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F78" w:rsidRPr="00AB3C9D" w:rsidRDefault="00185F78" w:rsidP="00185F78">
      <w:pPr>
        <w:jc w:val="center"/>
        <w:rPr>
          <w:sz w:val="18"/>
          <w:szCs w:val="18"/>
        </w:rPr>
      </w:pPr>
    </w:p>
    <w:p w:rsidR="00185F78" w:rsidRPr="00DC7275" w:rsidRDefault="00185F78" w:rsidP="00185F78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Číslo projektu: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CZ.1.07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 xml:space="preserve">./1.5.00/34.0938  Název projektu: Zlepšení podmínek pro vzdělávání </w:t>
      </w:r>
      <w:proofErr w:type="gramStart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na SUŠ</w:t>
      </w:r>
      <w:proofErr w:type="gramEnd"/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7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F78" w:rsidRDefault="00185F78" w:rsidP="00185F78"/>
    <w:p w:rsidR="00365336" w:rsidRDefault="00564345" w:rsidP="0005176E">
      <w:pPr>
        <w:pStyle w:val="Nadpis1"/>
        <w:jc w:val="center"/>
      </w:pPr>
      <w:r>
        <w:t>PUBLICISTIKA</w:t>
      </w:r>
      <w:r w:rsidR="002522AD">
        <w:t xml:space="preserve"> </w:t>
      </w:r>
      <w:r w:rsidR="00A316C3">
        <w:t>–</w:t>
      </w:r>
      <w:r w:rsidR="002522AD">
        <w:t xml:space="preserve"> </w:t>
      </w:r>
      <w:r w:rsidR="00A6100A">
        <w:t>HUDEBNÍ</w:t>
      </w:r>
      <w:r w:rsidR="0029582A">
        <w:t xml:space="preserve"> RECENZE</w:t>
      </w:r>
    </w:p>
    <w:p w:rsidR="00B94DEC" w:rsidRPr="00A53E69" w:rsidRDefault="00780356" w:rsidP="00A53E69">
      <w:pPr>
        <w:pStyle w:val="Nadpis2"/>
        <w:jc w:val="center"/>
        <w:rPr>
          <w:sz w:val="22"/>
          <w:szCs w:val="22"/>
        </w:rPr>
        <w:sectPr w:rsidR="00B94DEC" w:rsidRPr="00A53E69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sz w:val="22"/>
          <w:szCs w:val="22"/>
        </w:rPr>
        <w:t>Pracovní list pro žáky</w:t>
      </w:r>
    </w:p>
    <w:p w:rsidR="00D168AE" w:rsidRDefault="00D168AE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  <w:sectPr w:rsidR="00D168AE" w:rsidSect="00D168AE">
          <w:type w:val="continuous"/>
          <w:pgSz w:w="11906" w:h="16838"/>
          <w:pgMar w:top="1440" w:right="1440" w:bottom="1440" w:left="1800" w:header="708" w:footer="708" w:gutter="0"/>
          <w:cols w:space="708"/>
          <w:docGrid w:linePitch="360"/>
        </w:sectPr>
      </w:pPr>
    </w:p>
    <w:p w:rsidR="00431B3A" w:rsidRPr="005E6219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5E6219">
        <w:rPr>
          <w:rFonts w:asciiTheme="minorHAnsi" w:hAnsiTheme="minorHAnsi" w:cstheme="minorHAnsi"/>
          <w:b/>
          <w:i/>
          <w:sz w:val="20"/>
          <w:szCs w:val="20"/>
        </w:rPr>
        <w:lastRenderedPageBreak/>
        <w:t xml:space="preserve">Znovu si projděte </w:t>
      </w:r>
      <w:r w:rsidR="00431B3A" w:rsidRPr="005E6219">
        <w:rPr>
          <w:rFonts w:asciiTheme="minorHAnsi" w:hAnsiTheme="minorHAnsi" w:cstheme="minorHAnsi"/>
          <w:b/>
          <w:i/>
          <w:sz w:val="20"/>
          <w:szCs w:val="20"/>
        </w:rPr>
        <w:t>prezentaci</w:t>
      </w:r>
      <w:r w:rsidR="00813235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 na téma PUBLICISTIKA </w:t>
      </w:r>
      <w:r w:rsidR="00A53E69" w:rsidRPr="005E6219">
        <w:rPr>
          <w:rFonts w:asciiTheme="minorHAnsi" w:hAnsiTheme="minorHAnsi" w:cstheme="minorHAnsi"/>
          <w:b/>
          <w:i/>
          <w:sz w:val="20"/>
          <w:szCs w:val="20"/>
        </w:rPr>
        <w:t>–</w:t>
      </w:r>
      <w:r w:rsidR="002522AD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A53E69" w:rsidRPr="005E6219">
        <w:rPr>
          <w:rFonts w:asciiTheme="minorHAnsi" w:hAnsiTheme="minorHAnsi" w:cstheme="minorHAnsi"/>
          <w:b/>
          <w:i/>
          <w:sz w:val="20"/>
          <w:szCs w:val="20"/>
        </w:rPr>
        <w:t>KRITIKA A RECENZE</w:t>
      </w:r>
      <w:r w:rsidR="00431B3A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, přečtěte si následující </w:t>
      </w:r>
      <w:r w:rsidR="003D0493" w:rsidRPr="005E6219">
        <w:rPr>
          <w:rFonts w:asciiTheme="minorHAnsi" w:hAnsiTheme="minorHAnsi" w:cstheme="minorHAnsi"/>
          <w:b/>
          <w:i/>
          <w:sz w:val="20"/>
          <w:szCs w:val="20"/>
        </w:rPr>
        <w:t>ukázky</w:t>
      </w:r>
      <w:r w:rsidR="00272EE2" w:rsidRPr="005E6219">
        <w:rPr>
          <w:rFonts w:asciiTheme="minorHAnsi" w:hAnsiTheme="minorHAnsi" w:cstheme="minorHAnsi"/>
          <w:b/>
          <w:i/>
          <w:sz w:val="20"/>
          <w:szCs w:val="20"/>
        </w:rPr>
        <w:t xml:space="preserve"> a vypracujte úkoly.</w:t>
      </w:r>
    </w:p>
    <w:p w:rsidR="00272EE2" w:rsidRPr="007949C4" w:rsidRDefault="00A53E69" w:rsidP="00272EE2">
      <w:pPr>
        <w:pStyle w:val="Nadpis4"/>
      </w:pPr>
      <w:r w:rsidRPr="007949C4">
        <w:t>Ukázka 1</w:t>
      </w:r>
      <w:r w:rsidR="00780356" w:rsidRPr="007949C4">
        <w:tab/>
      </w:r>
    </w:p>
    <w:p w:rsidR="00601D42" w:rsidRDefault="00601D42" w:rsidP="001218D5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Pr="00601D42">
        <w:rPr>
          <w:sz w:val="18"/>
          <w:szCs w:val="18"/>
        </w:rPr>
        <w:t xml:space="preserve">Na třetí sólovou desku </w:t>
      </w:r>
      <w:proofErr w:type="spellStart"/>
      <w:r w:rsidRPr="00601D42">
        <w:rPr>
          <w:sz w:val="18"/>
          <w:szCs w:val="18"/>
        </w:rPr>
        <w:t>Serje</w:t>
      </w:r>
      <w:proofErr w:type="spellEnd"/>
      <w:r w:rsidRPr="00601D42">
        <w:rPr>
          <w:sz w:val="18"/>
          <w:szCs w:val="18"/>
        </w:rPr>
        <w:t xml:space="preserve"> </w:t>
      </w:r>
      <w:proofErr w:type="spellStart"/>
      <w:r w:rsidRPr="00601D42">
        <w:rPr>
          <w:sz w:val="18"/>
          <w:szCs w:val="18"/>
        </w:rPr>
        <w:t>Tankiana</w:t>
      </w:r>
      <w:proofErr w:type="spellEnd"/>
      <w:r w:rsidRPr="00601D42">
        <w:rPr>
          <w:sz w:val="18"/>
          <w:szCs w:val="18"/>
        </w:rPr>
        <w:t xml:space="preserve"> jsem čekala opravdu netrpělivě. Jeho sólový debut </w:t>
      </w:r>
      <w:proofErr w:type="spellStart"/>
      <w:r w:rsidRPr="00601D42">
        <w:rPr>
          <w:sz w:val="18"/>
          <w:szCs w:val="18"/>
        </w:rPr>
        <w:t>Elect</w:t>
      </w:r>
      <w:proofErr w:type="spellEnd"/>
      <w:r w:rsidRPr="00601D42">
        <w:rPr>
          <w:sz w:val="18"/>
          <w:szCs w:val="18"/>
        </w:rPr>
        <w:t xml:space="preserve"> </w:t>
      </w:r>
      <w:proofErr w:type="spellStart"/>
      <w:r w:rsidRPr="00601D42">
        <w:rPr>
          <w:sz w:val="18"/>
          <w:szCs w:val="18"/>
        </w:rPr>
        <w:t>The</w:t>
      </w:r>
      <w:proofErr w:type="spellEnd"/>
      <w:r w:rsidRPr="00601D42">
        <w:rPr>
          <w:sz w:val="18"/>
          <w:szCs w:val="18"/>
        </w:rPr>
        <w:t xml:space="preserve"> </w:t>
      </w:r>
      <w:proofErr w:type="spellStart"/>
      <w:r w:rsidRPr="00601D42">
        <w:rPr>
          <w:sz w:val="18"/>
          <w:szCs w:val="18"/>
        </w:rPr>
        <w:t>Dead</w:t>
      </w:r>
      <w:proofErr w:type="spellEnd"/>
      <w:r w:rsidRPr="00601D42">
        <w:rPr>
          <w:sz w:val="18"/>
          <w:szCs w:val="18"/>
        </w:rPr>
        <w:t xml:space="preserve"> znám nazpaměť tam i zpátky; druhá deska </w:t>
      </w:r>
      <w:proofErr w:type="spellStart"/>
      <w:r w:rsidRPr="00601D42">
        <w:rPr>
          <w:sz w:val="18"/>
          <w:szCs w:val="18"/>
        </w:rPr>
        <w:t>Imperfect</w:t>
      </w:r>
      <w:proofErr w:type="spellEnd"/>
      <w:r w:rsidRPr="00601D42">
        <w:rPr>
          <w:sz w:val="18"/>
          <w:szCs w:val="18"/>
        </w:rPr>
        <w:t xml:space="preserve"> </w:t>
      </w:r>
      <w:proofErr w:type="spellStart"/>
      <w:r w:rsidRPr="00601D42">
        <w:rPr>
          <w:sz w:val="18"/>
          <w:szCs w:val="18"/>
        </w:rPr>
        <w:t>Harmonies</w:t>
      </w:r>
      <w:proofErr w:type="spellEnd"/>
      <w:r w:rsidRPr="00601D42">
        <w:rPr>
          <w:sz w:val="18"/>
          <w:szCs w:val="18"/>
        </w:rPr>
        <w:t xml:space="preserve"> byla “jiná” - experimentální, elektronická… na milost jsem ji vzala až po dvou letech, tím hlouběji pod kůži se mi ale dostala. Když se mě dnes někdo ptá, co si o ní myslím, říkám “</w:t>
      </w:r>
      <w:proofErr w:type="spellStart"/>
      <w:r w:rsidRPr="00601D42">
        <w:rPr>
          <w:sz w:val="18"/>
          <w:szCs w:val="18"/>
        </w:rPr>
        <w:t>Serj</w:t>
      </w:r>
      <w:proofErr w:type="spellEnd"/>
      <w:r w:rsidRPr="00601D42">
        <w:rPr>
          <w:sz w:val="18"/>
          <w:szCs w:val="18"/>
        </w:rPr>
        <w:t xml:space="preserve"> byl tehd</w:t>
      </w:r>
      <w:r>
        <w:rPr>
          <w:sz w:val="18"/>
          <w:szCs w:val="18"/>
        </w:rPr>
        <w:t>y prostě strašlivě zamilovaný.” …</w:t>
      </w:r>
      <w:r>
        <w:br/>
      </w:r>
      <w:r>
        <w:rPr>
          <w:sz w:val="18"/>
          <w:szCs w:val="18"/>
        </w:rPr>
        <w:tab/>
      </w:r>
      <w:r w:rsidRPr="00601D42">
        <w:rPr>
          <w:sz w:val="18"/>
          <w:szCs w:val="18"/>
        </w:rPr>
        <w:t xml:space="preserve">Prvního singlu </w:t>
      </w:r>
      <w:proofErr w:type="spellStart"/>
      <w:r w:rsidRPr="00601D42">
        <w:rPr>
          <w:rStyle w:val="Zvraznn"/>
          <w:sz w:val="18"/>
          <w:szCs w:val="18"/>
        </w:rPr>
        <w:t>Figure</w:t>
      </w:r>
      <w:proofErr w:type="spellEnd"/>
      <w:r w:rsidRPr="00601D42">
        <w:rPr>
          <w:rStyle w:val="Zvraznn"/>
          <w:sz w:val="18"/>
          <w:szCs w:val="18"/>
        </w:rPr>
        <w:t xml:space="preserve"> </w:t>
      </w:r>
      <w:proofErr w:type="spellStart"/>
      <w:r w:rsidRPr="00601D42">
        <w:rPr>
          <w:rStyle w:val="Zvraznn"/>
          <w:sz w:val="18"/>
          <w:szCs w:val="18"/>
        </w:rPr>
        <w:t>It</w:t>
      </w:r>
      <w:proofErr w:type="spellEnd"/>
      <w:r w:rsidRPr="00601D42">
        <w:rPr>
          <w:rStyle w:val="Zvraznn"/>
          <w:sz w:val="18"/>
          <w:szCs w:val="18"/>
        </w:rPr>
        <w:t xml:space="preserve"> </w:t>
      </w:r>
      <w:proofErr w:type="spellStart"/>
      <w:r w:rsidRPr="00601D42">
        <w:rPr>
          <w:rStyle w:val="Zvraznn"/>
          <w:sz w:val="18"/>
          <w:szCs w:val="18"/>
        </w:rPr>
        <w:t>Out</w:t>
      </w:r>
      <w:proofErr w:type="spellEnd"/>
      <w:r w:rsidRPr="00601D42">
        <w:rPr>
          <w:sz w:val="18"/>
          <w:szCs w:val="18"/>
        </w:rPr>
        <w:t xml:space="preserve"> jsem se opravdu lekla. Něco tak hrozně uřvaného jsem dlouho neslyšela! Jestli v tomto spočívá ten “punk”, tak se máme nač těšit. Říkala jsem si: </w:t>
      </w:r>
      <w:r w:rsidRPr="00601D42">
        <w:rPr>
          <w:rStyle w:val="Zvraznn"/>
          <w:sz w:val="18"/>
          <w:szCs w:val="18"/>
        </w:rPr>
        <w:t>“Sakra, chlape, když to neumíš, proč to děláš? A co to máš s tím hlasem</w:t>
      </w:r>
      <w:r w:rsidRPr="00601D42">
        <w:rPr>
          <w:sz w:val="18"/>
          <w:szCs w:val="18"/>
        </w:rPr>
        <w:t xml:space="preserve">?!” (i když tohle si říkám už od posledního turné </w:t>
      </w:r>
      <w:proofErr w:type="gramStart"/>
      <w:r w:rsidRPr="00601D42">
        <w:rPr>
          <w:sz w:val="18"/>
          <w:szCs w:val="18"/>
        </w:rPr>
        <w:t>S.O.</w:t>
      </w:r>
      <w:proofErr w:type="gramEnd"/>
      <w:r w:rsidRPr="00601D42">
        <w:rPr>
          <w:sz w:val="18"/>
          <w:szCs w:val="18"/>
        </w:rPr>
        <w:t>A</w:t>
      </w:r>
      <w:r>
        <w:rPr>
          <w:sz w:val="18"/>
          <w:szCs w:val="18"/>
        </w:rPr>
        <w:t>.D., takže vlastně nic nového…)</w:t>
      </w:r>
      <w:r w:rsidRPr="00601D42">
        <w:rPr>
          <w:sz w:val="18"/>
          <w:szCs w:val="18"/>
        </w:rPr>
        <w:br/>
      </w:r>
      <w:r>
        <w:rPr>
          <w:sz w:val="18"/>
          <w:szCs w:val="18"/>
        </w:rPr>
        <w:tab/>
      </w:r>
      <w:r w:rsidRPr="00601D42">
        <w:rPr>
          <w:sz w:val="18"/>
          <w:szCs w:val="18"/>
        </w:rPr>
        <w:t xml:space="preserve">Jako na smilování jsem čekala na druhý singl </w:t>
      </w:r>
      <w:proofErr w:type="spellStart"/>
      <w:r w:rsidRPr="00601D42">
        <w:rPr>
          <w:rStyle w:val="Zvraznn"/>
          <w:sz w:val="18"/>
          <w:szCs w:val="18"/>
        </w:rPr>
        <w:t>Cornucopia</w:t>
      </w:r>
      <w:proofErr w:type="spellEnd"/>
      <w:r w:rsidRPr="00601D42">
        <w:rPr>
          <w:sz w:val="18"/>
          <w:szCs w:val="18"/>
        </w:rPr>
        <w:t xml:space="preserve">. A oddechla jsem si. Dobrý, nezbláznil se, je to pořád On. Když 2. července vyšel titulní song </w:t>
      </w:r>
      <w:r w:rsidRPr="00601D42">
        <w:rPr>
          <w:rStyle w:val="Zvraznn"/>
          <w:sz w:val="18"/>
          <w:szCs w:val="18"/>
        </w:rPr>
        <w:t>Harakiri</w:t>
      </w:r>
      <w:r w:rsidRPr="00601D42">
        <w:rPr>
          <w:sz w:val="18"/>
          <w:szCs w:val="18"/>
        </w:rPr>
        <w:t>, začala jsem odpočítávat a opatrně se těšit. Ta písnička mě totiž dostala! Chytlavá melodie “</w:t>
      </w:r>
      <w:proofErr w:type="spellStart"/>
      <w:r w:rsidRPr="00601D42">
        <w:rPr>
          <w:sz w:val="18"/>
          <w:szCs w:val="18"/>
        </w:rPr>
        <w:t>made</w:t>
      </w:r>
      <w:proofErr w:type="spellEnd"/>
      <w:r w:rsidRPr="00601D42">
        <w:rPr>
          <w:sz w:val="18"/>
          <w:szCs w:val="18"/>
        </w:rPr>
        <w:t xml:space="preserve"> by </w:t>
      </w:r>
      <w:proofErr w:type="spellStart"/>
      <w:r w:rsidRPr="00601D42">
        <w:rPr>
          <w:sz w:val="18"/>
          <w:szCs w:val="18"/>
        </w:rPr>
        <w:t>Tankian</w:t>
      </w:r>
      <w:proofErr w:type="spellEnd"/>
      <w:r w:rsidRPr="00601D42">
        <w:rPr>
          <w:sz w:val="18"/>
          <w:szCs w:val="18"/>
        </w:rPr>
        <w:t xml:space="preserve">” a především silný text. Texty - v nich je podle mě </w:t>
      </w:r>
      <w:proofErr w:type="spellStart"/>
      <w:r w:rsidRPr="00601D42">
        <w:rPr>
          <w:sz w:val="18"/>
          <w:szCs w:val="18"/>
        </w:rPr>
        <w:t>Serjova</w:t>
      </w:r>
      <w:proofErr w:type="spellEnd"/>
      <w:r w:rsidRPr="00601D42">
        <w:rPr>
          <w:sz w:val="18"/>
          <w:szCs w:val="18"/>
        </w:rPr>
        <w:t xml:space="preserve"> síla. Politika, příroda, lidstvo, životní styl… Všechno myšleno opravdově a upřímně, tedy alespoň doufám, jestli někdy uvidím toho chlapa v botách z krokodýla a s hamburgerem v ruce, zhroutí se mi všechny sny.</w:t>
      </w:r>
    </w:p>
    <w:p w:rsidR="001218D5" w:rsidRPr="00601D42" w:rsidRDefault="001218D5" w:rsidP="001218D5">
      <w:pPr>
        <w:spacing w:after="0" w:line="240" w:lineRule="auto"/>
        <w:ind w:firstLine="708"/>
        <w:rPr>
          <w:rFonts w:cs="Arial"/>
          <w:color w:val="000000"/>
          <w:sz w:val="24"/>
          <w:szCs w:val="24"/>
        </w:rPr>
      </w:pPr>
    </w:p>
    <w:p w:rsidR="00601D42" w:rsidRPr="00196073" w:rsidRDefault="001218D5" w:rsidP="00196073">
      <w:pPr>
        <w:spacing w:after="0" w:line="240" w:lineRule="auto"/>
        <w:ind w:firstLine="708"/>
        <w:jc w:val="right"/>
        <w:rPr>
          <w:sz w:val="16"/>
          <w:szCs w:val="16"/>
        </w:rPr>
      </w:pPr>
      <w:r w:rsidRPr="001218D5">
        <w:rPr>
          <w:sz w:val="16"/>
          <w:szCs w:val="16"/>
        </w:rPr>
        <w:t>(</w:t>
      </w:r>
      <w:proofErr w:type="gramStart"/>
      <w:r w:rsidRPr="001218D5">
        <w:rPr>
          <w:sz w:val="16"/>
          <w:szCs w:val="16"/>
        </w:rPr>
        <w:t>MANDINCOVÁ, V.</w:t>
      </w:r>
      <w:r w:rsidR="00E46186">
        <w:rPr>
          <w:sz w:val="16"/>
          <w:szCs w:val="16"/>
        </w:rPr>
        <w:t>,</w:t>
      </w:r>
      <w:r w:rsidRPr="00E46186">
        <w:rPr>
          <w:i/>
          <w:sz w:val="16"/>
          <w:szCs w:val="16"/>
        </w:rPr>
        <w:t>RECENZE</w:t>
      </w:r>
      <w:proofErr w:type="gramEnd"/>
      <w:r w:rsidRPr="00E46186">
        <w:rPr>
          <w:i/>
          <w:sz w:val="16"/>
          <w:szCs w:val="16"/>
        </w:rPr>
        <w:t xml:space="preserve">: </w:t>
      </w:r>
      <w:proofErr w:type="spellStart"/>
      <w:r w:rsidRPr="00E46186">
        <w:rPr>
          <w:i/>
          <w:sz w:val="16"/>
          <w:szCs w:val="16"/>
        </w:rPr>
        <w:t>Serj</w:t>
      </w:r>
      <w:proofErr w:type="spellEnd"/>
      <w:r w:rsidRPr="00E46186">
        <w:rPr>
          <w:i/>
          <w:sz w:val="16"/>
          <w:szCs w:val="16"/>
        </w:rPr>
        <w:t xml:space="preserve"> </w:t>
      </w:r>
      <w:proofErr w:type="spellStart"/>
      <w:r w:rsidRPr="00E46186">
        <w:rPr>
          <w:i/>
          <w:sz w:val="16"/>
          <w:szCs w:val="16"/>
        </w:rPr>
        <w:t>Tankian</w:t>
      </w:r>
      <w:proofErr w:type="spellEnd"/>
      <w:r w:rsidRPr="00E46186">
        <w:rPr>
          <w:i/>
          <w:sz w:val="16"/>
          <w:szCs w:val="16"/>
        </w:rPr>
        <w:t xml:space="preserve"> mluví lidem z duše prostřednictvím Harakiri</w:t>
      </w:r>
      <w:r w:rsidRPr="001218D5">
        <w:rPr>
          <w:sz w:val="16"/>
          <w:szCs w:val="16"/>
        </w:rPr>
        <w:t xml:space="preserve">. Ireport.cz, 12. 7. 2012. Zdroj: </w:t>
      </w:r>
      <w:hyperlink r:id="rId10" w:history="1">
        <w:r w:rsidRPr="001218D5">
          <w:rPr>
            <w:rStyle w:val="Hypertextovodkaz"/>
            <w:sz w:val="16"/>
            <w:szCs w:val="16"/>
          </w:rPr>
          <w:t>http://www.ireport.cz/recenze/15112-recenze-serj-tankian-mluvi-lidem-z-duse-prostrednictvim-harakiri.html</w:t>
        </w:r>
      </w:hyperlink>
      <w:r w:rsidRPr="001218D5">
        <w:rPr>
          <w:sz w:val="16"/>
          <w:szCs w:val="16"/>
        </w:rPr>
        <w:t>)</w:t>
      </w:r>
    </w:p>
    <w:p w:rsidR="00FB20A6" w:rsidRPr="007949C4" w:rsidRDefault="00196073" w:rsidP="00196073">
      <w:pPr>
        <w:pStyle w:val="Nadpis4"/>
        <w:rPr>
          <w:rStyle w:val="Nadpis4Char"/>
          <w:b/>
        </w:rPr>
      </w:pPr>
      <w:r>
        <w:t>Ukázka 2</w:t>
      </w:r>
    </w:p>
    <w:p w:rsidR="00196073" w:rsidRPr="00196073" w:rsidRDefault="00196073" w:rsidP="00F258B5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Pr="00196073">
        <w:rPr>
          <w:sz w:val="18"/>
          <w:szCs w:val="18"/>
        </w:rPr>
        <w:t xml:space="preserve">Zatímco normálně se třetí deska komentuje frází Do třetice všeho dobrého, </w:t>
      </w:r>
      <w:proofErr w:type="spellStart"/>
      <w:r w:rsidRPr="00196073">
        <w:rPr>
          <w:sz w:val="18"/>
          <w:szCs w:val="18"/>
        </w:rPr>
        <w:t>Serj</w:t>
      </w:r>
      <w:proofErr w:type="spellEnd"/>
      <w:r w:rsidRPr="00196073">
        <w:rPr>
          <w:sz w:val="18"/>
          <w:szCs w:val="18"/>
        </w:rPr>
        <w:t xml:space="preserve"> </w:t>
      </w:r>
      <w:proofErr w:type="spellStart"/>
      <w:r w:rsidRPr="00196073">
        <w:rPr>
          <w:sz w:val="18"/>
          <w:szCs w:val="18"/>
        </w:rPr>
        <w:t>Tankian</w:t>
      </w:r>
      <w:proofErr w:type="spellEnd"/>
      <w:r w:rsidRPr="00196073">
        <w:rPr>
          <w:sz w:val="18"/>
          <w:szCs w:val="18"/>
        </w:rPr>
        <w:t xml:space="preserve"> své třetí album pojmenoval Harakiri. Nemá </w:t>
      </w:r>
      <w:proofErr w:type="gramStart"/>
      <w:r w:rsidRPr="00196073">
        <w:rPr>
          <w:sz w:val="18"/>
          <w:szCs w:val="18"/>
        </w:rPr>
        <w:t>se však</w:t>
      </w:r>
      <w:proofErr w:type="gramEnd"/>
      <w:r w:rsidRPr="00196073">
        <w:rPr>
          <w:sz w:val="18"/>
          <w:szCs w:val="18"/>
        </w:rPr>
        <w:t xml:space="preserve"> čeho bát, i jeho nové dítko je jednou z hudebních událostí letošní rockové sezóny.</w:t>
      </w:r>
    </w:p>
    <w:p w:rsidR="00196073" w:rsidRPr="00196073" w:rsidRDefault="00196073" w:rsidP="00F258B5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Pr="00196073">
        <w:rPr>
          <w:sz w:val="18"/>
          <w:szCs w:val="18"/>
        </w:rPr>
        <w:t xml:space="preserve">Ač se to na první pohled nezdá, čerstvý </w:t>
      </w:r>
      <w:proofErr w:type="spellStart"/>
      <w:r w:rsidRPr="00196073">
        <w:rPr>
          <w:sz w:val="18"/>
          <w:szCs w:val="18"/>
        </w:rPr>
        <w:t>ženáč</w:t>
      </w:r>
      <w:proofErr w:type="spellEnd"/>
      <w:r w:rsidRPr="00196073">
        <w:rPr>
          <w:sz w:val="18"/>
          <w:szCs w:val="18"/>
        </w:rPr>
        <w:t xml:space="preserve"> </w:t>
      </w:r>
      <w:proofErr w:type="spellStart"/>
      <w:r w:rsidRPr="00196073">
        <w:rPr>
          <w:rStyle w:val="Siln"/>
          <w:sz w:val="18"/>
          <w:szCs w:val="18"/>
        </w:rPr>
        <w:t>Serj</w:t>
      </w:r>
      <w:proofErr w:type="spellEnd"/>
      <w:r w:rsidRPr="00196073">
        <w:rPr>
          <w:rStyle w:val="Siln"/>
          <w:sz w:val="18"/>
          <w:szCs w:val="18"/>
        </w:rPr>
        <w:t xml:space="preserve"> </w:t>
      </w:r>
      <w:proofErr w:type="spellStart"/>
      <w:r w:rsidRPr="00196073">
        <w:rPr>
          <w:rStyle w:val="Siln"/>
          <w:sz w:val="18"/>
          <w:szCs w:val="18"/>
        </w:rPr>
        <w:t>Tankian</w:t>
      </w:r>
      <w:proofErr w:type="spellEnd"/>
      <w:r w:rsidRPr="00196073">
        <w:rPr>
          <w:sz w:val="18"/>
          <w:szCs w:val="18"/>
        </w:rPr>
        <w:t xml:space="preserve"> je chameleon. Po sólovém debutu </w:t>
      </w:r>
      <w:proofErr w:type="spellStart"/>
      <w:r w:rsidRPr="00196073">
        <w:rPr>
          <w:rStyle w:val="Siln"/>
          <w:i/>
          <w:iCs/>
          <w:sz w:val="18"/>
          <w:szCs w:val="18"/>
        </w:rPr>
        <w:t>Elect</w:t>
      </w:r>
      <w:proofErr w:type="spellEnd"/>
      <w:r w:rsidRPr="00196073">
        <w:rPr>
          <w:rStyle w:val="Siln"/>
          <w:i/>
          <w:iCs/>
          <w:sz w:val="18"/>
          <w:szCs w:val="18"/>
        </w:rPr>
        <w:t xml:space="preserve"> </w:t>
      </w:r>
      <w:proofErr w:type="spellStart"/>
      <w:r w:rsidRPr="00196073">
        <w:rPr>
          <w:rStyle w:val="Siln"/>
          <w:i/>
          <w:iCs/>
          <w:sz w:val="18"/>
          <w:szCs w:val="18"/>
        </w:rPr>
        <w:t>the</w:t>
      </w:r>
      <w:proofErr w:type="spellEnd"/>
      <w:r w:rsidRPr="00196073">
        <w:rPr>
          <w:rStyle w:val="Siln"/>
          <w:i/>
          <w:iCs/>
          <w:sz w:val="18"/>
          <w:szCs w:val="18"/>
        </w:rPr>
        <w:t xml:space="preserve"> </w:t>
      </w:r>
      <w:proofErr w:type="spellStart"/>
      <w:r w:rsidRPr="00196073">
        <w:rPr>
          <w:rStyle w:val="Siln"/>
          <w:i/>
          <w:iCs/>
          <w:sz w:val="18"/>
          <w:szCs w:val="18"/>
        </w:rPr>
        <w:t>Dead</w:t>
      </w:r>
      <w:proofErr w:type="spellEnd"/>
      <w:r w:rsidRPr="00196073">
        <w:rPr>
          <w:sz w:val="18"/>
          <w:szCs w:val="18"/>
        </w:rPr>
        <w:t>, kde těžil ze složitých kompozic a svého hlasu, a druhé desce</w:t>
      </w:r>
      <w:r w:rsidRPr="00196073">
        <w:rPr>
          <w:rStyle w:val="Siln"/>
          <w:i/>
          <w:iCs/>
          <w:sz w:val="18"/>
          <w:szCs w:val="18"/>
        </w:rPr>
        <w:t xml:space="preserve"> </w:t>
      </w:r>
      <w:proofErr w:type="spellStart"/>
      <w:r w:rsidRPr="00196073">
        <w:rPr>
          <w:rStyle w:val="Siln"/>
          <w:i/>
          <w:iCs/>
          <w:sz w:val="18"/>
          <w:szCs w:val="18"/>
        </w:rPr>
        <w:t>Imperfect</w:t>
      </w:r>
      <w:proofErr w:type="spellEnd"/>
      <w:r w:rsidRPr="00196073">
        <w:rPr>
          <w:rStyle w:val="Siln"/>
          <w:i/>
          <w:iCs/>
          <w:sz w:val="18"/>
          <w:szCs w:val="18"/>
        </w:rPr>
        <w:t xml:space="preserve"> </w:t>
      </w:r>
      <w:proofErr w:type="spellStart"/>
      <w:r w:rsidRPr="00196073">
        <w:rPr>
          <w:rStyle w:val="Siln"/>
          <w:i/>
          <w:iCs/>
          <w:sz w:val="18"/>
          <w:szCs w:val="18"/>
        </w:rPr>
        <w:t>Harmonies</w:t>
      </w:r>
      <w:proofErr w:type="spellEnd"/>
      <w:r w:rsidRPr="00196073">
        <w:rPr>
          <w:sz w:val="18"/>
          <w:szCs w:val="18"/>
        </w:rPr>
        <w:t xml:space="preserve">, na níž se zaměřil hlavně na instrumentální bohatost, se loni v červenci dostaly ven dvě skladby, které </w:t>
      </w:r>
      <w:proofErr w:type="spellStart"/>
      <w:r w:rsidRPr="00196073">
        <w:rPr>
          <w:sz w:val="18"/>
          <w:szCs w:val="18"/>
        </w:rPr>
        <w:t>Serjově</w:t>
      </w:r>
      <w:proofErr w:type="spellEnd"/>
      <w:r w:rsidRPr="00196073">
        <w:rPr>
          <w:sz w:val="18"/>
          <w:szCs w:val="18"/>
        </w:rPr>
        <w:t xml:space="preserve"> nové desce předpovídaly hodně rockový ráz.</w:t>
      </w:r>
    </w:p>
    <w:p w:rsidR="00196073" w:rsidRDefault="00196073" w:rsidP="00F258B5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ab/>
      </w:r>
      <w:r w:rsidRPr="00196073">
        <w:rPr>
          <w:sz w:val="18"/>
          <w:szCs w:val="18"/>
        </w:rPr>
        <w:t xml:space="preserve">A pravda skutečně nebyla tak daleko. </w:t>
      </w:r>
      <w:r w:rsidRPr="00196073">
        <w:rPr>
          <w:rStyle w:val="Siln"/>
          <w:sz w:val="18"/>
          <w:szCs w:val="18"/>
        </w:rPr>
        <w:t>Harakiri</w:t>
      </w:r>
      <w:r w:rsidRPr="00196073">
        <w:rPr>
          <w:sz w:val="18"/>
          <w:szCs w:val="18"/>
        </w:rPr>
        <w:t xml:space="preserve"> je </w:t>
      </w:r>
      <w:proofErr w:type="spellStart"/>
      <w:r w:rsidRPr="00196073">
        <w:rPr>
          <w:sz w:val="18"/>
          <w:szCs w:val="18"/>
        </w:rPr>
        <w:t>Tankianův</w:t>
      </w:r>
      <w:proofErr w:type="spellEnd"/>
      <w:r w:rsidRPr="00196073">
        <w:rPr>
          <w:sz w:val="18"/>
          <w:szCs w:val="18"/>
        </w:rPr>
        <w:t xml:space="preserve"> asi nejživočišnější a nejpřímější kus. V úvodní </w:t>
      </w:r>
      <w:proofErr w:type="spellStart"/>
      <w:r w:rsidRPr="00196073">
        <w:rPr>
          <w:rStyle w:val="Zvraznn"/>
          <w:sz w:val="18"/>
          <w:szCs w:val="18"/>
        </w:rPr>
        <w:t>Cornucopia</w:t>
      </w:r>
      <w:proofErr w:type="spellEnd"/>
      <w:r w:rsidRPr="00196073">
        <w:rPr>
          <w:sz w:val="18"/>
          <w:szCs w:val="18"/>
        </w:rPr>
        <w:t xml:space="preserve"> začne </w:t>
      </w:r>
      <w:proofErr w:type="spellStart"/>
      <w:r w:rsidRPr="00196073">
        <w:rPr>
          <w:sz w:val="18"/>
          <w:szCs w:val="18"/>
        </w:rPr>
        <w:t>Tankian</w:t>
      </w:r>
      <w:proofErr w:type="spellEnd"/>
      <w:r w:rsidRPr="00196073">
        <w:rPr>
          <w:sz w:val="18"/>
          <w:szCs w:val="18"/>
        </w:rPr>
        <w:t xml:space="preserve"> zlehka (</w:t>
      </w:r>
      <w:r w:rsidRPr="00196073">
        <w:rPr>
          <w:rStyle w:val="Zvraznn"/>
          <w:sz w:val="18"/>
          <w:szCs w:val="18"/>
        </w:rPr>
        <w:t xml:space="preserve">„I </w:t>
      </w:r>
      <w:proofErr w:type="spellStart"/>
      <w:r w:rsidRPr="00196073">
        <w:rPr>
          <w:rStyle w:val="Zvraznn"/>
          <w:sz w:val="18"/>
          <w:szCs w:val="18"/>
        </w:rPr>
        <w:t>loved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you</w:t>
      </w:r>
      <w:proofErr w:type="spellEnd"/>
      <w:r w:rsidRPr="00196073">
        <w:rPr>
          <w:rStyle w:val="Zvraznn"/>
          <w:sz w:val="18"/>
          <w:szCs w:val="18"/>
        </w:rPr>
        <w:t xml:space="preserve"> in </w:t>
      </w:r>
      <w:proofErr w:type="spellStart"/>
      <w:r w:rsidRPr="00196073">
        <w:rPr>
          <w:rStyle w:val="Zvraznn"/>
          <w:sz w:val="18"/>
          <w:szCs w:val="18"/>
        </w:rPr>
        <w:t>the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sunshine</w:t>
      </w:r>
      <w:proofErr w:type="spellEnd"/>
      <w:r w:rsidRPr="00196073">
        <w:rPr>
          <w:sz w:val="18"/>
          <w:szCs w:val="18"/>
        </w:rPr>
        <w:t xml:space="preserve">“), aby se v refrénu otočil o </w:t>
      </w:r>
      <w:proofErr w:type="spellStart"/>
      <w:r w:rsidRPr="00196073">
        <w:rPr>
          <w:sz w:val="18"/>
          <w:szCs w:val="18"/>
        </w:rPr>
        <w:t>stoosmdesát</w:t>
      </w:r>
      <w:proofErr w:type="spellEnd"/>
      <w:r w:rsidRPr="00196073">
        <w:rPr>
          <w:sz w:val="18"/>
          <w:szCs w:val="18"/>
        </w:rPr>
        <w:t xml:space="preserve"> stupňů a skočil do své klasické polohy ("</w:t>
      </w:r>
      <w:proofErr w:type="spellStart"/>
      <w:r w:rsidRPr="00196073">
        <w:rPr>
          <w:rStyle w:val="Zvraznn"/>
          <w:sz w:val="18"/>
          <w:szCs w:val="18"/>
        </w:rPr>
        <w:t>We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fuck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the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earth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and</w:t>
      </w:r>
      <w:proofErr w:type="spellEnd"/>
      <w:r w:rsidRPr="00196073">
        <w:rPr>
          <w:rStyle w:val="Zvraznn"/>
          <w:sz w:val="18"/>
          <w:szCs w:val="18"/>
        </w:rPr>
        <w:t xml:space="preserve"> don't </w:t>
      </w:r>
      <w:proofErr w:type="spellStart"/>
      <w:r w:rsidRPr="00196073">
        <w:rPr>
          <w:rStyle w:val="Zvraznn"/>
          <w:sz w:val="18"/>
          <w:szCs w:val="18"/>
        </w:rPr>
        <w:t>know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why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it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cries</w:t>
      </w:r>
      <w:proofErr w:type="spellEnd"/>
      <w:r w:rsidRPr="00196073">
        <w:rPr>
          <w:sz w:val="18"/>
          <w:szCs w:val="18"/>
        </w:rPr>
        <w:t xml:space="preserve">"). </w:t>
      </w:r>
      <w:proofErr w:type="spellStart"/>
      <w:r w:rsidRPr="00196073">
        <w:rPr>
          <w:rStyle w:val="Zvraznn"/>
          <w:sz w:val="18"/>
          <w:szCs w:val="18"/>
        </w:rPr>
        <w:t>Figure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It</w:t>
      </w:r>
      <w:proofErr w:type="spellEnd"/>
      <w:r w:rsidRPr="00196073">
        <w:rPr>
          <w:rStyle w:val="Zvraznn"/>
          <w:sz w:val="18"/>
          <w:szCs w:val="18"/>
        </w:rPr>
        <w:t xml:space="preserve"> </w:t>
      </w:r>
      <w:proofErr w:type="spellStart"/>
      <w:r w:rsidRPr="00196073">
        <w:rPr>
          <w:rStyle w:val="Zvraznn"/>
          <w:sz w:val="18"/>
          <w:szCs w:val="18"/>
        </w:rPr>
        <w:t>Out</w:t>
      </w:r>
      <w:proofErr w:type="spellEnd"/>
      <w:r w:rsidRPr="00196073">
        <w:rPr>
          <w:sz w:val="18"/>
          <w:szCs w:val="18"/>
        </w:rPr>
        <w:t xml:space="preserve"> je pak už klasická </w:t>
      </w:r>
      <w:proofErr w:type="spellStart"/>
      <w:r w:rsidRPr="00196073">
        <w:rPr>
          <w:sz w:val="18"/>
          <w:szCs w:val="18"/>
        </w:rPr>
        <w:t>Tankianovka</w:t>
      </w:r>
      <w:proofErr w:type="spellEnd"/>
      <w:r w:rsidRPr="00196073">
        <w:rPr>
          <w:sz w:val="18"/>
          <w:szCs w:val="18"/>
        </w:rPr>
        <w:t xml:space="preserve">, jíž </w:t>
      </w:r>
      <w:proofErr w:type="spellStart"/>
      <w:r w:rsidRPr="00196073">
        <w:rPr>
          <w:sz w:val="18"/>
          <w:szCs w:val="18"/>
        </w:rPr>
        <w:t>Serj</w:t>
      </w:r>
      <w:proofErr w:type="spellEnd"/>
      <w:r w:rsidRPr="00196073">
        <w:rPr>
          <w:sz w:val="18"/>
          <w:szCs w:val="18"/>
        </w:rPr>
        <w:t xml:space="preserve"> napustil rockovou krví. Zpěvákovo rychlíkové frázování podporuje </w:t>
      </w:r>
      <w:proofErr w:type="spellStart"/>
      <w:r w:rsidRPr="00196073">
        <w:rPr>
          <w:sz w:val="18"/>
          <w:szCs w:val="18"/>
        </w:rPr>
        <w:t>heavy</w:t>
      </w:r>
      <w:proofErr w:type="spellEnd"/>
      <w:r w:rsidRPr="00196073">
        <w:rPr>
          <w:sz w:val="18"/>
          <w:szCs w:val="18"/>
        </w:rPr>
        <w:t xml:space="preserve"> metalový riff s občasnou </w:t>
      </w:r>
      <w:proofErr w:type="spellStart"/>
      <w:r w:rsidRPr="00196073">
        <w:rPr>
          <w:sz w:val="18"/>
          <w:szCs w:val="18"/>
        </w:rPr>
        <w:t>kopákovou</w:t>
      </w:r>
      <w:proofErr w:type="spellEnd"/>
      <w:r w:rsidRPr="00196073">
        <w:rPr>
          <w:sz w:val="18"/>
          <w:szCs w:val="18"/>
        </w:rPr>
        <w:t xml:space="preserve"> palbou a hodně důraznou basou. Podobně </w:t>
      </w:r>
      <w:proofErr w:type="gramStart"/>
      <w:r w:rsidRPr="00196073">
        <w:rPr>
          <w:sz w:val="18"/>
          <w:szCs w:val="18"/>
        </w:rPr>
        <w:t>je</w:t>
      </w:r>
      <w:proofErr w:type="gramEnd"/>
      <w:r w:rsidRPr="00196073">
        <w:rPr>
          <w:sz w:val="18"/>
          <w:szCs w:val="18"/>
        </w:rPr>
        <w:t xml:space="preserve"> postavená také titulní </w:t>
      </w:r>
      <w:r w:rsidRPr="00196073">
        <w:rPr>
          <w:rStyle w:val="Zvraznn"/>
          <w:sz w:val="18"/>
          <w:szCs w:val="18"/>
        </w:rPr>
        <w:t>Harakiri</w:t>
      </w:r>
      <w:r w:rsidRPr="00196073">
        <w:rPr>
          <w:sz w:val="18"/>
          <w:szCs w:val="18"/>
        </w:rPr>
        <w:t>, která už od prvních sekund nasazuje vysokou laťku těžkým kytarovým riffem a okamžitým přechodem do pro něj typické hodně naléhavé roviny.</w:t>
      </w:r>
    </w:p>
    <w:p w:rsidR="00CE5F7C" w:rsidRDefault="00CE5F7C" w:rsidP="00196073">
      <w:pPr>
        <w:spacing w:after="0"/>
        <w:rPr>
          <w:sz w:val="18"/>
          <w:szCs w:val="18"/>
        </w:rPr>
      </w:pPr>
    </w:p>
    <w:p w:rsidR="00CE5F7C" w:rsidRPr="00CE5F7C" w:rsidRDefault="00CE5F7C" w:rsidP="00CE5F7C">
      <w:pPr>
        <w:spacing w:after="0"/>
        <w:jc w:val="right"/>
        <w:rPr>
          <w:sz w:val="16"/>
          <w:szCs w:val="16"/>
        </w:rPr>
      </w:pPr>
      <w:r w:rsidRPr="00CE5F7C">
        <w:rPr>
          <w:sz w:val="16"/>
          <w:szCs w:val="16"/>
        </w:rPr>
        <w:t xml:space="preserve">(MÚDRY, B., </w:t>
      </w:r>
      <w:r w:rsidRPr="00F258B5">
        <w:rPr>
          <w:i/>
          <w:sz w:val="16"/>
          <w:szCs w:val="16"/>
        </w:rPr>
        <w:t xml:space="preserve">Recenze: </w:t>
      </w:r>
      <w:proofErr w:type="spellStart"/>
      <w:r w:rsidRPr="00F258B5">
        <w:rPr>
          <w:i/>
          <w:sz w:val="16"/>
          <w:szCs w:val="16"/>
        </w:rPr>
        <w:t>Serj</w:t>
      </w:r>
      <w:proofErr w:type="spellEnd"/>
      <w:r w:rsidRPr="00F258B5">
        <w:rPr>
          <w:i/>
          <w:sz w:val="16"/>
          <w:szCs w:val="16"/>
        </w:rPr>
        <w:t xml:space="preserve"> </w:t>
      </w:r>
      <w:proofErr w:type="spellStart"/>
      <w:r w:rsidRPr="00F258B5">
        <w:rPr>
          <w:i/>
          <w:sz w:val="16"/>
          <w:szCs w:val="16"/>
        </w:rPr>
        <w:t>Tankian</w:t>
      </w:r>
      <w:proofErr w:type="spellEnd"/>
      <w:r w:rsidRPr="00F258B5">
        <w:rPr>
          <w:i/>
          <w:sz w:val="16"/>
          <w:szCs w:val="16"/>
        </w:rPr>
        <w:t xml:space="preserve"> harakiri nespáchal</w:t>
      </w:r>
      <w:r w:rsidRPr="00CE5F7C">
        <w:rPr>
          <w:sz w:val="16"/>
          <w:szCs w:val="16"/>
        </w:rPr>
        <w:t>. Rock.</w:t>
      </w:r>
      <w:proofErr w:type="spellStart"/>
      <w:r w:rsidRPr="00CE5F7C">
        <w:rPr>
          <w:sz w:val="16"/>
          <w:szCs w:val="16"/>
        </w:rPr>
        <w:t>cz</w:t>
      </w:r>
      <w:proofErr w:type="spellEnd"/>
      <w:r w:rsidRPr="00CE5F7C">
        <w:rPr>
          <w:sz w:val="16"/>
          <w:szCs w:val="16"/>
        </w:rPr>
        <w:t xml:space="preserve">, 17. 7. 2012, zdroj: </w:t>
      </w:r>
      <w:hyperlink r:id="rId11" w:history="1">
        <w:r w:rsidRPr="00CE5F7C">
          <w:rPr>
            <w:rStyle w:val="Hypertextovodkaz"/>
            <w:sz w:val="16"/>
            <w:szCs w:val="16"/>
          </w:rPr>
          <w:t>http://www.rock.cz/clanek/5476-recenze-serj-tankian-harakiri</w:t>
        </w:r>
      </w:hyperlink>
      <w:r w:rsidRPr="00CE5F7C">
        <w:rPr>
          <w:sz w:val="16"/>
          <w:szCs w:val="16"/>
        </w:rPr>
        <w:t>)</w:t>
      </w:r>
    </w:p>
    <w:p w:rsidR="00106024" w:rsidRPr="007949C4" w:rsidRDefault="00106024" w:rsidP="00106024">
      <w:pPr>
        <w:pStyle w:val="Nadpis4"/>
        <w:rPr>
          <w:rStyle w:val="Nadpis4Char"/>
          <w:b/>
        </w:rPr>
      </w:pPr>
      <w:r>
        <w:lastRenderedPageBreak/>
        <w:t>Ukázka 3</w:t>
      </w:r>
    </w:p>
    <w:p w:rsidR="002257B8" w:rsidRPr="002257B8" w:rsidRDefault="002257B8" w:rsidP="00106024">
      <w:pPr>
        <w:spacing w:after="0" w:line="240" w:lineRule="auto"/>
        <w:ind w:firstLine="708"/>
        <w:rPr>
          <w:rFonts w:eastAsia="Times New Roman" w:cs="Times New Roman"/>
          <w:sz w:val="18"/>
          <w:szCs w:val="18"/>
          <w:lang w:eastAsia="cs-CZ"/>
        </w:rPr>
      </w:pPr>
      <w:r w:rsidRPr="002257B8">
        <w:rPr>
          <w:rFonts w:eastAsia="Times New Roman" w:cs="Times New Roman"/>
          <w:sz w:val="18"/>
          <w:szCs w:val="18"/>
          <w:lang w:eastAsia="cs-CZ"/>
        </w:rPr>
        <w:t xml:space="preserve">Agilní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Serj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letos vydal svou již třetí sólovou nahrávku a stále se drží na výsluní popularity. Po kontroverzním a hudebně poněkud roztříštěném experimentu "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Imperfect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Harmonies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" koketujícím s orchestrálními pasážemi přináší novinka "Harakiri" opět tradičnější vyznění nepříliš vzdálené od autorova debutu nebo posledních desek SYSTEM OF A DOWN. Tím je nápaditý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crossover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, míchající v sobě nejrůznější vlivy od popu a rocku přes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hardcore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, punk či metal až po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ethno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prvky nebo lehké dotyky elektronické hudby. K tomu je nutno přičíst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Tankianovu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schopnost psát chytlavé a strhující písně se silnými zpěvnými refrény, které zaujmou již "na první dobrou", ale zároveň si zachovávají trvanlivost, díky které se k nim rádi vrátíte i po vícenásobném poslechu.</w:t>
      </w:r>
    </w:p>
    <w:p w:rsidR="002257B8" w:rsidRDefault="002257B8" w:rsidP="00106024">
      <w:pPr>
        <w:spacing w:after="0" w:line="240" w:lineRule="auto"/>
        <w:ind w:firstLine="708"/>
        <w:rPr>
          <w:rFonts w:eastAsia="Times New Roman" w:cs="Times New Roman"/>
          <w:sz w:val="18"/>
          <w:szCs w:val="18"/>
          <w:lang w:eastAsia="cs-CZ"/>
        </w:rPr>
      </w:pPr>
      <w:r w:rsidRPr="002257B8">
        <w:rPr>
          <w:rFonts w:eastAsia="Times New Roman" w:cs="Times New Roman"/>
          <w:sz w:val="18"/>
          <w:szCs w:val="18"/>
          <w:lang w:eastAsia="cs-CZ"/>
        </w:rPr>
        <w:t xml:space="preserve">Ačkoliv se na "Harakiri" 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narozdíl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od minulého počinu žádné překvapení nekoná, byla by velká chyba desku ignorovat. Vaří se sice stále ze stejných ingrediencí, ale zkušená ruka mistra šéfkuchaře už umí za ta léta namíchat ingredience v ideálním poměru tak, aby výsledný pokrm nikdy nechutnal stejně jako předchozí a přesto si zachoval veškeré své typické atributy. Jedním z takových je i hudební kontrastnost, násobená uměním přirozeně a nenásilně kombinovat nálady a rytmy, aniž by to byť jen na chvíli působilo samoúčelným dojmem. Na desce tak opět najdeme vypjatější pasáže, místy podané až s punk/</w:t>
      </w:r>
      <w:proofErr w:type="spellStart"/>
      <w:r w:rsidRPr="002257B8">
        <w:rPr>
          <w:rFonts w:eastAsia="Times New Roman" w:cs="Times New Roman"/>
          <w:sz w:val="18"/>
          <w:szCs w:val="18"/>
          <w:lang w:eastAsia="cs-CZ"/>
        </w:rPr>
        <w:t>hardcorovou</w:t>
      </w:r>
      <w:proofErr w:type="spellEnd"/>
      <w:r w:rsidRPr="002257B8">
        <w:rPr>
          <w:rFonts w:eastAsia="Times New Roman" w:cs="Times New Roman"/>
          <w:sz w:val="18"/>
          <w:szCs w:val="18"/>
          <w:lang w:eastAsia="cs-CZ"/>
        </w:rPr>
        <w:t xml:space="preserve"> energií a přímočarostí, ale i ty pomalejší a emotivnější, pohybující se převážně v melancholičtějších vodách. Nechybí ale ani pozitivně laděné momenty</w:t>
      </w:r>
      <w:r w:rsidR="00106024">
        <w:rPr>
          <w:rFonts w:eastAsia="Times New Roman" w:cs="Times New Roman"/>
          <w:sz w:val="18"/>
          <w:szCs w:val="18"/>
          <w:lang w:eastAsia="cs-CZ"/>
        </w:rPr>
        <w:t>.</w:t>
      </w:r>
    </w:p>
    <w:p w:rsidR="00F258B5" w:rsidRDefault="00F258B5" w:rsidP="00106024">
      <w:pPr>
        <w:spacing w:after="0" w:line="240" w:lineRule="auto"/>
        <w:ind w:firstLine="708"/>
        <w:rPr>
          <w:rFonts w:eastAsia="Times New Roman" w:cs="Times New Roman"/>
          <w:sz w:val="18"/>
          <w:szCs w:val="18"/>
          <w:lang w:eastAsia="cs-CZ"/>
        </w:rPr>
      </w:pPr>
    </w:p>
    <w:p w:rsidR="00F258B5" w:rsidRPr="00F258B5" w:rsidRDefault="00F258B5" w:rsidP="00F258B5">
      <w:pPr>
        <w:spacing w:after="0" w:line="240" w:lineRule="auto"/>
        <w:ind w:firstLine="708"/>
        <w:jc w:val="right"/>
        <w:rPr>
          <w:rFonts w:eastAsia="Times New Roman" w:cs="Times New Roman"/>
          <w:sz w:val="16"/>
          <w:szCs w:val="16"/>
          <w:lang w:eastAsia="cs-CZ"/>
        </w:rPr>
      </w:pPr>
      <w:r w:rsidRPr="00F258B5">
        <w:rPr>
          <w:rFonts w:eastAsia="Times New Roman" w:cs="Times New Roman"/>
          <w:sz w:val="16"/>
          <w:szCs w:val="16"/>
          <w:lang w:eastAsia="cs-CZ"/>
        </w:rPr>
        <w:t xml:space="preserve">(MED, M. </w:t>
      </w:r>
      <w:r w:rsidRPr="00F258B5">
        <w:rPr>
          <w:rFonts w:eastAsia="Times New Roman" w:cs="Times New Roman"/>
          <w:i/>
          <w:sz w:val="16"/>
          <w:szCs w:val="16"/>
          <w:lang w:eastAsia="cs-CZ"/>
        </w:rPr>
        <w:t xml:space="preserve">Recenze: </w:t>
      </w:r>
      <w:proofErr w:type="spellStart"/>
      <w:r w:rsidRPr="00F258B5">
        <w:rPr>
          <w:rFonts w:eastAsia="Times New Roman" w:cs="Times New Roman"/>
          <w:i/>
          <w:sz w:val="16"/>
          <w:szCs w:val="16"/>
          <w:lang w:eastAsia="cs-CZ"/>
        </w:rPr>
        <w:t>Serj</w:t>
      </w:r>
      <w:proofErr w:type="spellEnd"/>
      <w:r w:rsidRPr="00F258B5">
        <w:rPr>
          <w:rFonts w:eastAsia="Times New Roman" w:cs="Times New Roman"/>
          <w:i/>
          <w:sz w:val="16"/>
          <w:szCs w:val="16"/>
          <w:lang w:eastAsia="cs-CZ"/>
        </w:rPr>
        <w:t xml:space="preserve"> </w:t>
      </w:r>
      <w:proofErr w:type="spellStart"/>
      <w:r w:rsidRPr="00F258B5">
        <w:rPr>
          <w:rFonts w:eastAsia="Times New Roman" w:cs="Times New Roman"/>
          <w:i/>
          <w:sz w:val="16"/>
          <w:szCs w:val="16"/>
          <w:lang w:eastAsia="cs-CZ"/>
        </w:rPr>
        <w:t>Tankian</w:t>
      </w:r>
      <w:proofErr w:type="spellEnd"/>
      <w:r w:rsidRPr="00F258B5">
        <w:rPr>
          <w:rFonts w:eastAsia="Times New Roman" w:cs="Times New Roman"/>
          <w:i/>
          <w:sz w:val="16"/>
          <w:szCs w:val="16"/>
          <w:lang w:eastAsia="cs-CZ"/>
        </w:rPr>
        <w:t xml:space="preserve"> – Harakiri</w:t>
      </w:r>
      <w:r w:rsidRPr="00F258B5">
        <w:rPr>
          <w:rFonts w:eastAsia="Times New Roman" w:cs="Times New Roman"/>
          <w:sz w:val="16"/>
          <w:szCs w:val="16"/>
          <w:lang w:eastAsia="cs-CZ"/>
        </w:rPr>
        <w:t xml:space="preserve">. Abysszine.com, 16. 11. 2012. Zdroj: </w:t>
      </w:r>
      <w:hyperlink r:id="rId12" w:history="1">
        <w:r w:rsidRPr="00F258B5">
          <w:rPr>
            <w:rStyle w:val="Hypertextovodkaz"/>
            <w:rFonts w:eastAsia="Times New Roman" w:cs="Times New Roman"/>
            <w:sz w:val="16"/>
            <w:szCs w:val="16"/>
            <w:lang w:eastAsia="cs-CZ"/>
          </w:rPr>
          <w:t>http://www.abysszine.com/recenze/2012110021-serj-tankian-harakiri/</w:t>
        </w:r>
      </w:hyperlink>
      <w:r w:rsidRPr="00F258B5">
        <w:rPr>
          <w:rFonts w:eastAsia="Times New Roman" w:cs="Times New Roman"/>
          <w:sz w:val="16"/>
          <w:szCs w:val="16"/>
          <w:lang w:eastAsia="cs-CZ"/>
        </w:rPr>
        <w:t xml:space="preserve"> )</w:t>
      </w:r>
    </w:p>
    <w:p w:rsidR="00DB353B" w:rsidRDefault="002D094A" w:rsidP="003D066C">
      <w:pPr>
        <w:pStyle w:val="Nadpis4"/>
      </w:pPr>
      <w:r w:rsidRPr="003D066C">
        <w:rPr>
          <w:rStyle w:val="Nadpis3Char"/>
          <w:b/>
          <w:bCs/>
        </w:rPr>
        <w:t>Úkoly</w:t>
      </w:r>
      <w:r w:rsidR="00587F67" w:rsidRPr="003D066C">
        <w:rPr>
          <w:rStyle w:val="Nadpis3Char"/>
          <w:b/>
          <w:bCs/>
        </w:rPr>
        <w:t>:</w:t>
      </w:r>
    </w:p>
    <w:p w:rsidR="00235C54" w:rsidRPr="00DB353B" w:rsidRDefault="00587F67" w:rsidP="00DB353B">
      <w:pPr>
        <w:ind w:left="753"/>
        <w:rPr>
          <w:b/>
          <w:i/>
        </w:rPr>
      </w:pPr>
      <w:r w:rsidRPr="00DB353B">
        <w:rPr>
          <w:b/>
          <w:i/>
        </w:rPr>
        <w:t>1.</w:t>
      </w:r>
      <w:r w:rsidR="001E1164" w:rsidRPr="00DB353B">
        <w:rPr>
          <w:b/>
          <w:i/>
        </w:rPr>
        <w:t xml:space="preserve">: </w:t>
      </w:r>
      <w:r w:rsidR="0006695D">
        <w:rPr>
          <w:b/>
          <w:i/>
        </w:rPr>
        <w:t>Všechny tři ukázky pocházejí z českých internetových hudebních serverů. Ukazují trojí přístup k psaní hudební recenze. Přečtěte si je a porovnejte je mezi sebou.</w:t>
      </w:r>
    </w:p>
    <w:p w:rsidR="009A2F95" w:rsidRPr="001F36E5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Který text je vám osobně </w:t>
      </w:r>
      <w:r w:rsidR="0006695D">
        <w:rPr>
          <w:rFonts w:asciiTheme="minorHAnsi" w:hAnsiTheme="minorHAnsi" w:cstheme="minorHAnsi"/>
          <w:i/>
          <w:sz w:val="22"/>
          <w:szCs w:val="22"/>
        </w:rPr>
        <w:t>nej</w:t>
      </w:r>
      <w:r>
        <w:rPr>
          <w:rFonts w:asciiTheme="minorHAnsi" w:hAnsiTheme="minorHAnsi" w:cstheme="minorHAnsi"/>
          <w:i/>
          <w:sz w:val="22"/>
          <w:szCs w:val="22"/>
        </w:rPr>
        <w:t>bližší a proč?</w:t>
      </w:r>
    </w:p>
    <w:p w:rsidR="0087064E" w:rsidRDefault="005B050C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Jak autoři nakládají s emocionalitou?</w:t>
      </w:r>
    </w:p>
    <w:p w:rsidR="002E35FF" w:rsidRPr="001F36E5" w:rsidRDefault="002E35FF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 xml:space="preserve">Do jaké míry se v ukázkách prosazuje subjekt autora? Je to podle vás </w:t>
      </w:r>
      <w:bookmarkStart w:id="0" w:name="_GoBack"/>
      <w:bookmarkEnd w:id="0"/>
      <w:r>
        <w:rPr>
          <w:rFonts w:asciiTheme="minorHAnsi" w:hAnsiTheme="minorHAnsi" w:cstheme="minorHAnsi"/>
          <w:i/>
          <w:sz w:val="22"/>
          <w:szCs w:val="22"/>
        </w:rPr>
        <w:t>správně?</w:t>
      </w:r>
    </w:p>
    <w:p w:rsidR="005B050C" w:rsidRDefault="00007FE6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Pro jakého čtenáře je která ukázka určena?</w:t>
      </w:r>
    </w:p>
    <w:p w:rsidR="00E37120" w:rsidRDefault="00E37120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Jak pisatelé promítají do recenze svůj osobní postoj?</w:t>
      </w:r>
    </w:p>
    <w:p w:rsidR="00E37120" w:rsidRDefault="00007FE6" w:rsidP="00FC0E42">
      <w:pPr>
        <w:pStyle w:val="Normlnweb"/>
        <w:numPr>
          <w:ilvl w:val="0"/>
          <w:numId w:val="4"/>
        </w:numPr>
        <w:spacing w:before="0" w:beforeAutospacing="0" w:after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Který recenzní styl se podle vás uplatní i s časovým odstupem?</w:t>
      </w:r>
    </w:p>
    <w:p w:rsidR="00235C54" w:rsidRDefault="00770D1C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2.: </w:t>
      </w:r>
      <w:r w:rsidR="007C369F">
        <w:rPr>
          <w:rFonts w:asciiTheme="minorHAnsi" w:hAnsiTheme="minorHAnsi" w:cstheme="minorHAnsi"/>
          <w:b/>
          <w:i/>
          <w:sz w:val="22"/>
          <w:szCs w:val="22"/>
        </w:rPr>
        <w:t>Najděte</w:t>
      </w:r>
      <w:r w:rsidR="00E37120">
        <w:rPr>
          <w:rFonts w:asciiTheme="minorHAnsi" w:hAnsiTheme="minorHAnsi" w:cstheme="minorHAnsi"/>
          <w:b/>
          <w:i/>
          <w:sz w:val="22"/>
          <w:szCs w:val="22"/>
        </w:rPr>
        <w:t xml:space="preserve"> ve druhé ukázce </w:t>
      </w:r>
      <w:r w:rsidR="00007FE6">
        <w:rPr>
          <w:rFonts w:asciiTheme="minorHAnsi" w:hAnsiTheme="minorHAnsi" w:cstheme="minorHAnsi"/>
          <w:b/>
          <w:i/>
          <w:sz w:val="22"/>
          <w:szCs w:val="22"/>
        </w:rPr>
        <w:t xml:space="preserve">slangové obraty typické pro hudební fanoušky. Víte, co znamenají? Vysvětlete je spolužákům. </w:t>
      </w:r>
    </w:p>
    <w:p w:rsidR="00235C54" w:rsidRPr="001F36E5" w:rsidRDefault="007C369F" w:rsidP="00E37120">
      <w:pPr>
        <w:pStyle w:val="Normlnweb"/>
        <w:spacing w:before="0" w:beforeAutospacing="0" w:after="0"/>
        <w:ind w:firstLine="708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ab/>
      </w:r>
    </w:p>
    <w:p w:rsidR="008D1835" w:rsidRPr="00E02189" w:rsidRDefault="008D183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0"/>
          <w:szCs w:val="20"/>
        </w:rPr>
      </w:pPr>
      <w:r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3.: </w:t>
      </w:r>
      <w:r w:rsidR="00E37120">
        <w:rPr>
          <w:rFonts w:asciiTheme="minorHAnsi" w:hAnsiTheme="minorHAnsi" w:cstheme="minorHAnsi"/>
          <w:b/>
          <w:i/>
          <w:sz w:val="20"/>
          <w:szCs w:val="20"/>
        </w:rPr>
        <w:t>Pod texty</w:t>
      </w:r>
      <w:r w:rsidR="00351115">
        <w:rPr>
          <w:rFonts w:asciiTheme="minorHAnsi" w:hAnsiTheme="minorHAnsi" w:cstheme="minorHAnsi"/>
          <w:b/>
          <w:i/>
          <w:sz w:val="20"/>
          <w:szCs w:val="20"/>
        </w:rPr>
        <w:t xml:space="preserve">2 a 3 </w:t>
      </w:r>
      <w:r w:rsidR="00B6145D" w:rsidRPr="00E02189">
        <w:rPr>
          <w:rFonts w:asciiTheme="minorHAnsi" w:hAnsiTheme="minorHAnsi" w:cstheme="minorHAnsi"/>
          <w:b/>
          <w:i/>
          <w:sz w:val="20"/>
          <w:szCs w:val="20"/>
        </w:rPr>
        <w:t>doplňte</w:t>
      </w:r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proofErr w:type="spellStart"/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>raiting</w:t>
      </w:r>
      <w:proofErr w:type="spellEnd"/>
      <w:r w:rsidR="007C369F" w:rsidRPr="00E02189">
        <w:rPr>
          <w:rFonts w:asciiTheme="minorHAnsi" w:hAnsiTheme="minorHAnsi" w:cstheme="minorHAnsi"/>
          <w:b/>
          <w:i/>
          <w:sz w:val="20"/>
          <w:szCs w:val="20"/>
        </w:rPr>
        <w:t xml:space="preserve"> (porovnejte se spolužáky).</w:t>
      </w:r>
      <w:r w:rsidR="002522AD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E37120">
        <w:rPr>
          <w:rFonts w:asciiTheme="minorHAnsi" w:hAnsiTheme="minorHAnsi" w:cstheme="minorHAnsi"/>
          <w:b/>
          <w:i/>
          <w:sz w:val="20"/>
          <w:szCs w:val="20"/>
        </w:rPr>
        <w:t xml:space="preserve">Jak se liší </w:t>
      </w:r>
      <w:proofErr w:type="spellStart"/>
      <w:r w:rsidR="00E37120">
        <w:rPr>
          <w:rFonts w:asciiTheme="minorHAnsi" w:hAnsiTheme="minorHAnsi" w:cstheme="minorHAnsi"/>
          <w:b/>
          <w:i/>
          <w:sz w:val="20"/>
          <w:szCs w:val="20"/>
        </w:rPr>
        <w:t>raiting</w:t>
      </w:r>
      <w:proofErr w:type="spellEnd"/>
      <w:r w:rsidR="00E37120">
        <w:rPr>
          <w:rFonts w:asciiTheme="minorHAnsi" w:hAnsiTheme="minorHAnsi" w:cstheme="minorHAnsi"/>
          <w:b/>
          <w:i/>
          <w:sz w:val="20"/>
          <w:szCs w:val="20"/>
        </w:rPr>
        <w:t xml:space="preserve"> ukázek vzájemně?</w:t>
      </w:r>
    </w:p>
    <w:p w:rsidR="003A6304" w:rsidRDefault="009563F7" w:rsidP="001F36E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4.: </w:t>
      </w:r>
      <w:r w:rsidR="003A6304">
        <w:rPr>
          <w:rFonts w:asciiTheme="minorHAnsi" w:hAnsiTheme="minorHAnsi" w:cstheme="minorHAnsi"/>
          <w:b/>
          <w:i/>
          <w:sz w:val="22"/>
          <w:szCs w:val="22"/>
        </w:rPr>
        <w:t xml:space="preserve">Zajímáte se o </w:t>
      </w:r>
      <w:r w:rsidR="00AE2AD7">
        <w:rPr>
          <w:rFonts w:asciiTheme="minorHAnsi" w:hAnsiTheme="minorHAnsi" w:cstheme="minorHAnsi"/>
          <w:b/>
          <w:i/>
          <w:sz w:val="22"/>
          <w:szCs w:val="22"/>
        </w:rPr>
        <w:t>hudební</w:t>
      </w:r>
      <w:r w:rsidR="003A6304">
        <w:rPr>
          <w:rFonts w:asciiTheme="minorHAnsi" w:hAnsiTheme="minorHAnsi" w:cstheme="minorHAnsi"/>
          <w:b/>
          <w:i/>
          <w:sz w:val="22"/>
          <w:szCs w:val="22"/>
        </w:rPr>
        <w:t xml:space="preserve"> recenze? </w:t>
      </w:r>
      <w:r w:rsidR="00AE2AD7">
        <w:rPr>
          <w:rFonts w:asciiTheme="minorHAnsi" w:hAnsiTheme="minorHAnsi" w:cstheme="minorHAnsi"/>
          <w:b/>
          <w:i/>
          <w:sz w:val="22"/>
          <w:szCs w:val="22"/>
        </w:rPr>
        <w:t>Jaké aspekty byste posuzovali vy, kdybyste měli psát recenzi na rockové album?</w:t>
      </w:r>
    </w:p>
    <w:p w:rsidR="00185F78" w:rsidRDefault="00185F78" w:rsidP="001F36E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185F78" w:rsidRDefault="00185F78" w:rsidP="00185F78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185F78" w:rsidRPr="00BB65F4" w:rsidRDefault="00185F78" w:rsidP="00185F78">
      <w:pPr>
        <w:spacing w:after="240"/>
        <w:ind w:firstLine="708"/>
        <w:rPr>
          <w:rFonts w:ascii="Calibri" w:hAnsi="Calibri"/>
        </w:rPr>
      </w:pPr>
      <w:r>
        <w:rPr>
          <w:rFonts w:ascii="Calibri" w:hAnsi="Calibri"/>
        </w:rPr>
        <w:tab/>
      </w:r>
      <w:r w:rsidRPr="00BB65F4">
        <w:rPr>
          <w:rFonts w:ascii="Calibri" w:hAnsi="Calibri"/>
        </w:rPr>
        <w:t xml:space="preserve">MANDINCOVÁ, V., </w:t>
      </w:r>
      <w:r w:rsidRPr="00BB65F4">
        <w:rPr>
          <w:rFonts w:ascii="Calibri" w:hAnsi="Calibri"/>
          <w:i/>
        </w:rPr>
        <w:t xml:space="preserve">RECENZE: </w:t>
      </w:r>
      <w:proofErr w:type="spellStart"/>
      <w:r w:rsidRPr="00BB65F4">
        <w:rPr>
          <w:rFonts w:ascii="Calibri" w:hAnsi="Calibri"/>
          <w:i/>
        </w:rPr>
        <w:t>Serj</w:t>
      </w:r>
      <w:proofErr w:type="spellEnd"/>
      <w:r w:rsidRPr="00BB65F4">
        <w:rPr>
          <w:rFonts w:ascii="Calibri" w:hAnsi="Calibri"/>
          <w:i/>
        </w:rPr>
        <w:t xml:space="preserve"> </w:t>
      </w:r>
      <w:proofErr w:type="spellStart"/>
      <w:r w:rsidRPr="00BB65F4">
        <w:rPr>
          <w:rFonts w:ascii="Calibri" w:hAnsi="Calibri"/>
          <w:i/>
        </w:rPr>
        <w:t>Tankian</w:t>
      </w:r>
      <w:proofErr w:type="spellEnd"/>
      <w:r w:rsidRPr="00BB65F4">
        <w:rPr>
          <w:rFonts w:ascii="Calibri" w:hAnsi="Calibri"/>
          <w:i/>
        </w:rPr>
        <w:t xml:space="preserve"> mluví lidem z duše prostřednictvím Harakiri</w:t>
      </w:r>
      <w:r w:rsidRPr="00BB65F4">
        <w:rPr>
          <w:rFonts w:ascii="Calibri" w:hAnsi="Calibri"/>
        </w:rPr>
        <w:t>. Ireport.cz, 12. 7. 2012. Zdroj: http://www.ireport.</w:t>
      </w:r>
      <w:proofErr w:type="gramStart"/>
      <w:r w:rsidRPr="00BB65F4">
        <w:rPr>
          <w:rFonts w:ascii="Calibri" w:hAnsi="Calibri"/>
        </w:rPr>
        <w:t>cz/recenze/15112-recenze-serj-tankian-mluvi-lidem-z-duse-prostrednictvim-harakiri</w:t>
      </w:r>
      <w:proofErr w:type="gramEnd"/>
      <w:r w:rsidRPr="00BB65F4">
        <w:rPr>
          <w:rFonts w:ascii="Calibri" w:hAnsi="Calibri"/>
        </w:rPr>
        <w:t>.</w:t>
      </w:r>
      <w:proofErr w:type="gramStart"/>
      <w:r w:rsidRPr="00BB65F4">
        <w:rPr>
          <w:rFonts w:ascii="Calibri" w:hAnsi="Calibri"/>
        </w:rPr>
        <w:t>html</w:t>
      </w:r>
      <w:proofErr w:type="gramEnd"/>
    </w:p>
    <w:p w:rsidR="00185F78" w:rsidRPr="00BB65F4" w:rsidRDefault="00185F78" w:rsidP="00185F78">
      <w:pPr>
        <w:spacing w:after="240"/>
        <w:ind w:firstLine="708"/>
        <w:rPr>
          <w:rFonts w:ascii="Calibri" w:hAnsi="Calibri"/>
        </w:rPr>
      </w:pPr>
      <w:r w:rsidRPr="00BB65F4">
        <w:rPr>
          <w:rFonts w:ascii="Calibri" w:hAnsi="Calibri"/>
        </w:rPr>
        <w:t xml:space="preserve">MÚDRY, B., </w:t>
      </w:r>
      <w:r w:rsidRPr="00BB65F4">
        <w:rPr>
          <w:rFonts w:ascii="Calibri" w:hAnsi="Calibri"/>
          <w:i/>
        </w:rPr>
        <w:t xml:space="preserve">Recenze: </w:t>
      </w:r>
      <w:proofErr w:type="spellStart"/>
      <w:r w:rsidRPr="00BB65F4">
        <w:rPr>
          <w:rFonts w:ascii="Calibri" w:hAnsi="Calibri"/>
          <w:i/>
        </w:rPr>
        <w:t>Serj</w:t>
      </w:r>
      <w:proofErr w:type="spellEnd"/>
      <w:r w:rsidRPr="00BB65F4">
        <w:rPr>
          <w:rFonts w:ascii="Calibri" w:hAnsi="Calibri"/>
          <w:i/>
        </w:rPr>
        <w:t xml:space="preserve"> </w:t>
      </w:r>
      <w:proofErr w:type="spellStart"/>
      <w:r w:rsidRPr="00BB65F4">
        <w:rPr>
          <w:rFonts w:ascii="Calibri" w:hAnsi="Calibri"/>
          <w:i/>
        </w:rPr>
        <w:t>Tankian</w:t>
      </w:r>
      <w:proofErr w:type="spellEnd"/>
      <w:r w:rsidRPr="00BB65F4">
        <w:rPr>
          <w:rFonts w:ascii="Calibri" w:hAnsi="Calibri"/>
          <w:i/>
        </w:rPr>
        <w:t xml:space="preserve"> harakiri nespáchal</w:t>
      </w:r>
      <w:r w:rsidRPr="00BB65F4">
        <w:rPr>
          <w:rFonts w:ascii="Calibri" w:hAnsi="Calibri"/>
        </w:rPr>
        <w:t>. Rock.</w:t>
      </w:r>
      <w:proofErr w:type="spellStart"/>
      <w:r w:rsidRPr="00BB65F4">
        <w:rPr>
          <w:rFonts w:ascii="Calibri" w:hAnsi="Calibri"/>
        </w:rPr>
        <w:t>cz</w:t>
      </w:r>
      <w:proofErr w:type="spellEnd"/>
      <w:r w:rsidRPr="00BB65F4">
        <w:rPr>
          <w:rFonts w:ascii="Calibri" w:hAnsi="Calibri"/>
        </w:rPr>
        <w:t>, 17. 7. 2012, zdroj: http://www.rock.cz/clanek/5476-recenze-serj-tankian-harakiri</w:t>
      </w:r>
    </w:p>
    <w:p w:rsidR="00185F78" w:rsidRPr="00BB65F4" w:rsidRDefault="00185F78" w:rsidP="00185F78">
      <w:pPr>
        <w:spacing w:after="240"/>
        <w:ind w:firstLine="708"/>
        <w:rPr>
          <w:rFonts w:ascii="Calibri" w:eastAsia="Times New Roman" w:hAnsi="Calibri" w:cs="Times New Roman"/>
        </w:rPr>
      </w:pPr>
      <w:r w:rsidRPr="00BB65F4">
        <w:rPr>
          <w:rFonts w:ascii="Calibri" w:eastAsia="Times New Roman" w:hAnsi="Calibri" w:cs="Times New Roman"/>
        </w:rPr>
        <w:t xml:space="preserve">MED, M. </w:t>
      </w:r>
      <w:r w:rsidRPr="00BB65F4">
        <w:rPr>
          <w:rFonts w:ascii="Calibri" w:eastAsia="Times New Roman" w:hAnsi="Calibri" w:cs="Times New Roman"/>
          <w:i/>
        </w:rPr>
        <w:t xml:space="preserve">Recenze: </w:t>
      </w:r>
      <w:proofErr w:type="spellStart"/>
      <w:r w:rsidRPr="00BB65F4">
        <w:rPr>
          <w:rFonts w:ascii="Calibri" w:eastAsia="Times New Roman" w:hAnsi="Calibri" w:cs="Times New Roman"/>
          <w:i/>
        </w:rPr>
        <w:t>Serj</w:t>
      </w:r>
      <w:proofErr w:type="spellEnd"/>
      <w:r w:rsidRPr="00BB65F4">
        <w:rPr>
          <w:rFonts w:ascii="Calibri" w:eastAsia="Times New Roman" w:hAnsi="Calibri" w:cs="Times New Roman"/>
          <w:i/>
        </w:rPr>
        <w:t xml:space="preserve"> </w:t>
      </w:r>
      <w:proofErr w:type="spellStart"/>
      <w:r w:rsidRPr="00BB65F4">
        <w:rPr>
          <w:rFonts w:ascii="Calibri" w:eastAsia="Times New Roman" w:hAnsi="Calibri" w:cs="Times New Roman"/>
          <w:i/>
        </w:rPr>
        <w:t>Tankian</w:t>
      </w:r>
      <w:proofErr w:type="spellEnd"/>
      <w:r w:rsidRPr="00BB65F4">
        <w:rPr>
          <w:rFonts w:ascii="Calibri" w:eastAsia="Times New Roman" w:hAnsi="Calibri" w:cs="Times New Roman"/>
          <w:i/>
        </w:rPr>
        <w:t xml:space="preserve"> – Harakiri</w:t>
      </w:r>
      <w:r w:rsidRPr="00BB65F4">
        <w:rPr>
          <w:rFonts w:ascii="Calibri" w:eastAsia="Times New Roman" w:hAnsi="Calibri" w:cs="Times New Roman"/>
        </w:rPr>
        <w:t>. Abysszine.com, 16. 11. 2012, zdroj: http://www.abysszine.com/recenze/2012110021-serj-tankian-harakiri/</w:t>
      </w:r>
    </w:p>
    <w:p w:rsidR="003D0493" w:rsidRPr="00234E8C" w:rsidRDefault="003D0493" w:rsidP="00272EE2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sectPr w:rsidR="003D0493" w:rsidRPr="00234E8C" w:rsidSect="00D061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519" w:rsidRDefault="00FA1519" w:rsidP="00640A2F">
      <w:pPr>
        <w:spacing w:after="0" w:line="240" w:lineRule="auto"/>
      </w:pPr>
      <w:r>
        <w:separator/>
      </w:r>
    </w:p>
  </w:endnote>
  <w:endnote w:type="continuationSeparator" w:id="0">
    <w:p w:rsidR="00FA1519" w:rsidRDefault="00FA1519" w:rsidP="0064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altName w:val="DejaVu Sans Condensed"/>
    <w:charset w:val="00"/>
    <w:family w:val="auto"/>
    <w:pitch w:val="variable"/>
    <w:sig w:usb0="00000001" w:usb1="00000040" w:usb2="00000000" w:usb3="00000000" w:csb0="0000009B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 w:rsidP="00C25DA0">
    <w:pPr>
      <w:pStyle w:val="Textbody"/>
    </w:pPr>
    <w:r>
      <w:rPr>
        <w:rFonts w:ascii="Calibri" w:hAnsi="Calibri" w:cs="Calibri"/>
      </w:rPr>
      <w:t>ČÍSLO DUM: VY_32_INOVACE_CJL_3</w:t>
    </w:r>
    <w:r w:rsidR="00C4746A">
      <w:rPr>
        <w:rFonts w:ascii="Calibri" w:hAnsi="Calibri" w:cs="Calibri"/>
      </w:rPr>
      <w:t>,4</w:t>
    </w:r>
    <w:r w:rsidR="00A6100A">
      <w:rPr>
        <w:rFonts w:ascii="Calibri" w:hAnsi="Calibri" w:cs="Calibri"/>
      </w:rPr>
      <w:t>_93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519" w:rsidRDefault="00FA1519" w:rsidP="00640A2F">
      <w:pPr>
        <w:spacing w:after="0" w:line="240" w:lineRule="auto"/>
      </w:pPr>
      <w:r>
        <w:separator/>
      </w:r>
    </w:p>
  </w:footnote>
  <w:footnote w:type="continuationSeparator" w:id="0">
    <w:p w:rsidR="00FA1519" w:rsidRDefault="00FA1519" w:rsidP="0064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DC0"/>
    <w:multiLevelType w:val="multilevel"/>
    <w:tmpl w:val="EC56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5D14B6"/>
    <w:multiLevelType w:val="hybridMultilevel"/>
    <w:tmpl w:val="71CAB014"/>
    <w:lvl w:ilvl="0" w:tplc="695EA408">
      <w:start w:val="1"/>
      <w:numFmt w:val="lowerLetter"/>
      <w:lvlText w:val="%1)"/>
      <w:lvlJc w:val="left"/>
      <w:pPr>
        <w:ind w:left="17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>
    <w:nsid w:val="4F913174"/>
    <w:multiLevelType w:val="multilevel"/>
    <w:tmpl w:val="C438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3784"/>
    <w:rsid w:val="00007FE6"/>
    <w:rsid w:val="000376E0"/>
    <w:rsid w:val="0005176E"/>
    <w:rsid w:val="0006695D"/>
    <w:rsid w:val="000815B0"/>
    <w:rsid w:val="000A078F"/>
    <w:rsid w:val="000A189B"/>
    <w:rsid w:val="000A5AB4"/>
    <w:rsid w:val="000A5FFB"/>
    <w:rsid w:val="00106024"/>
    <w:rsid w:val="00110BBE"/>
    <w:rsid w:val="001218D5"/>
    <w:rsid w:val="001224B9"/>
    <w:rsid w:val="00145BCF"/>
    <w:rsid w:val="0016671D"/>
    <w:rsid w:val="00185F78"/>
    <w:rsid w:val="00196073"/>
    <w:rsid w:val="001B1F61"/>
    <w:rsid w:val="001E1164"/>
    <w:rsid w:val="001E561D"/>
    <w:rsid w:val="001F36E5"/>
    <w:rsid w:val="002009A8"/>
    <w:rsid w:val="002257B8"/>
    <w:rsid w:val="00234E8C"/>
    <w:rsid w:val="00235C54"/>
    <w:rsid w:val="002522AD"/>
    <w:rsid w:val="00272EE2"/>
    <w:rsid w:val="00277B31"/>
    <w:rsid w:val="0029582A"/>
    <w:rsid w:val="002A055A"/>
    <w:rsid w:val="002D094A"/>
    <w:rsid w:val="002E35FF"/>
    <w:rsid w:val="00302DB1"/>
    <w:rsid w:val="0034724F"/>
    <w:rsid w:val="00351115"/>
    <w:rsid w:val="00365336"/>
    <w:rsid w:val="00366A51"/>
    <w:rsid w:val="00374991"/>
    <w:rsid w:val="003A2CD2"/>
    <w:rsid w:val="003A6304"/>
    <w:rsid w:val="003D0493"/>
    <w:rsid w:val="003D066C"/>
    <w:rsid w:val="00431B3A"/>
    <w:rsid w:val="004336BA"/>
    <w:rsid w:val="00496483"/>
    <w:rsid w:val="004D0548"/>
    <w:rsid w:val="004E062A"/>
    <w:rsid w:val="004F36C6"/>
    <w:rsid w:val="00555294"/>
    <w:rsid w:val="00557A1C"/>
    <w:rsid w:val="00564345"/>
    <w:rsid w:val="00587F67"/>
    <w:rsid w:val="005B050C"/>
    <w:rsid w:val="005C3861"/>
    <w:rsid w:val="005C64F1"/>
    <w:rsid w:val="005E6219"/>
    <w:rsid w:val="005F75D5"/>
    <w:rsid w:val="00601D42"/>
    <w:rsid w:val="00606F29"/>
    <w:rsid w:val="00635A25"/>
    <w:rsid w:val="00640A2F"/>
    <w:rsid w:val="00651419"/>
    <w:rsid w:val="006A5600"/>
    <w:rsid w:val="006B7D45"/>
    <w:rsid w:val="006D3784"/>
    <w:rsid w:val="006E3A3A"/>
    <w:rsid w:val="0070498E"/>
    <w:rsid w:val="00730DCC"/>
    <w:rsid w:val="00760DBB"/>
    <w:rsid w:val="00766A92"/>
    <w:rsid w:val="00770D1C"/>
    <w:rsid w:val="007776E0"/>
    <w:rsid w:val="00780356"/>
    <w:rsid w:val="007949C4"/>
    <w:rsid w:val="007A15C4"/>
    <w:rsid w:val="007C369F"/>
    <w:rsid w:val="007C763B"/>
    <w:rsid w:val="007D155D"/>
    <w:rsid w:val="00813235"/>
    <w:rsid w:val="0087064E"/>
    <w:rsid w:val="00870786"/>
    <w:rsid w:val="008769CA"/>
    <w:rsid w:val="008B412D"/>
    <w:rsid w:val="008D1835"/>
    <w:rsid w:val="008E3930"/>
    <w:rsid w:val="00932D10"/>
    <w:rsid w:val="009563F7"/>
    <w:rsid w:val="00961D4A"/>
    <w:rsid w:val="00972702"/>
    <w:rsid w:val="00975046"/>
    <w:rsid w:val="009A2F95"/>
    <w:rsid w:val="00A17ED9"/>
    <w:rsid w:val="00A21034"/>
    <w:rsid w:val="00A316C3"/>
    <w:rsid w:val="00A53E69"/>
    <w:rsid w:val="00A6100A"/>
    <w:rsid w:val="00A85D24"/>
    <w:rsid w:val="00AB502B"/>
    <w:rsid w:val="00AC328E"/>
    <w:rsid w:val="00AE19F5"/>
    <w:rsid w:val="00AE2AD7"/>
    <w:rsid w:val="00AF44BF"/>
    <w:rsid w:val="00B2012B"/>
    <w:rsid w:val="00B269C8"/>
    <w:rsid w:val="00B502DF"/>
    <w:rsid w:val="00B51EF5"/>
    <w:rsid w:val="00B56B85"/>
    <w:rsid w:val="00B6145D"/>
    <w:rsid w:val="00B94DEC"/>
    <w:rsid w:val="00BA2471"/>
    <w:rsid w:val="00BA5E6A"/>
    <w:rsid w:val="00BE2A9E"/>
    <w:rsid w:val="00C23931"/>
    <w:rsid w:val="00C251A3"/>
    <w:rsid w:val="00C25DA0"/>
    <w:rsid w:val="00C4746A"/>
    <w:rsid w:val="00C55B7E"/>
    <w:rsid w:val="00CB00D8"/>
    <w:rsid w:val="00CB4978"/>
    <w:rsid w:val="00CC5D63"/>
    <w:rsid w:val="00CD32C6"/>
    <w:rsid w:val="00CE5F7C"/>
    <w:rsid w:val="00CF2828"/>
    <w:rsid w:val="00D01EE2"/>
    <w:rsid w:val="00D061CD"/>
    <w:rsid w:val="00D168AE"/>
    <w:rsid w:val="00D47F69"/>
    <w:rsid w:val="00DB353B"/>
    <w:rsid w:val="00DB7344"/>
    <w:rsid w:val="00DD5089"/>
    <w:rsid w:val="00DF3122"/>
    <w:rsid w:val="00E02189"/>
    <w:rsid w:val="00E37120"/>
    <w:rsid w:val="00E46186"/>
    <w:rsid w:val="00F258B5"/>
    <w:rsid w:val="00F473D7"/>
    <w:rsid w:val="00F80D8D"/>
    <w:rsid w:val="00F80E79"/>
    <w:rsid w:val="00FA1519"/>
    <w:rsid w:val="00FB20A6"/>
    <w:rsid w:val="00FB3BA5"/>
    <w:rsid w:val="00FC0E42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A2F"/>
  </w:style>
  <w:style w:type="paragraph" w:styleId="Zpat">
    <w:name w:val="footer"/>
    <w:basedOn w:val="Normln"/>
    <w:link w:val="Zpat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A2F"/>
  </w:style>
  <w:style w:type="paragraph" w:styleId="Textbubliny">
    <w:name w:val="Balloon Text"/>
    <w:basedOn w:val="Normln"/>
    <w:link w:val="Textbubliny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94DEC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A2F95"/>
    <w:pPr>
      <w:spacing w:after="0" w:line="240" w:lineRule="auto"/>
    </w:pPr>
  </w:style>
  <w:style w:type="character" w:customStyle="1" w:styleId="time8">
    <w:name w:val="time8"/>
    <w:basedOn w:val="Standardnpsmoodstavce"/>
    <w:rsid w:val="003D0493"/>
    <w:rPr>
      <w:color w:val="48607A"/>
      <w:sz w:val="20"/>
      <w:szCs w:val="20"/>
    </w:rPr>
  </w:style>
  <w:style w:type="character" w:customStyle="1" w:styleId="time-date">
    <w:name w:val="time-date"/>
    <w:basedOn w:val="Standardnpsmoodstavce"/>
    <w:rsid w:val="003D0493"/>
  </w:style>
  <w:style w:type="character" w:styleId="Zvraznn">
    <w:name w:val="Emphasis"/>
    <w:basedOn w:val="Standardnpsmoodstavce"/>
    <w:uiPriority w:val="20"/>
    <w:qFormat/>
    <w:rsid w:val="00601D42"/>
    <w:rPr>
      <w:i/>
      <w:iCs/>
    </w:rPr>
  </w:style>
  <w:style w:type="character" w:styleId="Siln">
    <w:name w:val="Strong"/>
    <w:basedOn w:val="Standardnpsmoodstavce"/>
    <w:uiPriority w:val="22"/>
    <w:qFormat/>
    <w:rsid w:val="0019607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A2F"/>
  </w:style>
  <w:style w:type="paragraph" w:styleId="Footer">
    <w:name w:val="footer"/>
    <w:basedOn w:val="Normal"/>
    <w:link w:val="Foot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A2F"/>
  </w:style>
  <w:style w:type="paragraph" w:styleId="BalloonText">
    <w:name w:val="Balloon Text"/>
    <w:basedOn w:val="Normal"/>
    <w:link w:val="BalloonText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unhideWhenUsed/>
    <w:rsid w:val="00B94DE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A2F95"/>
    <w:pPr>
      <w:spacing w:after="0" w:line="240" w:lineRule="auto"/>
    </w:pPr>
  </w:style>
  <w:style w:type="character" w:customStyle="1" w:styleId="time8">
    <w:name w:val="time8"/>
    <w:basedOn w:val="DefaultParagraphFont"/>
    <w:rsid w:val="003D0493"/>
    <w:rPr>
      <w:color w:val="48607A"/>
      <w:sz w:val="20"/>
      <w:szCs w:val="20"/>
    </w:rPr>
  </w:style>
  <w:style w:type="character" w:customStyle="1" w:styleId="time-date">
    <w:name w:val="time-date"/>
    <w:basedOn w:val="DefaultParagraphFont"/>
    <w:rsid w:val="003D0493"/>
  </w:style>
  <w:style w:type="character" w:styleId="Emphasis">
    <w:name w:val="Emphasis"/>
    <w:basedOn w:val="DefaultParagraphFont"/>
    <w:uiPriority w:val="20"/>
    <w:qFormat/>
    <w:rsid w:val="00601D42"/>
    <w:rPr>
      <w:i/>
      <w:iCs/>
    </w:rPr>
  </w:style>
  <w:style w:type="character" w:styleId="Strong">
    <w:name w:val="Strong"/>
    <w:basedOn w:val="DefaultParagraphFont"/>
    <w:uiPriority w:val="22"/>
    <w:qFormat/>
    <w:rsid w:val="0019607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9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37335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2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16856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84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7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61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8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27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87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2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56123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932420">
                  <w:marLeft w:val="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2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bysszine.com/recenze/2012110021-serj-tankian-harakir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ck.cz/clanek/5476-recenze-serj-tankian-harakiri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www.ireport.cz/recenze/15112-recenze-serj-tankian-mluvi-lidem-z-duse-prostrednictvim-harakiri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D357-7E57-4F29-B5A5-C7DA94C42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940</Words>
  <Characters>5549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Dum</cp:lastModifiedBy>
  <cp:revision>2</cp:revision>
  <dcterms:created xsi:type="dcterms:W3CDTF">2014-05-30T07:57:00Z</dcterms:created>
  <dcterms:modified xsi:type="dcterms:W3CDTF">2014-05-30T07:57:00Z</dcterms:modified>
</cp:coreProperties>
</file>