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harts/chart10.xml" ContentType="application/vnd.openxmlformats-officedocument.drawingml.chart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48" w:rsidRDefault="008A565C">
      <w:r w:rsidRPr="008A565C">
        <w:rPr>
          <w:noProof/>
          <w:lang w:eastAsia="cs-CZ"/>
        </w:rPr>
        <w:drawing>
          <wp:inline distT="0" distB="0" distL="0" distR="0">
            <wp:extent cx="5760720" cy="1254913"/>
            <wp:effectExtent l="0" t="0" r="0" b="2540"/>
            <wp:docPr id="2051" name="il_fi" descr="OPVK_hor_zakladni_logolink_RGB_cz-1024x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il_fi" descr="OPVK_hor_zakladni_logolink_RGB_cz-1024x2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A565C" w:rsidRDefault="008A565C" w:rsidP="008A565C">
      <w:pPr>
        <w:jc w:val="center"/>
        <w:rPr>
          <w:b/>
          <w:sz w:val="28"/>
          <w:szCs w:val="28"/>
        </w:rPr>
      </w:pPr>
    </w:p>
    <w:p w:rsidR="008A565C" w:rsidRPr="008A565C" w:rsidRDefault="008A565C" w:rsidP="008A565C">
      <w:pPr>
        <w:jc w:val="center"/>
        <w:rPr>
          <w:b/>
          <w:sz w:val="28"/>
          <w:szCs w:val="28"/>
        </w:rPr>
      </w:pPr>
      <w:r w:rsidRPr="008A565C">
        <w:rPr>
          <w:b/>
          <w:sz w:val="28"/>
          <w:szCs w:val="28"/>
        </w:rPr>
        <w:t>Střední průmyslová škola elektrotechnická a informačních technologií Brno</w:t>
      </w:r>
    </w:p>
    <w:p w:rsidR="008A565C" w:rsidRDefault="008A565C" w:rsidP="008A565C">
      <w:pPr>
        <w:jc w:val="center"/>
        <w:rPr>
          <w:b/>
          <w:sz w:val="24"/>
          <w:szCs w:val="24"/>
        </w:rPr>
      </w:pP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a název projektu:</w:t>
      </w:r>
      <w:r>
        <w:rPr>
          <w:sz w:val="24"/>
          <w:szCs w:val="24"/>
        </w:rPr>
        <w:t xml:space="preserve"> </w:t>
      </w:r>
      <w:r w:rsidRPr="00880F4A">
        <w:rPr>
          <w:b/>
          <w:sz w:val="24"/>
          <w:szCs w:val="24"/>
        </w:rPr>
        <w:t>CZ.1.07/1.5.00/34.0521 – Investice do vzdělání nesou nejvyšší úrok</w:t>
      </w:r>
    </w:p>
    <w:p w:rsidR="008A565C" w:rsidRDefault="00773D82" w:rsidP="008A565C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  <w:t>Mgr. Dana Jirků</w:t>
      </w:r>
    </w:p>
    <w:p w:rsidR="00773D82" w:rsidRDefault="008A565C" w:rsidP="00773D82">
      <w:pPr>
        <w:rPr>
          <w:sz w:val="24"/>
          <w:szCs w:val="24"/>
        </w:rPr>
      </w:pPr>
      <w:r w:rsidRPr="008A565C">
        <w:rPr>
          <w:sz w:val="24"/>
          <w:szCs w:val="24"/>
        </w:rPr>
        <w:t>Tematická sada</w:t>
      </w:r>
      <w:r w:rsidRPr="00773D82">
        <w:rPr>
          <w:b/>
          <w:sz w:val="24"/>
          <w:szCs w:val="24"/>
        </w:rPr>
        <w:t>:</w:t>
      </w:r>
      <w:r w:rsidR="00773D82" w:rsidRPr="00773D82">
        <w:rPr>
          <w:b/>
          <w:sz w:val="24"/>
          <w:szCs w:val="24"/>
        </w:rPr>
        <w:t xml:space="preserve"> </w:t>
      </w:r>
      <w:r w:rsidRPr="00773D82">
        <w:rPr>
          <w:b/>
          <w:sz w:val="24"/>
          <w:szCs w:val="24"/>
        </w:rPr>
        <w:t xml:space="preserve"> </w:t>
      </w:r>
      <w:bookmarkStart w:id="0" w:name="_GoBack"/>
      <w:bookmarkEnd w:id="0"/>
      <w:r w:rsidR="00773D82">
        <w:rPr>
          <w:b/>
          <w:bCs/>
          <w:sz w:val="24"/>
          <w:szCs w:val="24"/>
        </w:rPr>
        <w:t>Nestandardní matematické úlohy a problémy pro učivo matematiky na SŠ</w:t>
      </w:r>
    </w:p>
    <w:p w:rsidR="008A565C" w:rsidRDefault="008A565C" w:rsidP="008A565C">
      <w:pPr>
        <w:rPr>
          <w:b/>
          <w:bCs/>
          <w:sz w:val="24"/>
          <w:szCs w:val="24"/>
        </w:rPr>
      </w:pPr>
      <w:r w:rsidRPr="008A565C">
        <w:rPr>
          <w:sz w:val="24"/>
          <w:szCs w:val="24"/>
        </w:rPr>
        <w:t>Téma:</w:t>
      </w:r>
      <w:r w:rsidRPr="008A565C">
        <w:rPr>
          <w:sz w:val="24"/>
          <w:szCs w:val="24"/>
        </w:rPr>
        <w:tab/>
      </w:r>
      <w:r w:rsidR="00525AA5">
        <w:rPr>
          <w:b/>
          <w:bCs/>
          <w:sz w:val="24"/>
          <w:szCs w:val="24"/>
        </w:rPr>
        <w:t>Graf kvadratické funkce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 xml:space="preserve">Číslo </w:t>
      </w:r>
      <w:r w:rsidR="00525AA5">
        <w:rPr>
          <w:sz w:val="24"/>
          <w:szCs w:val="24"/>
        </w:rPr>
        <w:t>materiálu:</w:t>
      </w:r>
      <w:r w:rsidR="00525AA5">
        <w:rPr>
          <w:sz w:val="24"/>
          <w:szCs w:val="24"/>
        </w:rPr>
        <w:tab/>
        <w:t>VY_42_INOVACE_02_21</w:t>
      </w:r>
      <w:r w:rsidR="00773D82">
        <w:rPr>
          <w:sz w:val="24"/>
          <w:szCs w:val="24"/>
        </w:rPr>
        <w:t>_JIDA</w:t>
      </w:r>
    </w:p>
    <w:p w:rsidR="00B66DF2" w:rsidRDefault="008A565C" w:rsidP="00525AA5">
      <w:pPr>
        <w:spacing w:after="0"/>
        <w:ind w:left="993" w:hanging="993"/>
        <w:jc w:val="both"/>
        <w:rPr>
          <w:sz w:val="24"/>
          <w:szCs w:val="24"/>
        </w:rPr>
      </w:pPr>
      <w:r>
        <w:rPr>
          <w:sz w:val="24"/>
          <w:szCs w:val="24"/>
        </w:rPr>
        <w:t>Anotace:</w:t>
      </w:r>
      <w:r w:rsidR="00B66DF2">
        <w:rPr>
          <w:sz w:val="24"/>
          <w:szCs w:val="24"/>
        </w:rPr>
        <w:t xml:space="preserve"> Pracovní list slouží k zopakování či procvičení </w:t>
      </w:r>
      <w:r w:rsidR="00525AA5">
        <w:rPr>
          <w:sz w:val="24"/>
          <w:szCs w:val="24"/>
        </w:rPr>
        <w:t>grafů kvadratické funkce</w:t>
      </w:r>
      <w:r w:rsidR="00B66DF2">
        <w:rPr>
          <w:sz w:val="24"/>
          <w:szCs w:val="24"/>
        </w:rPr>
        <w:t xml:space="preserve">. </w:t>
      </w:r>
      <w:r w:rsidR="00E5769D">
        <w:rPr>
          <w:sz w:val="24"/>
          <w:szCs w:val="24"/>
        </w:rPr>
        <w:t xml:space="preserve">Pracovní list je vhodný </w:t>
      </w:r>
      <w:r w:rsidR="00B66DF2">
        <w:rPr>
          <w:sz w:val="24"/>
          <w:szCs w:val="24"/>
        </w:rPr>
        <w:t xml:space="preserve">pro 2. ročník střední školy. Motivací pro řešení úkolů je úvodní tajenka, která skrývá </w:t>
      </w:r>
      <w:r w:rsidR="00467EA0">
        <w:rPr>
          <w:sz w:val="24"/>
          <w:szCs w:val="24"/>
        </w:rPr>
        <w:t xml:space="preserve">dokončení citátů Alberta Einsteina. V </w:t>
      </w:r>
      <w:r w:rsidR="00B66DF2">
        <w:rPr>
          <w:sz w:val="24"/>
          <w:szCs w:val="24"/>
        </w:rPr>
        <w:t>závěru je pro učitele doplněno řešení.</w:t>
      </w: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9E68F7" w:rsidRDefault="009E68F7" w:rsidP="00A039C2">
      <w:pPr>
        <w:spacing w:after="0" w:line="360" w:lineRule="auto"/>
        <w:rPr>
          <w:sz w:val="24"/>
          <w:szCs w:val="24"/>
        </w:rPr>
      </w:pPr>
    </w:p>
    <w:p w:rsidR="00C646C0" w:rsidRDefault="00C646C0" w:rsidP="00A039C2">
      <w:pPr>
        <w:spacing w:after="0" w:line="360" w:lineRule="auto"/>
        <w:rPr>
          <w:rFonts w:ascii="Times New Roman" w:hAnsi="Times New Roman"/>
          <w:b/>
          <w:sz w:val="36"/>
          <w:szCs w:val="36"/>
        </w:rPr>
      </w:pPr>
    </w:p>
    <w:p w:rsidR="00C646C0" w:rsidRDefault="00C646C0" w:rsidP="00A039C2">
      <w:pPr>
        <w:spacing w:after="0" w:line="360" w:lineRule="auto"/>
        <w:rPr>
          <w:rFonts w:ascii="Times New Roman" w:hAnsi="Times New Roman"/>
          <w:b/>
          <w:sz w:val="36"/>
          <w:szCs w:val="36"/>
        </w:rPr>
      </w:pPr>
    </w:p>
    <w:p w:rsidR="00F218FB" w:rsidRDefault="00F218FB" w:rsidP="00A039C2">
      <w:pPr>
        <w:spacing w:after="0" w:line="360" w:lineRule="auto"/>
        <w:rPr>
          <w:rFonts w:ascii="Times New Roman" w:hAnsi="Times New Roman"/>
          <w:b/>
          <w:sz w:val="36"/>
          <w:szCs w:val="36"/>
        </w:rPr>
      </w:pPr>
      <w:r w:rsidRPr="00F218FB">
        <w:rPr>
          <w:rFonts w:ascii="Times New Roman" w:hAnsi="Times New Roman"/>
          <w:b/>
          <w:sz w:val="36"/>
          <w:szCs w:val="36"/>
        </w:rPr>
        <w:lastRenderedPageBreak/>
        <w:drawing>
          <wp:inline distT="0" distB="0" distL="0" distR="0">
            <wp:extent cx="5381200" cy="1174080"/>
            <wp:effectExtent l="19050" t="0" r="0" b="0"/>
            <wp:docPr id="1" name="obrázek 1" descr="OPVK_hor_zakladni_logolink_C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218FB" w:rsidRDefault="00F218FB" w:rsidP="00A039C2">
      <w:pPr>
        <w:spacing w:after="0" w:line="360" w:lineRule="auto"/>
        <w:rPr>
          <w:rFonts w:ascii="Times New Roman" w:hAnsi="Times New Roman"/>
          <w:b/>
          <w:sz w:val="36"/>
          <w:szCs w:val="36"/>
        </w:rPr>
      </w:pPr>
    </w:p>
    <w:p w:rsidR="00A039C2" w:rsidRDefault="00A039C2" w:rsidP="00F218FB">
      <w:pPr>
        <w:spacing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Pracovní list</w:t>
      </w:r>
      <w:r w:rsidR="00F218FB">
        <w:rPr>
          <w:rFonts w:ascii="Times New Roman" w:hAnsi="Times New Roman"/>
          <w:b/>
          <w:sz w:val="36"/>
          <w:szCs w:val="36"/>
        </w:rPr>
        <w:t xml:space="preserve"> – Graf kvadratické funkce</w:t>
      </w:r>
    </w:p>
    <w:p w:rsidR="00797094" w:rsidRDefault="00797094" w:rsidP="00F218FB">
      <w:pPr>
        <w:spacing w:after="0"/>
        <w:jc w:val="both"/>
        <w:rPr>
          <w:rFonts w:ascii="Times New Roman" w:hAnsi="Times New Roman"/>
          <w:b/>
          <w:sz w:val="36"/>
          <w:szCs w:val="36"/>
        </w:rPr>
      </w:pPr>
    </w:p>
    <w:tbl>
      <w:tblPr>
        <w:tblpPr w:leftFromText="28" w:rightFromText="28" w:vertAnchor="text" w:horzAnchor="page" w:tblpX="5841" w:tblpY="22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  <w:gridCol w:w="296"/>
        <w:gridCol w:w="296"/>
        <w:gridCol w:w="296"/>
        <w:gridCol w:w="296"/>
        <w:gridCol w:w="296"/>
        <w:gridCol w:w="296"/>
      </w:tblGrid>
      <w:tr w:rsidR="00EE5615" w:rsidRPr="006651EA" w:rsidTr="00467EA0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EE5615" w:rsidP="00467EA0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EE5615" w:rsidP="00467EA0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EE5615" w:rsidP="00467EA0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EE5615" w:rsidP="00467EA0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EE5615" w:rsidP="00467EA0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EE5615" w:rsidP="00467EA0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vAlign w:val="center"/>
          </w:tcPr>
          <w:p w:rsidR="00EE5615" w:rsidRPr="006651EA" w:rsidRDefault="00EE5615" w:rsidP="00467EA0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EE5615" w:rsidP="00467EA0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</w:tr>
      <w:tr w:rsidR="00EE5615" w:rsidRPr="006651EA" w:rsidTr="00467EA0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EE5615" w:rsidP="00467EA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EE5615" w:rsidP="00467EA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EE5615" w:rsidP="00467EA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EE5615" w:rsidP="00467EA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EE5615" w:rsidP="00467EA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EE5615" w:rsidP="00467EA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vAlign w:val="center"/>
          </w:tcPr>
          <w:p w:rsidR="00EE5615" w:rsidRPr="006651EA" w:rsidRDefault="00EE5615" w:rsidP="00467EA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EE5615" w:rsidP="00467EA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EB5FDA" w:rsidRPr="00EB5FDA" w:rsidRDefault="00EB5FDA" w:rsidP="00467EA0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Citát</w:t>
      </w:r>
      <w:r w:rsidR="009E644C">
        <w:rPr>
          <w:rFonts w:ascii="Times New Roman" w:hAnsi="Times New Roman"/>
          <w:b/>
          <w:sz w:val="28"/>
          <w:szCs w:val="28"/>
        </w:rPr>
        <w:t>y</w:t>
      </w:r>
      <w:r w:rsidR="00797094" w:rsidRPr="00797094">
        <w:rPr>
          <w:rFonts w:ascii="Times New Roman" w:hAnsi="Times New Roman"/>
          <w:b/>
          <w:sz w:val="28"/>
          <w:szCs w:val="28"/>
        </w:rPr>
        <w:t>:</w:t>
      </w:r>
    </w:p>
    <w:p w:rsidR="00EE5615" w:rsidRDefault="00EB5FDA" w:rsidP="00467EA0">
      <w:pPr>
        <w:pStyle w:val="Normlnweb"/>
        <w:spacing w:after="0"/>
        <w:jc w:val="both"/>
        <w:rPr>
          <w:rFonts w:eastAsiaTheme="minorHAnsi" w:cstheme="minorBidi"/>
          <w:sz w:val="28"/>
          <w:szCs w:val="28"/>
          <w:lang w:eastAsia="en-US"/>
        </w:rPr>
      </w:pPr>
      <w:r w:rsidRPr="009E644C">
        <w:rPr>
          <w:rFonts w:eastAsiaTheme="minorHAnsi" w:cstheme="minorBidi"/>
          <w:sz w:val="28"/>
          <w:szCs w:val="28"/>
          <w:lang w:eastAsia="en-US"/>
        </w:rPr>
        <w:t>„</w:t>
      </w:r>
      <w:r w:rsidR="009E644C" w:rsidRPr="009E644C">
        <w:rPr>
          <w:rFonts w:eastAsiaTheme="minorHAnsi" w:cstheme="minorBidi"/>
          <w:sz w:val="28"/>
          <w:szCs w:val="28"/>
          <w:lang w:eastAsia="en-US"/>
        </w:rPr>
        <w:t xml:space="preserve">Matematika je jediný způsob, jak </w:t>
      </w:r>
      <w:proofErr w:type="gramStart"/>
      <w:r w:rsidR="009E644C" w:rsidRPr="009E644C">
        <w:rPr>
          <w:rFonts w:eastAsiaTheme="minorHAnsi" w:cstheme="minorBidi"/>
          <w:sz w:val="28"/>
          <w:szCs w:val="28"/>
          <w:lang w:eastAsia="en-US"/>
        </w:rPr>
        <w:t>se</w:t>
      </w:r>
      <w:r w:rsidR="00EE5615">
        <w:rPr>
          <w:rFonts w:eastAsiaTheme="minorHAnsi" w:cstheme="minorBidi"/>
          <w:sz w:val="28"/>
          <w:szCs w:val="28"/>
          <w:lang w:eastAsia="en-US"/>
        </w:rPr>
        <w:t xml:space="preserve">  </w:t>
      </w:r>
      <w:r w:rsidR="00533053">
        <w:rPr>
          <w:rFonts w:eastAsiaTheme="minorHAnsi" w:cstheme="minorBidi"/>
          <w:sz w:val="28"/>
          <w:szCs w:val="28"/>
          <w:lang w:eastAsia="en-US"/>
        </w:rPr>
        <w:t xml:space="preserve">  </w:t>
      </w:r>
      <w:r w:rsidR="00EE5615">
        <w:rPr>
          <w:rFonts w:eastAsiaTheme="minorHAnsi" w:cstheme="minorBidi"/>
          <w:sz w:val="28"/>
          <w:szCs w:val="28"/>
          <w:lang w:eastAsia="en-US"/>
        </w:rPr>
        <w:t>.</w:t>
      </w:r>
      <w:proofErr w:type="gramEnd"/>
      <w:r w:rsidR="009E644C">
        <w:rPr>
          <w:rFonts w:eastAsiaTheme="minorHAnsi" w:cstheme="minorBidi"/>
          <w:sz w:val="28"/>
          <w:szCs w:val="28"/>
          <w:lang w:eastAsia="en-US"/>
        </w:rPr>
        <w:t>“</w:t>
      </w:r>
      <w:r w:rsidR="00D01C36">
        <w:rPr>
          <w:rFonts w:eastAsiaTheme="minorHAnsi" w:cstheme="minorBidi"/>
          <w:sz w:val="28"/>
          <w:szCs w:val="28"/>
          <w:lang w:eastAsia="en-US"/>
        </w:rPr>
        <w:tab/>
      </w:r>
      <w:r w:rsidR="00D01C36">
        <w:rPr>
          <w:rFonts w:eastAsiaTheme="minorHAnsi" w:cstheme="minorBidi"/>
          <w:sz w:val="28"/>
          <w:szCs w:val="28"/>
          <w:lang w:eastAsia="en-US"/>
        </w:rPr>
        <w:tab/>
      </w:r>
      <w:r w:rsidR="00D01C36">
        <w:rPr>
          <w:rFonts w:eastAsiaTheme="minorHAnsi" w:cstheme="minorBidi"/>
          <w:sz w:val="28"/>
          <w:szCs w:val="28"/>
          <w:lang w:eastAsia="en-US"/>
        </w:rPr>
        <w:tab/>
      </w:r>
      <w:r w:rsidR="004F45B2" w:rsidRPr="004F45B2">
        <w:rPr>
          <w:rStyle w:val="Znakapoznpodarou"/>
          <w:rFonts w:eastAsiaTheme="minorHAnsi"/>
        </w:rPr>
        <w:t>(1)</w:t>
      </w:r>
    </w:p>
    <w:p w:rsidR="00EE5615" w:rsidRDefault="009E644C" w:rsidP="00467EA0">
      <w:pPr>
        <w:pStyle w:val="Normlnweb"/>
        <w:spacing w:after="0"/>
        <w:jc w:val="both"/>
        <w:rPr>
          <w:rFonts w:eastAsiaTheme="minorHAnsi" w:cstheme="minorBidi"/>
          <w:sz w:val="28"/>
          <w:szCs w:val="28"/>
          <w:lang w:eastAsia="en-US"/>
        </w:rPr>
      </w:pPr>
      <w:r w:rsidRPr="009E644C">
        <w:rPr>
          <w:rFonts w:eastAsiaTheme="minorHAnsi" w:cstheme="minorBidi"/>
          <w:sz w:val="28"/>
          <w:szCs w:val="28"/>
          <w:lang w:eastAsia="en-US"/>
        </w:rPr>
        <w:br/>
      </w:r>
      <w:r>
        <w:rPr>
          <w:rFonts w:eastAsiaTheme="minorHAnsi" w:cstheme="minorBidi"/>
          <w:sz w:val="28"/>
          <w:szCs w:val="28"/>
          <w:lang w:eastAsia="en-US"/>
        </w:rPr>
        <w:t>„</w:t>
      </w:r>
      <w:r w:rsidRPr="009E644C">
        <w:rPr>
          <w:rFonts w:eastAsiaTheme="minorHAnsi" w:cstheme="minorBidi"/>
          <w:sz w:val="28"/>
          <w:szCs w:val="28"/>
          <w:lang w:eastAsia="en-US"/>
        </w:rPr>
        <w:t>Nedělejte si starosti ohledně vašich potíží v matematice. Můžu vás ujistit, že ty</w:t>
      </w:r>
    </w:p>
    <w:p w:rsidR="00EE5615" w:rsidRPr="00EE5615" w:rsidRDefault="00EE5615" w:rsidP="00467EA0">
      <w:pPr>
        <w:pStyle w:val="Normlnweb"/>
        <w:spacing w:after="0"/>
        <w:jc w:val="both"/>
        <w:rPr>
          <w:rFonts w:eastAsiaTheme="minorHAnsi" w:cstheme="minorBidi"/>
          <w:sz w:val="8"/>
          <w:szCs w:val="8"/>
          <w:lang w:eastAsia="en-US"/>
        </w:rPr>
      </w:pPr>
    </w:p>
    <w:tbl>
      <w:tblPr>
        <w:tblpPr w:leftFromText="28" w:rightFromText="142" w:vertAnchor="text" w:horzAnchor="page" w:tblpX="2836" w:tblpY="-6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376"/>
        <w:gridCol w:w="376"/>
        <w:gridCol w:w="376"/>
        <w:gridCol w:w="376"/>
      </w:tblGrid>
      <w:tr w:rsidR="00EE5615" w:rsidRPr="006651EA" w:rsidTr="00EE5615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0F5EF9" w:rsidP="00467EA0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0F5EF9" w:rsidP="00467EA0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0F5EF9" w:rsidP="00467EA0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0F5EF9" w:rsidP="00467EA0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0F5EF9" w:rsidP="00467EA0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</w:tr>
      <w:tr w:rsidR="00EE5615" w:rsidRPr="006651EA" w:rsidTr="00EE5615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EE5615" w:rsidP="00467EA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EE5615" w:rsidP="00467EA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EE5615" w:rsidP="00467EA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EE5615" w:rsidP="00467EA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EE5615" w:rsidP="00467EA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tbl>
      <w:tblPr>
        <w:tblpPr w:leftFromText="28" w:rightFromText="28" w:vertAnchor="text" w:horzAnchor="page" w:tblpX="4197" w:tblpY="-6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6"/>
        <w:gridCol w:w="376"/>
        <w:gridCol w:w="376"/>
        <w:gridCol w:w="376"/>
        <w:gridCol w:w="376"/>
      </w:tblGrid>
      <w:tr w:rsidR="00EE5615" w:rsidRPr="006651EA" w:rsidTr="00EE5615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EE5615" w:rsidP="00467EA0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  <w:r w:rsidR="000F5EF9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0F5EF9" w:rsidP="00467EA0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0F5EF9" w:rsidP="00467EA0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0F5EF9" w:rsidP="00467EA0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0F5EF9" w:rsidP="00467EA0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</w:tr>
      <w:tr w:rsidR="00EE5615" w:rsidRPr="006651EA" w:rsidTr="00EE5615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EE5615" w:rsidP="00467EA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EE5615" w:rsidP="00467EA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EE5615" w:rsidP="00467EA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EE5615" w:rsidP="00467EA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5615" w:rsidRPr="006651EA" w:rsidRDefault="00EE5615" w:rsidP="00467EA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EE5615" w:rsidRPr="009E644C" w:rsidRDefault="009E644C" w:rsidP="00467EA0">
      <w:pPr>
        <w:pStyle w:val="Normlnweb"/>
        <w:spacing w:after="0"/>
        <w:jc w:val="both"/>
        <w:rPr>
          <w:rFonts w:eastAsiaTheme="minorHAnsi" w:cstheme="minorBidi"/>
          <w:sz w:val="28"/>
          <w:szCs w:val="28"/>
          <w:lang w:eastAsia="en-US"/>
        </w:rPr>
      </w:pPr>
      <w:r w:rsidRPr="009E644C">
        <w:rPr>
          <w:rFonts w:eastAsiaTheme="minorHAnsi" w:cstheme="minorBidi"/>
          <w:sz w:val="28"/>
          <w:szCs w:val="28"/>
          <w:lang w:eastAsia="en-US"/>
        </w:rPr>
        <w:t xml:space="preserve"> moje </w:t>
      </w:r>
      <w:proofErr w:type="gramStart"/>
      <w:r w:rsidRPr="009E644C">
        <w:rPr>
          <w:rFonts w:eastAsiaTheme="minorHAnsi" w:cstheme="minorBidi"/>
          <w:sz w:val="28"/>
          <w:szCs w:val="28"/>
          <w:lang w:eastAsia="en-US"/>
        </w:rPr>
        <w:t>jsou</w:t>
      </w:r>
      <w:r w:rsidR="00533053">
        <w:rPr>
          <w:rFonts w:eastAsiaTheme="minorHAnsi" w:cstheme="minorBidi"/>
          <w:sz w:val="28"/>
          <w:szCs w:val="28"/>
          <w:lang w:eastAsia="en-US"/>
        </w:rPr>
        <w:t xml:space="preserve">  </w:t>
      </w:r>
      <w:r w:rsidR="00EE5615">
        <w:rPr>
          <w:rFonts w:eastAsiaTheme="minorHAnsi" w:cstheme="minorBidi"/>
          <w:sz w:val="28"/>
          <w:szCs w:val="28"/>
          <w:lang w:eastAsia="en-US"/>
        </w:rPr>
        <w:t xml:space="preserve">    </w:t>
      </w:r>
      <w:r w:rsidRPr="009E644C">
        <w:rPr>
          <w:rFonts w:eastAsiaTheme="minorHAnsi" w:cstheme="minorBidi"/>
          <w:sz w:val="28"/>
          <w:szCs w:val="28"/>
          <w:lang w:eastAsia="en-US"/>
        </w:rPr>
        <w:t>.</w:t>
      </w:r>
      <w:r>
        <w:rPr>
          <w:rFonts w:eastAsiaTheme="minorHAnsi" w:cstheme="minorBidi"/>
          <w:sz w:val="28"/>
          <w:szCs w:val="28"/>
          <w:lang w:eastAsia="en-US"/>
        </w:rPr>
        <w:t>“</w:t>
      </w:r>
      <w:proofErr w:type="gramEnd"/>
      <w:r w:rsidR="00D01C36">
        <w:rPr>
          <w:rFonts w:eastAsiaTheme="minorHAnsi" w:cstheme="minorBidi"/>
          <w:sz w:val="28"/>
          <w:szCs w:val="28"/>
          <w:lang w:eastAsia="en-US"/>
        </w:rPr>
        <w:tab/>
      </w:r>
      <w:r w:rsidR="00D01C36">
        <w:rPr>
          <w:rFonts w:eastAsiaTheme="minorHAnsi" w:cstheme="minorBidi"/>
          <w:sz w:val="28"/>
          <w:szCs w:val="28"/>
          <w:lang w:eastAsia="en-US"/>
        </w:rPr>
        <w:tab/>
      </w:r>
      <w:r w:rsidR="00D01C36">
        <w:rPr>
          <w:rFonts w:eastAsiaTheme="minorHAnsi" w:cstheme="minorBidi"/>
          <w:sz w:val="28"/>
          <w:szCs w:val="28"/>
          <w:lang w:eastAsia="en-US"/>
        </w:rPr>
        <w:tab/>
      </w:r>
      <w:r w:rsidR="00D01C36">
        <w:rPr>
          <w:rFonts w:eastAsiaTheme="minorHAnsi" w:cstheme="minorBidi"/>
          <w:sz w:val="28"/>
          <w:szCs w:val="28"/>
          <w:lang w:eastAsia="en-US"/>
        </w:rPr>
        <w:tab/>
      </w:r>
      <w:r w:rsidR="00D01C36">
        <w:rPr>
          <w:rFonts w:eastAsiaTheme="minorHAnsi" w:cstheme="minorBidi"/>
          <w:sz w:val="28"/>
          <w:szCs w:val="28"/>
          <w:lang w:eastAsia="en-US"/>
        </w:rPr>
        <w:tab/>
        <w:t xml:space="preserve">  </w:t>
      </w:r>
      <w:r w:rsidR="004F45B2" w:rsidRPr="004F45B2">
        <w:rPr>
          <w:rStyle w:val="Znakapoznpodarou"/>
          <w:rFonts w:eastAsiaTheme="minorHAnsi"/>
        </w:rPr>
        <w:t>(2)</w:t>
      </w:r>
      <w:r w:rsidRPr="009E644C">
        <w:rPr>
          <w:rFonts w:eastAsiaTheme="minorHAnsi" w:cstheme="minorBidi"/>
          <w:sz w:val="28"/>
          <w:szCs w:val="28"/>
          <w:lang w:eastAsia="en-US"/>
        </w:rPr>
        <w:br/>
      </w:r>
    </w:p>
    <w:p w:rsidR="00C646C0" w:rsidRPr="00C646C0" w:rsidRDefault="00C646C0" w:rsidP="00F218FB">
      <w:pPr>
        <w:pStyle w:val="Normlnweb"/>
        <w:spacing w:after="0"/>
        <w:jc w:val="both"/>
        <w:rPr>
          <w:rFonts w:eastAsiaTheme="minorHAnsi" w:cstheme="minorBidi"/>
          <w:sz w:val="20"/>
          <w:szCs w:val="20"/>
          <w:lang w:eastAsia="en-US"/>
        </w:rPr>
      </w:pPr>
    </w:p>
    <w:p w:rsidR="00EB5FDA" w:rsidRDefault="009E644C" w:rsidP="00467EA0">
      <w:pPr>
        <w:pStyle w:val="Normlnweb"/>
        <w:jc w:val="both"/>
        <w:rPr>
          <w:rFonts w:eastAsiaTheme="minorHAnsi" w:cstheme="minorBidi"/>
          <w:b/>
          <w:sz w:val="28"/>
          <w:szCs w:val="28"/>
          <w:lang w:eastAsia="en-US"/>
        </w:rPr>
      </w:pPr>
      <w:r>
        <w:rPr>
          <w:rFonts w:eastAsiaTheme="minorHAnsi" w:cstheme="minorBidi"/>
          <w:b/>
          <w:sz w:val="28"/>
          <w:szCs w:val="28"/>
          <w:lang w:eastAsia="en-US"/>
        </w:rPr>
        <w:t>Autor citátů</w:t>
      </w:r>
      <w:r w:rsidR="00EB5FDA" w:rsidRPr="00EB5FDA">
        <w:rPr>
          <w:rFonts w:eastAsiaTheme="minorHAnsi" w:cstheme="minorBidi"/>
          <w:b/>
          <w:sz w:val="28"/>
          <w:szCs w:val="28"/>
          <w:lang w:eastAsia="en-US"/>
        </w:rPr>
        <w:t>:</w:t>
      </w:r>
      <w:r w:rsidR="00533053">
        <w:rPr>
          <w:rFonts w:eastAsiaTheme="minorHAnsi" w:cstheme="minorBidi"/>
          <w:b/>
          <w:sz w:val="28"/>
          <w:szCs w:val="28"/>
          <w:lang w:eastAsia="en-US"/>
        </w:rPr>
        <w:t xml:space="preserve">     </w:t>
      </w:r>
    </w:p>
    <w:p w:rsidR="009E644C" w:rsidRPr="009E644C" w:rsidRDefault="009E644C" w:rsidP="00467EA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E644C">
        <w:rPr>
          <w:rFonts w:ascii="Times New Roman" w:hAnsi="Times New Roman"/>
          <w:sz w:val="28"/>
          <w:szCs w:val="28"/>
        </w:rPr>
        <w:t>Albert Einstein</w:t>
      </w:r>
      <w:r>
        <w:rPr>
          <w:rFonts w:ascii="Times New Roman" w:hAnsi="Times New Roman"/>
          <w:sz w:val="28"/>
          <w:szCs w:val="28"/>
        </w:rPr>
        <w:t xml:space="preserve"> -</w:t>
      </w:r>
      <w:r w:rsidRPr="009E644C">
        <w:rPr>
          <w:rFonts w:ascii="Times New Roman" w:hAnsi="Times New Roman"/>
          <w:sz w:val="28"/>
          <w:szCs w:val="28"/>
        </w:rPr>
        <w:t xml:space="preserve"> teoretický </w:t>
      </w:r>
      <w:hyperlink r:id="rId10" w:tooltip="Fyzik" w:history="1">
        <w:r w:rsidRPr="009E644C">
          <w:rPr>
            <w:rFonts w:ascii="Times New Roman" w:hAnsi="Times New Roman"/>
            <w:sz w:val="28"/>
            <w:szCs w:val="28"/>
          </w:rPr>
          <w:t>fyzik</w:t>
        </w:r>
      </w:hyperlink>
      <w:r w:rsidRPr="009E644C">
        <w:rPr>
          <w:rFonts w:ascii="Times New Roman" w:hAnsi="Times New Roman"/>
          <w:sz w:val="28"/>
          <w:szCs w:val="28"/>
        </w:rPr>
        <w:t xml:space="preserve">, jeden z nejvýznamnějších vědců všech dob. Často je označován za největšího vědce </w:t>
      </w:r>
      <w:hyperlink r:id="rId11" w:tooltip="20. století" w:history="1">
        <w:r w:rsidRPr="009E644C">
          <w:rPr>
            <w:rFonts w:ascii="Times New Roman" w:hAnsi="Times New Roman"/>
            <w:sz w:val="28"/>
            <w:szCs w:val="28"/>
          </w:rPr>
          <w:t xml:space="preserve">20. </w:t>
        </w:r>
        <w:proofErr w:type="gramStart"/>
        <w:r w:rsidRPr="009E644C">
          <w:rPr>
            <w:rFonts w:ascii="Times New Roman" w:hAnsi="Times New Roman"/>
            <w:sz w:val="28"/>
            <w:szCs w:val="28"/>
          </w:rPr>
          <w:t>století</w:t>
        </w:r>
      </w:hyperlink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r w:rsidRPr="009E644C">
        <w:rPr>
          <w:rFonts w:ascii="Times New Roman" w:hAnsi="Times New Roman"/>
          <w:sz w:val="28"/>
          <w:szCs w:val="28"/>
        </w:rPr>
        <w:t xml:space="preserve">V roce </w:t>
      </w:r>
      <w:hyperlink r:id="rId12" w:tooltip="1921" w:history="1">
        <w:r w:rsidRPr="009E644C">
          <w:rPr>
            <w:rFonts w:ascii="Times New Roman" w:hAnsi="Times New Roman"/>
            <w:sz w:val="28"/>
            <w:szCs w:val="28"/>
          </w:rPr>
          <w:t>1921</w:t>
        </w:r>
      </w:hyperlink>
      <w:r w:rsidRPr="009E644C">
        <w:rPr>
          <w:rFonts w:ascii="Times New Roman" w:hAnsi="Times New Roman"/>
          <w:sz w:val="28"/>
          <w:szCs w:val="28"/>
        </w:rPr>
        <w:t xml:space="preserve"> byl oceněn </w:t>
      </w:r>
      <w:hyperlink r:id="rId13" w:tooltip="Nobelova cena" w:history="1">
        <w:r w:rsidRPr="009E644C">
          <w:rPr>
            <w:rFonts w:ascii="Times New Roman" w:hAnsi="Times New Roman"/>
            <w:sz w:val="28"/>
            <w:szCs w:val="28"/>
          </w:rPr>
          <w:t>Nobelovou cenou</w:t>
        </w:r>
      </w:hyperlink>
      <w:r w:rsidRPr="009E644C">
        <w:rPr>
          <w:rFonts w:ascii="Times New Roman" w:hAnsi="Times New Roman"/>
          <w:sz w:val="28"/>
          <w:szCs w:val="28"/>
        </w:rPr>
        <w:t xml:space="preserve"> za fyziku za „vysvětlení fotoefektu a zásluhy o teoretickou fyziku“</w:t>
      </w:r>
      <w:r>
        <w:rPr>
          <w:rFonts w:ascii="Times New Roman" w:hAnsi="Times New Roman"/>
          <w:sz w:val="28"/>
          <w:szCs w:val="28"/>
        </w:rPr>
        <w:t>.</w:t>
      </w:r>
      <w:r w:rsidR="00D01C36">
        <w:rPr>
          <w:rFonts w:ascii="Times New Roman" w:hAnsi="Times New Roman"/>
          <w:sz w:val="28"/>
          <w:szCs w:val="28"/>
        </w:rPr>
        <w:tab/>
      </w:r>
      <w:r w:rsidR="00D01C36">
        <w:rPr>
          <w:rFonts w:ascii="Times New Roman" w:hAnsi="Times New Roman"/>
          <w:sz w:val="28"/>
          <w:szCs w:val="28"/>
        </w:rPr>
        <w:tab/>
      </w:r>
      <w:r w:rsidR="00D01C36">
        <w:rPr>
          <w:rFonts w:ascii="Times New Roman" w:hAnsi="Times New Roman"/>
          <w:sz w:val="28"/>
          <w:szCs w:val="28"/>
        </w:rPr>
        <w:tab/>
      </w:r>
      <w:r w:rsidR="00D01C36">
        <w:rPr>
          <w:rFonts w:ascii="Times New Roman" w:hAnsi="Times New Roman"/>
          <w:sz w:val="28"/>
          <w:szCs w:val="28"/>
        </w:rPr>
        <w:tab/>
      </w:r>
      <w:r w:rsidR="00D01C36">
        <w:rPr>
          <w:rFonts w:ascii="Times New Roman" w:hAnsi="Times New Roman"/>
          <w:sz w:val="28"/>
          <w:szCs w:val="28"/>
        </w:rPr>
        <w:tab/>
      </w:r>
      <w:r w:rsidR="00D01C36">
        <w:rPr>
          <w:rFonts w:ascii="Times New Roman" w:hAnsi="Times New Roman"/>
          <w:sz w:val="28"/>
          <w:szCs w:val="28"/>
        </w:rPr>
        <w:tab/>
      </w:r>
      <w:r w:rsidR="00D01C36">
        <w:rPr>
          <w:rFonts w:ascii="Times New Roman" w:hAnsi="Times New Roman"/>
          <w:sz w:val="28"/>
          <w:szCs w:val="28"/>
        </w:rPr>
        <w:tab/>
      </w:r>
      <w:r w:rsidR="00D01C36">
        <w:rPr>
          <w:rFonts w:ascii="Times New Roman" w:hAnsi="Times New Roman"/>
          <w:sz w:val="28"/>
          <w:szCs w:val="28"/>
        </w:rPr>
        <w:tab/>
      </w:r>
      <w:r w:rsidR="00D01C36">
        <w:rPr>
          <w:rFonts w:ascii="Times New Roman" w:hAnsi="Times New Roman"/>
          <w:sz w:val="28"/>
          <w:szCs w:val="28"/>
        </w:rPr>
        <w:tab/>
      </w:r>
      <w:r w:rsidR="00D01C36">
        <w:rPr>
          <w:rFonts w:ascii="Times New Roman" w:hAnsi="Times New Roman"/>
          <w:sz w:val="28"/>
          <w:szCs w:val="28"/>
        </w:rPr>
        <w:tab/>
      </w:r>
      <w:r w:rsidR="00D01C36">
        <w:rPr>
          <w:rFonts w:ascii="Times New Roman" w:hAnsi="Times New Roman"/>
          <w:sz w:val="28"/>
          <w:szCs w:val="28"/>
        </w:rPr>
        <w:tab/>
        <w:t xml:space="preserve">    </w:t>
      </w:r>
      <w:r w:rsidR="004F45B2">
        <w:rPr>
          <w:rFonts w:ascii="Times New Roman" w:hAnsi="Times New Roman"/>
          <w:sz w:val="28"/>
          <w:szCs w:val="28"/>
        </w:rPr>
        <w:t xml:space="preserve"> </w:t>
      </w:r>
      <w:r w:rsidR="004F45B2" w:rsidRPr="004F45B2">
        <w:rPr>
          <w:rStyle w:val="Znakapoznpodarou"/>
          <w:rFonts w:cs="Times New Roman"/>
          <w:sz w:val="24"/>
          <w:szCs w:val="24"/>
          <w:lang w:eastAsia="cs-CZ"/>
        </w:rPr>
        <w:t>(3)</w:t>
      </w:r>
    </w:p>
    <w:p w:rsidR="00525CCF" w:rsidRDefault="00525CCF" w:rsidP="00467EA0">
      <w:pPr>
        <w:spacing w:after="80"/>
        <w:jc w:val="both"/>
        <w:rPr>
          <w:rFonts w:ascii="Times New Roman" w:hAnsi="Times New Roman"/>
          <w:b/>
          <w:sz w:val="28"/>
          <w:szCs w:val="28"/>
        </w:rPr>
      </w:pPr>
    </w:p>
    <w:p w:rsidR="00525CCF" w:rsidRDefault="00525CCF" w:rsidP="00467EA0">
      <w:pPr>
        <w:spacing w:after="8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část tajenky</w:t>
      </w:r>
      <w:r w:rsidRPr="008A2A7C">
        <w:rPr>
          <w:rFonts w:ascii="Times New Roman" w:hAnsi="Times New Roman"/>
          <w:b/>
          <w:sz w:val="28"/>
          <w:szCs w:val="28"/>
        </w:rPr>
        <w:t xml:space="preserve"> získáte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jestliže k následujícím grafům přiřadíte odpovídající předpis kvadratické funkce z tabulky pod grafy. Písmenko u daného předpisu je hledaným písmenem z tajenky.</w:t>
      </w:r>
    </w:p>
    <w:p w:rsidR="00525CCF" w:rsidRDefault="00525CCF" w:rsidP="00525CCF">
      <w:pPr>
        <w:spacing w:after="0"/>
        <w:rPr>
          <w:rFonts w:ascii="Times New Roman" w:hAnsi="Times New Roman"/>
          <w:sz w:val="28"/>
          <w:szCs w:val="28"/>
        </w:rPr>
      </w:pPr>
    </w:p>
    <w:p w:rsidR="00BC3755" w:rsidRPr="00BC3755" w:rsidRDefault="00525CCF" w:rsidP="00525CCF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písmeno: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2. písmeno:</w:t>
      </w:r>
    </w:p>
    <w:p w:rsidR="00C80133" w:rsidRDefault="00525CCF" w:rsidP="00137BA6">
      <w:pPr>
        <w:spacing w:after="0" w:line="360" w:lineRule="auto"/>
        <w:rPr>
          <w:rFonts w:ascii="Times New Roman" w:hAnsi="Times New Roman"/>
          <w:sz w:val="28"/>
          <w:szCs w:val="28"/>
        </w:rPr>
        <w:sectPr w:rsidR="00C80133" w:rsidSect="000471C0">
          <w:headerReference w:type="default" r:id="rId14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525CCF"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2552700" cy="2124075"/>
            <wp:effectExtent l="0" t="0" r="0" b="0"/>
            <wp:docPr id="2" name="Graf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25CCF"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2532611" cy="2116975"/>
            <wp:effectExtent l="0" t="0" r="0" b="0"/>
            <wp:docPr id="4" name="Graf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C646C0" w:rsidRDefault="00525CCF" w:rsidP="00137BA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25CCF">
        <w:rPr>
          <w:rFonts w:ascii="Times New Roman" w:hAnsi="Times New Roman"/>
          <w:sz w:val="28"/>
          <w:szCs w:val="28"/>
        </w:rPr>
        <w:lastRenderedPageBreak/>
        <w:t>3</w:t>
      </w:r>
      <w:r>
        <w:rPr>
          <w:rFonts w:ascii="Times New Roman" w:hAnsi="Times New Roman"/>
          <w:sz w:val="28"/>
          <w:szCs w:val="28"/>
        </w:rPr>
        <w:t>. písmeno:</w:t>
      </w:r>
      <w:r w:rsidR="00A24ECA">
        <w:rPr>
          <w:rFonts w:ascii="Times New Roman" w:hAnsi="Times New Roman"/>
          <w:sz w:val="28"/>
          <w:szCs w:val="28"/>
        </w:rPr>
        <w:tab/>
      </w:r>
      <w:r w:rsidR="00A24ECA">
        <w:rPr>
          <w:rFonts w:ascii="Times New Roman" w:hAnsi="Times New Roman"/>
          <w:sz w:val="28"/>
          <w:szCs w:val="28"/>
        </w:rPr>
        <w:tab/>
      </w:r>
      <w:r w:rsidR="00A24ECA">
        <w:rPr>
          <w:rFonts w:ascii="Times New Roman" w:hAnsi="Times New Roman"/>
          <w:sz w:val="28"/>
          <w:szCs w:val="28"/>
        </w:rPr>
        <w:tab/>
      </w:r>
      <w:r w:rsidR="00A24ECA">
        <w:rPr>
          <w:rFonts w:ascii="Times New Roman" w:hAnsi="Times New Roman"/>
          <w:sz w:val="28"/>
          <w:szCs w:val="28"/>
        </w:rPr>
        <w:tab/>
      </w:r>
      <w:r w:rsidR="00A24ECA">
        <w:rPr>
          <w:rFonts w:ascii="Times New Roman" w:hAnsi="Times New Roman"/>
          <w:sz w:val="28"/>
          <w:szCs w:val="28"/>
        </w:rPr>
        <w:tab/>
      </w:r>
      <w:r w:rsidR="00A24EC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4. písmeno:</w:t>
      </w:r>
    </w:p>
    <w:p w:rsidR="00525CCF" w:rsidRDefault="00525CCF" w:rsidP="00137BA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25CCF"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2531778" cy="2119505"/>
            <wp:effectExtent l="0" t="0" r="0" b="0"/>
            <wp:docPr id="5" name="Graf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 w:rsidR="00A24ECA">
        <w:rPr>
          <w:rFonts w:ascii="Times New Roman" w:hAnsi="Times New Roman"/>
          <w:sz w:val="28"/>
          <w:szCs w:val="28"/>
        </w:rPr>
        <w:tab/>
      </w:r>
      <w:r w:rsidR="00A24ECA">
        <w:rPr>
          <w:rFonts w:ascii="Times New Roman" w:hAnsi="Times New Roman"/>
          <w:sz w:val="28"/>
          <w:szCs w:val="28"/>
        </w:rPr>
        <w:tab/>
      </w:r>
      <w:r w:rsidR="00A24ECA" w:rsidRPr="00A24ECA"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2532611" cy="2105891"/>
            <wp:effectExtent l="0" t="0" r="0" b="0"/>
            <wp:docPr id="8" name="Graf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A24ECA" w:rsidRDefault="00A24ECA" w:rsidP="00137BA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24ECA" w:rsidRDefault="00525CCF" w:rsidP="00137BA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písmeno</w:t>
      </w:r>
      <w:r w:rsidR="00A24ECA">
        <w:rPr>
          <w:rFonts w:ascii="Times New Roman" w:hAnsi="Times New Roman"/>
          <w:sz w:val="28"/>
          <w:szCs w:val="28"/>
        </w:rPr>
        <w:t xml:space="preserve"> = 1. písmeno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A24ECA" w:rsidRDefault="00525CCF" w:rsidP="00137BA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525CCF" w:rsidRPr="00A24ECA" w:rsidRDefault="00525CCF" w:rsidP="00137BA6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písmeno:</w:t>
      </w:r>
      <w:r w:rsidR="00A24ECA" w:rsidRPr="00A24ECA">
        <w:rPr>
          <w:rFonts w:ascii="Times New Roman" w:hAnsi="Times New Roman"/>
          <w:sz w:val="28"/>
          <w:szCs w:val="28"/>
        </w:rPr>
        <w:t xml:space="preserve"> </w:t>
      </w:r>
      <w:r w:rsidR="00A24ECA">
        <w:rPr>
          <w:rFonts w:ascii="Times New Roman" w:hAnsi="Times New Roman"/>
          <w:sz w:val="28"/>
          <w:szCs w:val="28"/>
        </w:rPr>
        <w:tab/>
      </w:r>
      <w:r w:rsidR="00A24ECA">
        <w:rPr>
          <w:rFonts w:ascii="Times New Roman" w:hAnsi="Times New Roman"/>
          <w:sz w:val="28"/>
          <w:szCs w:val="28"/>
        </w:rPr>
        <w:tab/>
      </w:r>
      <w:r w:rsidR="00A24ECA">
        <w:rPr>
          <w:rFonts w:ascii="Times New Roman" w:hAnsi="Times New Roman"/>
          <w:sz w:val="28"/>
          <w:szCs w:val="28"/>
        </w:rPr>
        <w:tab/>
      </w:r>
      <w:r w:rsidR="00A24ECA">
        <w:rPr>
          <w:rFonts w:ascii="Times New Roman" w:hAnsi="Times New Roman"/>
          <w:sz w:val="28"/>
          <w:szCs w:val="28"/>
        </w:rPr>
        <w:tab/>
      </w:r>
      <w:r w:rsidR="00A24ECA">
        <w:rPr>
          <w:rFonts w:ascii="Times New Roman" w:hAnsi="Times New Roman"/>
          <w:sz w:val="28"/>
          <w:szCs w:val="28"/>
        </w:rPr>
        <w:tab/>
      </w:r>
      <w:r w:rsidR="00A24ECA">
        <w:rPr>
          <w:rFonts w:ascii="Times New Roman" w:hAnsi="Times New Roman"/>
          <w:sz w:val="28"/>
          <w:szCs w:val="28"/>
        </w:rPr>
        <w:tab/>
      </w:r>
      <w:r w:rsidR="00A24ECA">
        <w:rPr>
          <w:rFonts w:ascii="Times New Roman" w:hAnsi="Times New Roman"/>
          <w:sz w:val="28"/>
          <w:szCs w:val="28"/>
        </w:rPr>
        <w:tab/>
        <w:t>7. písmeno:</w:t>
      </w:r>
    </w:p>
    <w:p w:rsidR="00525CCF" w:rsidRDefault="00525CCF" w:rsidP="00137BA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25CCF"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2552700" cy="2124075"/>
            <wp:effectExtent l="0" t="0" r="0" b="0"/>
            <wp:docPr id="6" name="Graf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  <w:r w:rsidR="00A24ECA">
        <w:rPr>
          <w:rFonts w:ascii="Times New Roman" w:hAnsi="Times New Roman"/>
          <w:sz w:val="28"/>
          <w:szCs w:val="28"/>
        </w:rPr>
        <w:tab/>
      </w:r>
      <w:r w:rsidR="00A24ECA">
        <w:rPr>
          <w:rFonts w:ascii="Times New Roman" w:hAnsi="Times New Roman"/>
          <w:sz w:val="28"/>
          <w:szCs w:val="28"/>
        </w:rPr>
        <w:tab/>
      </w:r>
      <w:r w:rsidR="00A24ECA" w:rsidRPr="00A24ECA"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2493818" cy="2122517"/>
            <wp:effectExtent l="0" t="0" r="0" b="0"/>
            <wp:docPr id="3" name="Graf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A24ECA" w:rsidRDefault="00A24ECA" w:rsidP="00137BA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24ECA" w:rsidRDefault="003C2DBA" w:rsidP="00137BA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A24ECA">
        <w:rPr>
          <w:rFonts w:ascii="Times New Roman" w:hAnsi="Times New Roman"/>
          <w:sz w:val="28"/>
          <w:szCs w:val="28"/>
        </w:rPr>
        <w:t>. písmeno:</w:t>
      </w:r>
    </w:p>
    <w:p w:rsidR="00A24ECA" w:rsidRDefault="00A24ECA" w:rsidP="00137BA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24ECA"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2499360" cy="2122517"/>
            <wp:effectExtent l="0" t="0" r="0" b="0"/>
            <wp:docPr id="9" name="Graf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tbl>
      <w:tblPr>
        <w:tblStyle w:val="Mkatabulky"/>
        <w:tblpPr w:leftFromText="142" w:rightFromText="142" w:vertAnchor="text" w:horzAnchor="margin" w:tblpXSpec="center" w:tblpY="-80"/>
        <w:tblOverlap w:val="never"/>
        <w:tblW w:w="0" w:type="auto"/>
        <w:tblCellMar>
          <w:top w:w="142" w:type="dxa"/>
        </w:tblCellMar>
        <w:tblLook w:val="04A0"/>
      </w:tblPr>
      <w:tblGrid>
        <w:gridCol w:w="3794"/>
        <w:gridCol w:w="2410"/>
      </w:tblGrid>
      <w:tr w:rsidR="00F91F62" w:rsidTr="00F91F62">
        <w:tc>
          <w:tcPr>
            <w:tcW w:w="3794" w:type="dxa"/>
            <w:vAlign w:val="center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Předpis</w:t>
            </w:r>
          </w:p>
        </w:tc>
        <w:tc>
          <w:tcPr>
            <w:tcW w:w="2410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Písmeno</w:t>
            </w:r>
          </w:p>
        </w:tc>
      </w:tr>
      <w:tr w:rsidR="00F91F62" w:rsidTr="00F91F62">
        <w:tc>
          <w:tcPr>
            <w:tcW w:w="3794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410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</w:tr>
      <w:tr w:rsidR="00F91F62" w:rsidTr="00F91F62">
        <w:tc>
          <w:tcPr>
            <w:tcW w:w="3794" w:type="dxa"/>
            <w:vAlign w:val="center"/>
          </w:tcPr>
          <w:p w:rsidR="00F91F62" w:rsidRPr="007D3AF7" w:rsidRDefault="00F91F62" w:rsidP="00F91F62">
            <w:pPr>
              <w:spacing w:after="80"/>
              <w:jc w:val="center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2410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</w:tr>
      <w:tr w:rsidR="00F91F62" w:rsidTr="00F91F62">
        <w:tc>
          <w:tcPr>
            <w:tcW w:w="3794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2410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</w:tr>
      <w:tr w:rsidR="00F91F62" w:rsidTr="00F91F62">
        <w:tc>
          <w:tcPr>
            <w:tcW w:w="3794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x+1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410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</w:tr>
      <w:tr w:rsidR="00F91F62" w:rsidTr="00F91F62">
        <w:tc>
          <w:tcPr>
            <w:tcW w:w="3794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410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</w:tr>
      <w:tr w:rsidR="00F91F62" w:rsidTr="00F91F62">
        <w:tc>
          <w:tcPr>
            <w:tcW w:w="3794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x+1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2410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</w:tr>
      <w:tr w:rsidR="00F91F62" w:rsidTr="00F91F62">
        <w:tc>
          <w:tcPr>
            <w:tcW w:w="3794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x+1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2410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</w:tr>
      <w:tr w:rsidR="00F91F62" w:rsidTr="00F91F62">
        <w:tc>
          <w:tcPr>
            <w:tcW w:w="3794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2410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</w:tr>
      <w:tr w:rsidR="00F91F62" w:rsidTr="00F91F62">
        <w:tc>
          <w:tcPr>
            <w:tcW w:w="3794" w:type="dxa"/>
            <w:vAlign w:val="center"/>
          </w:tcPr>
          <w:p w:rsidR="00F91F62" w:rsidRPr="007D3AF7" w:rsidRDefault="00F91F62" w:rsidP="00F91F62">
            <w:pPr>
              <w:spacing w:after="80"/>
              <w:jc w:val="center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2410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</w:tr>
      <w:tr w:rsidR="00F91F62" w:rsidTr="00F91F62">
        <w:tc>
          <w:tcPr>
            <w:tcW w:w="3794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410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</w:tr>
      <w:tr w:rsidR="00F91F62" w:rsidTr="00F91F62">
        <w:tc>
          <w:tcPr>
            <w:tcW w:w="3794" w:type="dxa"/>
            <w:vAlign w:val="center"/>
          </w:tcPr>
          <w:p w:rsidR="00F91F62" w:rsidRPr="007D3AF7" w:rsidRDefault="00F91F62" w:rsidP="00F91F62">
            <w:pPr>
              <w:spacing w:after="80"/>
              <w:jc w:val="center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2410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</w:tr>
      <w:tr w:rsidR="00F91F62" w:rsidTr="00F91F62">
        <w:tc>
          <w:tcPr>
            <w:tcW w:w="3794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2410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</w:tr>
      <w:tr w:rsidR="00F91F62" w:rsidTr="00F91F62">
        <w:tc>
          <w:tcPr>
            <w:tcW w:w="3794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x+1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410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</w:tr>
      <w:tr w:rsidR="00F91F62" w:rsidTr="00F91F62">
        <w:tc>
          <w:tcPr>
            <w:tcW w:w="3794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410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</w:tr>
      <w:tr w:rsidR="00F91F62" w:rsidTr="00F91F62">
        <w:tc>
          <w:tcPr>
            <w:tcW w:w="3794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x+1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2410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</w:tr>
      <w:tr w:rsidR="00F91F62" w:rsidTr="00F91F62">
        <w:tc>
          <w:tcPr>
            <w:tcW w:w="3794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x+1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2410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</w:tr>
      <w:tr w:rsidR="00F91F62" w:rsidTr="00F91F62">
        <w:tc>
          <w:tcPr>
            <w:tcW w:w="3794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2410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F91F62" w:rsidTr="00F91F62">
        <w:tc>
          <w:tcPr>
            <w:tcW w:w="3794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2410" w:type="dxa"/>
            <w:vAlign w:val="bottom"/>
          </w:tcPr>
          <w:p w:rsidR="00F91F62" w:rsidRDefault="00F91F62" w:rsidP="00F91F62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</w:tbl>
    <w:p w:rsidR="00137BA6" w:rsidRPr="00880FA9" w:rsidRDefault="00137BA6" w:rsidP="00137BA6">
      <w:pPr>
        <w:spacing w:after="0" w:line="360" w:lineRule="auto"/>
        <w:rPr>
          <w:sz w:val="28"/>
          <w:szCs w:val="28"/>
        </w:rPr>
      </w:pPr>
      <w:r w:rsidRPr="00880FA9">
        <w:rPr>
          <w:rFonts w:ascii="Times New Roman" w:hAnsi="Times New Roman"/>
          <w:b/>
          <w:sz w:val="28"/>
          <w:szCs w:val="28"/>
        </w:rPr>
        <w:lastRenderedPageBreak/>
        <w:t>Tabulka:</w:t>
      </w:r>
    </w:p>
    <w:p w:rsidR="00137BA6" w:rsidRDefault="00137BA6" w:rsidP="00137BA6">
      <w:pPr>
        <w:spacing w:line="360" w:lineRule="auto"/>
        <w:rPr>
          <w:sz w:val="28"/>
          <w:szCs w:val="28"/>
        </w:rPr>
      </w:pPr>
    </w:p>
    <w:p w:rsidR="00137BA6" w:rsidRPr="00880FA9" w:rsidRDefault="00137BA6" w:rsidP="00137BA6">
      <w:pPr>
        <w:spacing w:line="360" w:lineRule="auto"/>
        <w:rPr>
          <w:sz w:val="28"/>
          <w:szCs w:val="28"/>
        </w:rPr>
      </w:pPr>
    </w:p>
    <w:p w:rsidR="00E6477F" w:rsidRPr="00E6477F" w:rsidRDefault="00E6477F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E6477F" w:rsidRDefault="00E6477F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4C2733" w:rsidRDefault="004C2733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9D40D8" w:rsidRDefault="009D40D8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9D40D8" w:rsidRDefault="009D40D8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9D40D8" w:rsidRDefault="009D40D8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4C2733" w:rsidRDefault="004C2733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7D3AF7" w:rsidRDefault="007D3AF7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7D3AF7" w:rsidRDefault="007D3AF7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7D3AF7" w:rsidRDefault="007D3AF7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7D3AF7" w:rsidRDefault="007D3AF7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7D3AF7" w:rsidRDefault="007D3AF7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7D3AF7" w:rsidRDefault="007D3AF7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7D3AF7" w:rsidRDefault="007D3AF7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7D3AF7" w:rsidRDefault="007D3AF7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7D3AF7" w:rsidRDefault="007D3AF7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7D3AF7" w:rsidRDefault="007D3AF7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7D3AF7" w:rsidRDefault="007D3AF7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7D3AF7" w:rsidRDefault="007D3AF7" w:rsidP="00F91F62">
      <w:pPr>
        <w:spacing w:after="0"/>
        <w:rPr>
          <w:rFonts w:ascii="Times New Roman" w:eastAsiaTheme="minorEastAsia" w:hAnsi="Times New Roman"/>
          <w:sz w:val="28"/>
          <w:szCs w:val="28"/>
        </w:rPr>
      </w:pPr>
    </w:p>
    <w:p w:rsidR="007D3AF7" w:rsidRDefault="007D3AF7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A37AE9" w:rsidRPr="00A37AE9" w:rsidRDefault="00A37AE9" w:rsidP="00F91F62">
      <w:pPr>
        <w:spacing w:after="0"/>
        <w:rPr>
          <w:rFonts w:ascii="Times New Roman" w:eastAsiaTheme="minorEastAsia" w:hAnsi="Times New Roman"/>
          <w:sz w:val="40"/>
          <w:szCs w:val="40"/>
        </w:rPr>
      </w:pPr>
    </w:p>
    <w:p w:rsidR="007D3AF7" w:rsidRDefault="006C3DF7" w:rsidP="00F91F62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955A17">
        <w:rPr>
          <w:rFonts w:ascii="Times New Roman" w:hAnsi="Times New Roman"/>
          <w:b/>
          <w:sz w:val="28"/>
          <w:szCs w:val="28"/>
        </w:rPr>
        <w:t>. část tajenky</w:t>
      </w:r>
      <w:r w:rsidR="00955A17" w:rsidRPr="008A2A7C">
        <w:rPr>
          <w:rFonts w:ascii="Times New Roman" w:hAnsi="Times New Roman"/>
          <w:b/>
          <w:sz w:val="28"/>
          <w:szCs w:val="28"/>
        </w:rPr>
        <w:t xml:space="preserve"> získáte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CA6001">
        <w:rPr>
          <w:rFonts w:ascii="Times New Roman" w:hAnsi="Times New Roman"/>
          <w:sz w:val="28"/>
          <w:szCs w:val="28"/>
        </w:rPr>
        <w:t>řešení</w:t>
      </w:r>
      <w:r w:rsidR="00A37AE9">
        <w:rPr>
          <w:rFonts w:ascii="Times New Roman" w:hAnsi="Times New Roman"/>
          <w:sz w:val="28"/>
          <w:szCs w:val="28"/>
        </w:rPr>
        <w:t xml:space="preserve">m následujícího příkladu a </w:t>
      </w:r>
      <w:r w:rsidR="00CA6001">
        <w:rPr>
          <w:rFonts w:ascii="Times New Roman" w:hAnsi="Times New Roman"/>
          <w:sz w:val="28"/>
          <w:szCs w:val="28"/>
        </w:rPr>
        <w:t>instrukcí za příkladem</w:t>
      </w:r>
      <w:r w:rsidR="00A37AE9">
        <w:rPr>
          <w:rFonts w:ascii="Times New Roman" w:hAnsi="Times New Roman"/>
          <w:sz w:val="28"/>
          <w:szCs w:val="28"/>
        </w:rPr>
        <w:t>.</w:t>
      </w:r>
    </w:p>
    <w:p w:rsidR="006C3DF7" w:rsidRPr="00F91F62" w:rsidRDefault="006C3DF7" w:rsidP="00E6477F">
      <w:pPr>
        <w:spacing w:after="80"/>
        <w:rPr>
          <w:rFonts w:ascii="Times New Roman" w:hAnsi="Times New Roman"/>
          <w:sz w:val="16"/>
          <w:szCs w:val="16"/>
        </w:rPr>
      </w:pPr>
    </w:p>
    <w:p w:rsidR="0055754B" w:rsidRDefault="006C3DF7" w:rsidP="00E6477F">
      <w:pPr>
        <w:spacing w:after="80"/>
        <w:rPr>
          <w:rFonts w:ascii="Times New Roman" w:hAnsi="Times New Roman"/>
          <w:sz w:val="28"/>
          <w:szCs w:val="28"/>
        </w:rPr>
      </w:pPr>
      <w:r w:rsidRPr="0055754B">
        <w:rPr>
          <w:rFonts w:ascii="Times New Roman" w:hAnsi="Times New Roman"/>
          <w:b/>
          <w:sz w:val="28"/>
          <w:szCs w:val="28"/>
        </w:rPr>
        <w:t>Příklad: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C3DF7" w:rsidRDefault="006C3DF7" w:rsidP="00E6477F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Určete souřadnic</w:t>
      </w:r>
      <w:r w:rsidR="0055754B">
        <w:rPr>
          <w:rFonts w:ascii="Times New Roman" w:hAnsi="Times New Roman"/>
          <w:sz w:val="28"/>
          <w:szCs w:val="28"/>
        </w:rPr>
        <w:t>e vrcholu a obor hodnot následujících funkcí:</w:t>
      </w:r>
    </w:p>
    <w:p w:rsidR="00F91F62" w:rsidRDefault="00F91F62" w:rsidP="00E6477F">
      <w:pPr>
        <w:spacing w:after="80"/>
        <w:rPr>
          <w:rFonts w:ascii="Times New Roman" w:hAnsi="Times New Roman"/>
          <w:sz w:val="28"/>
          <w:szCs w:val="28"/>
        </w:rPr>
        <w:sectPr w:rsidR="00F91F62" w:rsidSect="00C80133">
          <w:headerReference w:type="default" r:id="rId22"/>
          <w:pgSz w:w="11906" w:h="16838"/>
          <w:pgMar w:top="1417" w:right="1417" w:bottom="1417" w:left="1417" w:header="708" w:footer="708" w:gutter="0"/>
          <w:pgNumType w:start="2"/>
          <w:cols w:space="708"/>
          <w:docGrid w:linePitch="360"/>
        </w:sectPr>
      </w:pPr>
    </w:p>
    <w:p w:rsidR="0055754B" w:rsidRDefault="0055754B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a) </w:t>
      </w:r>
      <m:oMath>
        <m:r>
          <w:rPr>
            <w:rFonts w:ascii="Cambria Math" w:hAnsi="Cambria Math"/>
            <w:sz w:val="28"/>
            <w:szCs w:val="28"/>
          </w:rPr>
          <m:t>y=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x+7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</m:t>
        </m:r>
        <m:r>
          <w:rPr>
            <w:rFonts w:ascii="Cambria Math" w:eastAsiaTheme="minorEastAsia" w:hAnsi="Cambria Math"/>
            <w:sz w:val="28"/>
            <w:szCs w:val="28"/>
          </w:rPr>
          <m:t>5</m:t>
        </m:r>
      </m:oMath>
    </w:p>
    <w:p w:rsidR="00F91F62" w:rsidRDefault="00F91F62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b) </w:t>
      </w:r>
      <m:oMath>
        <m:r>
          <w:rPr>
            <w:rFonts w:ascii="Cambria Math" w:hAnsi="Cambria Math"/>
            <w:sz w:val="28"/>
            <w:szCs w:val="28"/>
          </w:rPr>
          <m:t>y=-2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x-6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-9</m:t>
        </m:r>
      </m:oMath>
    </w:p>
    <w:p w:rsidR="00F91F62" w:rsidRDefault="00F91F62" w:rsidP="00F91F62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c) </w:t>
      </w:r>
      <m:oMath>
        <m:r>
          <w:rPr>
            <w:rFonts w:ascii="Cambria Math" w:hAnsi="Cambria Math"/>
            <w:sz w:val="28"/>
            <w:szCs w:val="28"/>
          </w:rPr>
          <m:t>y=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-2x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+12x-13</m:t>
        </m:r>
      </m:oMath>
    </w:p>
    <w:p w:rsidR="00F91F62" w:rsidRDefault="00F91F62" w:rsidP="00F91F62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d) </w:t>
      </w:r>
      <m:oMath>
        <m:r>
          <w:rPr>
            <w:rFonts w:ascii="Cambria Math" w:hAnsi="Cambria Math"/>
            <w:sz w:val="28"/>
            <w:szCs w:val="28"/>
          </w:rPr>
          <m:t>y=3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-6x+7</m:t>
        </m:r>
      </m:oMath>
    </w:p>
    <w:p w:rsidR="00F91F62" w:rsidRDefault="00F91F62" w:rsidP="00E6477F">
      <w:pPr>
        <w:spacing w:after="80"/>
        <w:rPr>
          <w:rFonts w:ascii="Times New Roman" w:eastAsiaTheme="minorEastAsia" w:hAnsi="Times New Roman"/>
          <w:sz w:val="28"/>
          <w:szCs w:val="28"/>
        </w:rPr>
        <w:sectPr w:rsidR="00F91F62" w:rsidSect="00F91F6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C3DF7" w:rsidRDefault="006C3DF7" w:rsidP="00F91F6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80FA9">
        <w:rPr>
          <w:rFonts w:ascii="Times New Roman" w:hAnsi="Times New Roman"/>
          <w:b/>
          <w:sz w:val="28"/>
          <w:szCs w:val="28"/>
        </w:rPr>
        <w:lastRenderedPageBreak/>
        <w:t xml:space="preserve">Písmena </w:t>
      </w:r>
      <w:r w:rsidR="00F91F62">
        <w:rPr>
          <w:rFonts w:ascii="Times New Roman" w:hAnsi="Times New Roman"/>
          <w:b/>
          <w:sz w:val="28"/>
          <w:szCs w:val="28"/>
        </w:rPr>
        <w:t xml:space="preserve">2. části </w:t>
      </w:r>
      <w:r w:rsidRPr="00880FA9">
        <w:rPr>
          <w:rFonts w:ascii="Times New Roman" w:hAnsi="Times New Roman"/>
          <w:b/>
          <w:sz w:val="28"/>
          <w:szCs w:val="28"/>
        </w:rPr>
        <w:t xml:space="preserve">tajenky </w:t>
      </w:r>
      <w:r w:rsidRPr="00880FA9">
        <w:rPr>
          <w:rFonts w:ascii="Times New Roman" w:hAnsi="Times New Roman"/>
          <w:sz w:val="28"/>
          <w:szCs w:val="28"/>
        </w:rPr>
        <w:t>získáte z výsledků předchozího příkladu a z následující</w:t>
      </w:r>
      <w:r w:rsidR="00F91F62">
        <w:rPr>
          <w:rFonts w:ascii="Times New Roman" w:hAnsi="Times New Roman"/>
          <w:sz w:val="28"/>
          <w:szCs w:val="28"/>
        </w:rPr>
        <w:t>ch</w:t>
      </w:r>
      <w:r w:rsidRPr="00880FA9">
        <w:rPr>
          <w:rFonts w:ascii="Times New Roman" w:hAnsi="Times New Roman"/>
          <w:sz w:val="28"/>
          <w:szCs w:val="28"/>
        </w:rPr>
        <w:t xml:space="preserve"> tabul</w:t>
      </w:r>
      <w:r w:rsidR="00F91F62">
        <w:rPr>
          <w:rFonts w:ascii="Times New Roman" w:hAnsi="Times New Roman"/>
          <w:sz w:val="28"/>
          <w:szCs w:val="28"/>
        </w:rPr>
        <w:t>ek</w:t>
      </w:r>
      <w:r w:rsidRPr="00880FA9">
        <w:rPr>
          <w:rFonts w:ascii="Times New Roman" w:hAnsi="Times New Roman"/>
          <w:sz w:val="28"/>
          <w:szCs w:val="28"/>
        </w:rPr>
        <w:t xml:space="preserve"> takto:</w:t>
      </w:r>
    </w:p>
    <w:p w:rsidR="006C3DF7" w:rsidRPr="00880FA9" w:rsidRDefault="006C3DF7" w:rsidP="00F91F62">
      <w:pPr>
        <w:spacing w:after="0"/>
        <w:rPr>
          <w:rFonts w:ascii="Times New Roman" w:hAnsi="Times New Roman"/>
          <w:sz w:val="28"/>
          <w:szCs w:val="28"/>
        </w:rPr>
      </w:pPr>
    </w:p>
    <w:p w:rsidR="006C3DF7" w:rsidRPr="00880FA9" w:rsidRDefault="006C3DF7" w:rsidP="00CE39B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písmeno: </w:t>
      </w:r>
      <w:r w:rsidR="00F91F62">
        <w:rPr>
          <w:rFonts w:ascii="Times New Roman" w:hAnsi="Times New Roman"/>
          <w:i/>
          <w:sz w:val="28"/>
          <w:szCs w:val="28"/>
        </w:rPr>
        <w:t>x</w:t>
      </w:r>
      <w:r w:rsidR="00F91F62">
        <w:rPr>
          <w:rFonts w:ascii="Times New Roman" w:hAnsi="Times New Roman"/>
          <w:sz w:val="28"/>
          <w:szCs w:val="28"/>
        </w:rPr>
        <w:t>-</w:t>
      </w:r>
      <w:proofErr w:type="spellStart"/>
      <w:r w:rsidR="00F91F62">
        <w:rPr>
          <w:rFonts w:ascii="Times New Roman" w:hAnsi="Times New Roman"/>
          <w:sz w:val="28"/>
          <w:szCs w:val="28"/>
        </w:rPr>
        <w:t>ová</w:t>
      </w:r>
      <w:proofErr w:type="spellEnd"/>
      <w:r w:rsidR="00F91F62">
        <w:rPr>
          <w:rFonts w:ascii="Times New Roman" w:hAnsi="Times New Roman"/>
          <w:sz w:val="28"/>
          <w:szCs w:val="28"/>
        </w:rPr>
        <w:t xml:space="preserve"> souřadnice vrcholu z příkladu a)</w:t>
      </w:r>
      <w:r w:rsidRPr="00880FA9">
        <w:rPr>
          <w:rFonts w:ascii="Times New Roman" w:hAnsi="Times New Roman"/>
          <w:sz w:val="28"/>
          <w:szCs w:val="28"/>
        </w:rPr>
        <w:t xml:space="preserve"> </w:t>
      </w:r>
    </w:p>
    <w:p w:rsidR="006C3DF7" w:rsidRPr="0033510E" w:rsidRDefault="006C3DF7" w:rsidP="00CE39B4">
      <w:pPr>
        <w:spacing w:after="0"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</w:rPr>
        <w:t>2. písmeno:</w:t>
      </w:r>
      <w:r w:rsidRPr="00880FA9">
        <w:rPr>
          <w:rFonts w:ascii="Times New Roman" w:hAnsi="Times New Roman"/>
          <w:sz w:val="28"/>
          <w:szCs w:val="28"/>
        </w:rPr>
        <w:t xml:space="preserve"> </w:t>
      </w:r>
      <w:r w:rsidR="00CE39B4">
        <w:rPr>
          <w:rFonts w:ascii="Times New Roman" w:hAnsi="Times New Roman"/>
          <w:i/>
          <w:sz w:val="28"/>
          <w:szCs w:val="28"/>
        </w:rPr>
        <w:t>y</w:t>
      </w:r>
      <w:r w:rsidR="00CE39B4">
        <w:rPr>
          <w:rFonts w:ascii="Times New Roman" w:hAnsi="Times New Roman"/>
          <w:sz w:val="28"/>
          <w:szCs w:val="28"/>
        </w:rPr>
        <w:t>-</w:t>
      </w:r>
      <w:proofErr w:type="spellStart"/>
      <w:r w:rsidR="00CE39B4">
        <w:rPr>
          <w:rFonts w:ascii="Times New Roman" w:hAnsi="Times New Roman"/>
          <w:sz w:val="28"/>
          <w:szCs w:val="28"/>
        </w:rPr>
        <w:t>ová</w:t>
      </w:r>
      <w:proofErr w:type="spellEnd"/>
      <w:r w:rsidR="00CE39B4">
        <w:rPr>
          <w:rFonts w:ascii="Times New Roman" w:hAnsi="Times New Roman"/>
          <w:sz w:val="28"/>
          <w:szCs w:val="28"/>
        </w:rPr>
        <w:t xml:space="preserve"> souřadnice vrcholu z příkladu a)</w:t>
      </w:r>
    </w:p>
    <w:p w:rsidR="006C3DF7" w:rsidRDefault="006C3DF7" w:rsidP="00CE39B4">
      <w:pPr>
        <w:spacing w:after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písmeno</w:t>
      </w:r>
      <w:r w:rsidR="00CE39B4">
        <w:rPr>
          <w:rFonts w:ascii="Times New Roman" w:hAnsi="Times New Roman"/>
          <w:sz w:val="28"/>
          <w:szCs w:val="28"/>
        </w:rPr>
        <w:t>: obor hodnot funkce z příkladu a)</w:t>
      </w:r>
    </w:p>
    <w:p w:rsidR="00CE39B4" w:rsidRPr="00880FA9" w:rsidRDefault="00CE39B4" w:rsidP="00CE39B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písmeno: </w:t>
      </w:r>
      <w:r>
        <w:rPr>
          <w:rFonts w:ascii="Times New Roman" w:hAnsi="Times New Roman"/>
          <w:i/>
          <w:sz w:val="28"/>
          <w:szCs w:val="28"/>
        </w:rPr>
        <w:t>x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ová</w:t>
      </w:r>
      <w:proofErr w:type="spellEnd"/>
      <w:r>
        <w:rPr>
          <w:rFonts w:ascii="Times New Roman" w:hAnsi="Times New Roman"/>
          <w:sz w:val="28"/>
          <w:szCs w:val="28"/>
        </w:rPr>
        <w:t xml:space="preserve"> souřadnice vrcholu z příkladu b)</w:t>
      </w:r>
      <w:r w:rsidRPr="00880FA9">
        <w:rPr>
          <w:rFonts w:ascii="Times New Roman" w:hAnsi="Times New Roman"/>
          <w:sz w:val="28"/>
          <w:szCs w:val="28"/>
        </w:rPr>
        <w:t xml:space="preserve"> </w:t>
      </w:r>
    </w:p>
    <w:p w:rsidR="00CE39B4" w:rsidRPr="0033510E" w:rsidRDefault="00CE39B4" w:rsidP="00CE39B4">
      <w:pPr>
        <w:spacing w:after="0"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</w:rPr>
        <w:t>5. písmeno:</w:t>
      </w:r>
      <w:r w:rsidRPr="00880F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y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ová</w:t>
      </w:r>
      <w:proofErr w:type="spellEnd"/>
      <w:r>
        <w:rPr>
          <w:rFonts w:ascii="Times New Roman" w:hAnsi="Times New Roman"/>
          <w:sz w:val="28"/>
          <w:szCs w:val="28"/>
        </w:rPr>
        <w:t xml:space="preserve"> souřadnice vrcholu z příkladu b)</w:t>
      </w:r>
    </w:p>
    <w:p w:rsidR="00CE39B4" w:rsidRDefault="00CE39B4" w:rsidP="00CE39B4">
      <w:pPr>
        <w:spacing w:after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písmeno: obor hodnot funkce z příkladu b)</w:t>
      </w:r>
    </w:p>
    <w:p w:rsidR="00CE39B4" w:rsidRPr="00880FA9" w:rsidRDefault="00CE39B4" w:rsidP="00CE39B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písmeno: </w:t>
      </w:r>
      <w:r>
        <w:rPr>
          <w:rFonts w:ascii="Times New Roman" w:hAnsi="Times New Roman"/>
          <w:i/>
          <w:sz w:val="28"/>
          <w:szCs w:val="28"/>
        </w:rPr>
        <w:t>x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ová</w:t>
      </w:r>
      <w:proofErr w:type="spellEnd"/>
      <w:r>
        <w:rPr>
          <w:rFonts w:ascii="Times New Roman" w:hAnsi="Times New Roman"/>
          <w:sz w:val="28"/>
          <w:szCs w:val="28"/>
        </w:rPr>
        <w:t xml:space="preserve"> souřadnice vrcholu z příkladu c)</w:t>
      </w:r>
      <w:r w:rsidRPr="00880FA9">
        <w:rPr>
          <w:rFonts w:ascii="Times New Roman" w:hAnsi="Times New Roman"/>
          <w:sz w:val="28"/>
          <w:szCs w:val="28"/>
        </w:rPr>
        <w:t xml:space="preserve"> </w:t>
      </w:r>
    </w:p>
    <w:p w:rsidR="00CE39B4" w:rsidRPr="0033510E" w:rsidRDefault="00CE39B4" w:rsidP="00CE39B4">
      <w:pPr>
        <w:spacing w:after="0"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</w:rPr>
        <w:t>8. písmeno:</w:t>
      </w:r>
      <w:r w:rsidRPr="00880F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y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ová</w:t>
      </w:r>
      <w:proofErr w:type="spellEnd"/>
      <w:r>
        <w:rPr>
          <w:rFonts w:ascii="Times New Roman" w:hAnsi="Times New Roman"/>
          <w:sz w:val="28"/>
          <w:szCs w:val="28"/>
        </w:rPr>
        <w:t xml:space="preserve"> souřadnice vrcholu z příkladu c)</w:t>
      </w:r>
    </w:p>
    <w:p w:rsidR="00CE39B4" w:rsidRPr="00CE39B4" w:rsidRDefault="00CE39B4" w:rsidP="00CE39B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písmeno: obor hodnot funkce z příkladu c)</w:t>
      </w:r>
    </w:p>
    <w:p w:rsidR="00CE39B4" w:rsidRDefault="00CE39B4" w:rsidP="00CE39B4">
      <w:pPr>
        <w:spacing w:after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písmeno: obor hodnot funkce z příkladu d)</w:t>
      </w:r>
    </w:p>
    <w:p w:rsidR="007D3AF7" w:rsidRDefault="007D3AF7" w:rsidP="00F91F62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6B60A8" w:rsidRDefault="00CE39B4" w:rsidP="00F91F62">
      <w:pPr>
        <w:spacing w:after="80"/>
        <w:rPr>
          <w:rFonts w:ascii="Times New Roman" w:hAnsi="Times New Roman"/>
          <w:b/>
          <w:sz w:val="28"/>
          <w:szCs w:val="28"/>
        </w:rPr>
      </w:pPr>
      <w:r w:rsidRPr="00CE39B4">
        <w:rPr>
          <w:rFonts w:ascii="Times New Roman" w:hAnsi="Times New Roman"/>
          <w:b/>
          <w:sz w:val="28"/>
          <w:szCs w:val="28"/>
        </w:rPr>
        <w:t>Tabulky</w:t>
      </w:r>
      <w:r>
        <w:rPr>
          <w:rFonts w:ascii="Times New Roman" w:hAnsi="Times New Roman"/>
          <w:b/>
          <w:sz w:val="28"/>
          <w:szCs w:val="28"/>
        </w:rPr>
        <w:t>:</w:t>
      </w:r>
    </w:p>
    <w:tbl>
      <w:tblPr>
        <w:tblStyle w:val="Mkatabulky"/>
        <w:tblpPr w:leftFromText="142" w:rightFromText="142" w:vertAnchor="text" w:horzAnchor="margin" w:tblpX="171" w:tblpY="171"/>
        <w:tblOverlap w:val="never"/>
        <w:tblW w:w="0" w:type="auto"/>
        <w:tblLayout w:type="fixed"/>
        <w:tblCellMar>
          <w:top w:w="142" w:type="dxa"/>
        </w:tblCellMar>
        <w:tblLook w:val="04A0"/>
      </w:tblPr>
      <w:tblGrid>
        <w:gridCol w:w="1526"/>
        <w:gridCol w:w="1559"/>
      </w:tblGrid>
      <w:tr w:rsidR="006B60A8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center"/>
          </w:tcPr>
          <w:p w:rsidR="006B60A8" w:rsidRDefault="006B60A8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Souřadnice</w:t>
            </w:r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center"/>
          </w:tcPr>
          <w:p w:rsidR="006B60A8" w:rsidRDefault="006B60A8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Písmeno</w:t>
            </w:r>
          </w:p>
        </w:tc>
      </w:tr>
      <w:tr w:rsidR="006B60A8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-9</w:t>
            </w:r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E51773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6B60A8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center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-8</w:t>
            </w:r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</w:tr>
      <w:tr w:rsidR="006B60A8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-7</w:t>
            </w:r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</w:tr>
      <w:tr w:rsidR="006B60A8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-6</w:t>
            </w:r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</w:tr>
      <w:tr w:rsidR="006B60A8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-5</w:t>
            </w:r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</w:tr>
      <w:tr w:rsidR="006B60A8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-4</w:t>
            </w:r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</w:tr>
      <w:tr w:rsidR="006B60A8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-3</w:t>
            </w:r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3D0846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</w:tr>
      <w:tr w:rsidR="006B60A8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-2</w:t>
            </w:r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</w:tr>
      <w:tr w:rsidR="006B60A8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center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-1</w:t>
            </w:r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6B60A8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</w:t>
            </w:r>
          </w:p>
        </w:tc>
      </w:tr>
      <w:tr w:rsidR="006B60A8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center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</w:tr>
      <w:tr w:rsidR="006B60A8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</w:tr>
      <w:tr w:rsidR="006B60A8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Ě</w:t>
            </w:r>
          </w:p>
        </w:tc>
      </w:tr>
      <w:tr w:rsidR="006B60A8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</w:tr>
      <w:tr w:rsidR="006B60A8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</w:tr>
      <w:tr w:rsidR="006B60A8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</w:tr>
      <w:tr w:rsidR="006B60A8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</w:tr>
      <w:tr w:rsidR="006B60A8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970609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6B60A8" w:rsidRPr="00970609" w:rsidRDefault="00E51773" w:rsidP="006B60A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</w:tr>
    </w:tbl>
    <w:tbl>
      <w:tblPr>
        <w:tblStyle w:val="Mkatabulky"/>
        <w:tblpPr w:leftFromText="142" w:rightFromText="142" w:vertAnchor="text" w:horzAnchor="page" w:tblpX="5746" w:tblpY="190"/>
        <w:tblOverlap w:val="never"/>
        <w:tblW w:w="0" w:type="auto"/>
        <w:tblLayout w:type="fixed"/>
        <w:tblCellMar>
          <w:top w:w="142" w:type="dxa"/>
        </w:tblCellMar>
        <w:tblLook w:val="04A0"/>
      </w:tblPr>
      <w:tblGrid>
        <w:gridCol w:w="1526"/>
        <w:gridCol w:w="1559"/>
      </w:tblGrid>
      <w:tr w:rsidR="00970609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center"/>
          </w:tcPr>
          <w:p w:rsidR="00970609" w:rsidRDefault="00970609" w:rsidP="00970609">
            <w:pPr>
              <w:spacing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Obor hodnot</w:t>
            </w:r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center"/>
          </w:tcPr>
          <w:p w:rsidR="00970609" w:rsidRDefault="00970609" w:rsidP="00970609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Písmeno</w:t>
            </w:r>
          </w:p>
        </w:tc>
      </w:tr>
      <w:tr w:rsidR="00970609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970609" w:rsidRDefault="0097411E" w:rsidP="00086D78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d>
                  <m:dPr>
                    <m:begChr m:val="〈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3;</m:t>
                    </m:r>
                  </m:e>
                </m:d>
                <m:d>
                  <m:dPr>
                    <m:beg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∞</m:t>
                    </m:r>
                  </m:e>
                </m:d>
              </m:oMath>
            </m:oMathPara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970609" w:rsidRDefault="003D0846" w:rsidP="00970609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</w:tr>
      <w:tr w:rsidR="00970609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center"/>
          </w:tcPr>
          <w:p w:rsidR="00970609" w:rsidRPr="00086D78" w:rsidRDefault="0097411E" w:rsidP="00970609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d>
                  <m:dPr>
                    <m:begChr m:val="〈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-3;</m:t>
                    </m:r>
                  </m:e>
                </m:d>
                <m:d>
                  <m:dPr>
                    <m:beg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∞</m:t>
                    </m:r>
                  </m:e>
                </m:d>
              </m:oMath>
            </m:oMathPara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970609" w:rsidRDefault="00CB6610" w:rsidP="00970609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Ý</w:t>
            </w:r>
          </w:p>
        </w:tc>
      </w:tr>
      <w:tr w:rsidR="00970609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970609" w:rsidRDefault="0097411E" w:rsidP="00970609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d>
                  <m:dPr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-∞;</m:t>
                    </m:r>
                  </m:e>
                </m:d>
                <m:d>
                  <m:dPr>
                    <m:begChr m:val=""/>
                    <m:endChr m:val="〉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d>
              </m:oMath>
            </m:oMathPara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970609" w:rsidRDefault="00CB6610" w:rsidP="00970609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</w:tr>
      <w:tr w:rsidR="00970609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970609" w:rsidRDefault="0097411E" w:rsidP="00970609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d>
                  <m:dPr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-∞;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d>
                  <m:dPr>
                    <m:begChr m:val=""/>
                    <m:endChr m:val="〉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d>
              </m:oMath>
            </m:oMathPara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970609" w:rsidRDefault="003D0846" w:rsidP="00970609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</w:tr>
      <w:tr w:rsidR="00086D78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086D78" w:rsidRDefault="0097411E" w:rsidP="00086D78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d>
                  <m:dPr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-3;</m:t>
                    </m:r>
                  </m:e>
                </m:d>
                <m:d>
                  <m:dPr>
                    <m:beg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∞</m:t>
                    </m:r>
                  </m:e>
                </m:d>
              </m:oMath>
            </m:oMathPara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086D78" w:rsidRDefault="003D0846" w:rsidP="00086D7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</w:tr>
      <w:tr w:rsidR="00086D78" w:rsidTr="00DE6BE3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086D78" w:rsidRDefault="0097411E" w:rsidP="00DE6BE3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d>
                  <m:dPr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∞</m:t>
                    </m:r>
                  </m:e>
                </m:d>
                <m:d>
                  <m:dPr>
                    <m:beg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;3</m:t>
                    </m:r>
                  </m:e>
                </m:d>
              </m:oMath>
            </m:oMathPara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086D78" w:rsidRDefault="003D0846" w:rsidP="00086D7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086D78" w:rsidTr="00DE6BE3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086D78" w:rsidRDefault="0097411E" w:rsidP="00086D78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d>
                  <m:dPr>
                    <m:begChr m:val="〈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4;</m:t>
                    </m:r>
                  </m:e>
                </m:d>
                <m:d>
                  <m:dPr>
                    <m:beg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∞</m:t>
                    </m:r>
                  </m:e>
                </m:d>
              </m:oMath>
            </m:oMathPara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086D78" w:rsidRDefault="00CB6610" w:rsidP="00086D7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</w:tr>
      <w:tr w:rsidR="00086D78" w:rsidTr="00DE6BE3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center"/>
          </w:tcPr>
          <w:p w:rsidR="00086D78" w:rsidRPr="00086D78" w:rsidRDefault="0097411E" w:rsidP="003D0846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d>
                  <m:dPr>
                    <m:begChr m:val="〈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-4;</m:t>
                    </m:r>
                  </m:e>
                </m:d>
                <m:d>
                  <m:dPr>
                    <m:beg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∞</m:t>
                    </m:r>
                  </m:e>
                </m:d>
              </m:oMath>
            </m:oMathPara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086D78" w:rsidRDefault="003D0846" w:rsidP="00086D7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086D78" w:rsidTr="00DE6BE3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086D78" w:rsidRDefault="0097411E" w:rsidP="00086D78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d>
                  <m:dPr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-∞;</m:t>
                    </m:r>
                  </m:e>
                </m:d>
                <m:d>
                  <m:dPr>
                    <m:begChr m:val=""/>
                    <m:endChr m:val="〉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e>
                </m:d>
              </m:oMath>
            </m:oMathPara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086D78" w:rsidRDefault="00CB6610" w:rsidP="00086D7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</w:tr>
      <w:tr w:rsidR="00086D78" w:rsidTr="00DE6BE3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086D78" w:rsidRDefault="0097411E" w:rsidP="00086D78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d>
                  <m:dPr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-∞;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d>
                  <m:dPr>
                    <m:begChr m:val=""/>
                    <m:endChr m:val="〉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e>
                </m:d>
              </m:oMath>
            </m:oMathPara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086D78" w:rsidRDefault="003D0846" w:rsidP="00086D7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</w:tr>
      <w:tr w:rsidR="00086D78" w:rsidTr="00DE6BE3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086D78" w:rsidRDefault="0097411E" w:rsidP="003D0846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d>
                  <m:dPr>
                    <m:begChr m:val="〈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5;</m:t>
                    </m:r>
                  </m:e>
                </m:d>
                <m:d>
                  <m:dPr>
                    <m:beg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∞</m:t>
                    </m:r>
                  </m:e>
                </m:d>
              </m:oMath>
            </m:oMathPara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086D78" w:rsidRDefault="00CB6610" w:rsidP="00086D7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</w:tr>
      <w:tr w:rsidR="00086D78" w:rsidTr="00DE6BE3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center"/>
          </w:tcPr>
          <w:p w:rsidR="00086D78" w:rsidRPr="00086D78" w:rsidRDefault="0097411E" w:rsidP="00086D78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d>
                  <m:dPr>
                    <m:begChr m:val="〈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-5;</m:t>
                    </m:r>
                  </m:e>
                </m:d>
                <m:d>
                  <m:dPr>
                    <m:beg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∞</m:t>
                    </m:r>
                  </m:e>
                </m:d>
              </m:oMath>
            </m:oMathPara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086D78" w:rsidRDefault="003D0846" w:rsidP="00086D7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086D78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086D78" w:rsidRDefault="0097411E" w:rsidP="00086D78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d>
                  <m:dPr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-∞;</m:t>
                    </m:r>
                  </m:e>
                </m:d>
                <m:d>
                  <m:dPr>
                    <m:begChr m:val=""/>
                    <m:endChr m:val="〉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e>
                </m:d>
              </m:oMath>
            </m:oMathPara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086D78" w:rsidRDefault="00CB6610" w:rsidP="00086D7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</w:t>
            </w:r>
          </w:p>
        </w:tc>
      </w:tr>
      <w:tr w:rsidR="00086D78" w:rsidTr="00DE6BE3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086D78" w:rsidRDefault="0097411E" w:rsidP="00086D78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d>
                  <m:dPr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-∞;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d>
                  <m:dPr>
                    <m:begChr m:val=""/>
                    <m:endChr m:val="〉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e>
                </m:d>
              </m:oMath>
            </m:oMathPara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086D78" w:rsidRDefault="003D0846" w:rsidP="00086D7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</w:tr>
      <w:tr w:rsidR="00086D78" w:rsidTr="00DE6BE3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086D78" w:rsidRDefault="0097411E" w:rsidP="00086D78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d>
                  <m:dPr>
                    <m:begChr m:val="〈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9;</m:t>
                    </m:r>
                  </m:e>
                </m:d>
                <m:d>
                  <m:dPr>
                    <m:beg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∞</m:t>
                    </m:r>
                  </m:e>
                </m:d>
              </m:oMath>
            </m:oMathPara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086D78" w:rsidRDefault="003D0846" w:rsidP="00086D7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</w:tr>
      <w:tr w:rsidR="00086D78" w:rsidTr="00DE6BE3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center"/>
          </w:tcPr>
          <w:p w:rsidR="00086D78" w:rsidRPr="00086D78" w:rsidRDefault="0097411E" w:rsidP="00086D78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d>
                  <m:dPr>
                    <m:begChr m:val="〈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-9;</m:t>
                    </m:r>
                  </m:e>
                </m:d>
                <m:d>
                  <m:dPr>
                    <m:beg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∞</m:t>
                    </m:r>
                  </m:e>
                </m:d>
              </m:oMath>
            </m:oMathPara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086D78" w:rsidRDefault="003D0846" w:rsidP="00086D7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</w:tr>
      <w:tr w:rsidR="00086D78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086D78" w:rsidRDefault="0097411E" w:rsidP="003D0846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d>
                  <m:dPr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-∞;</m:t>
                    </m:r>
                  </m:e>
                </m:d>
                <m:d>
                  <m:dPr>
                    <m:begChr m:val=""/>
                    <m:endChr m:val="〉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e>
                </m:d>
              </m:oMath>
            </m:oMathPara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086D78" w:rsidRDefault="003D0846" w:rsidP="00086D7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</w:t>
            </w:r>
          </w:p>
        </w:tc>
      </w:tr>
      <w:tr w:rsidR="00086D78" w:rsidTr="00970609">
        <w:trPr>
          <w:trHeight w:hRule="exact" w:val="397"/>
        </w:trPr>
        <w:tc>
          <w:tcPr>
            <w:tcW w:w="1526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086D78" w:rsidRDefault="0097411E" w:rsidP="003D0846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d>
                  <m:dPr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-∞;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d>
                  <m:dPr>
                    <m:begChr m:val=""/>
                    <m:endChr m:val="〉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e>
                </m:d>
              </m:oMath>
            </m:oMathPara>
          </w:p>
        </w:tc>
        <w:tc>
          <w:tcPr>
            <w:tcW w:w="1559" w:type="dxa"/>
            <w:tcMar>
              <w:top w:w="0" w:type="dxa"/>
              <w:left w:w="0" w:type="dxa"/>
              <w:right w:w="0" w:type="dxa"/>
            </w:tcMar>
            <w:vAlign w:val="bottom"/>
          </w:tcPr>
          <w:p w:rsidR="00086D78" w:rsidRDefault="003D0846" w:rsidP="00086D78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</w:tr>
    </w:tbl>
    <w:p w:rsidR="00CE39B4" w:rsidRDefault="00CE39B4" w:rsidP="00F91F62">
      <w:pPr>
        <w:spacing w:after="80"/>
        <w:rPr>
          <w:rFonts w:ascii="Times New Roman" w:hAnsi="Times New Roman"/>
          <w:b/>
          <w:sz w:val="28"/>
          <w:szCs w:val="28"/>
        </w:rPr>
      </w:pPr>
    </w:p>
    <w:p w:rsidR="00CE39B4" w:rsidRPr="00CE39B4" w:rsidRDefault="00CE39B4" w:rsidP="00F91F62">
      <w:pPr>
        <w:spacing w:after="80"/>
        <w:rPr>
          <w:rFonts w:ascii="Times New Roman" w:hAnsi="Times New Roman"/>
          <w:b/>
          <w:sz w:val="28"/>
          <w:szCs w:val="28"/>
        </w:rPr>
      </w:pPr>
    </w:p>
    <w:p w:rsidR="007D3AF7" w:rsidRDefault="007D3AF7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7D3AF7" w:rsidRDefault="007D3AF7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7D3AF7" w:rsidRDefault="007D3AF7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6B60A8" w:rsidRDefault="006B60A8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6B60A8" w:rsidRDefault="006B60A8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6B60A8" w:rsidRDefault="00DD7306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</w:t>
      </w:r>
    </w:p>
    <w:p w:rsidR="007D3AF7" w:rsidRDefault="007D3AF7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6B60A8" w:rsidRDefault="006B60A8" w:rsidP="004C2733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970609" w:rsidRDefault="00970609" w:rsidP="004C2733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970609" w:rsidRDefault="00970609" w:rsidP="004C2733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970609" w:rsidRDefault="00970609" w:rsidP="004C2733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C80133" w:rsidRDefault="00C80133" w:rsidP="004C2733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  <w:sectPr w:rsidR="00C80133" w:rsidSect="00F91F62">
          <w:headerReference w:type="default" r:id="rId23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218FB" w:rsidRDefault="00F218FB" w:rsidP="004C2733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F218FB">
        <w:rPr>
          <w:rFonts w:ascii="Times New Roman" w:hAnsi="Times New Roman" w:cs="Times New Roman"/>
          <w:b/>
          <w:sz w:val="36"/>
          <w:szCs w:val="36"/>
        </w:rPr>
        <w:lastRenderedPageBreak/>
        <w:drawing>
          <wp:inline distT="0" distB="0" distL="0" distR="0">
            <wp:extent cx="5381200" cy="1174080"/>
            <wp:effectExtent l="19050" t="0" r="0" b="0"/>
            <wp:docPr id="7" name="obrázek 2" descr="OPVK_hor_zakladni_logolink_C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218FB" w:rsidRDefault="00F218FB" w:rsidP="00F218F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4C2733" w:rsidRDefault="004C2733" w:rsidP="00F218FB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0B2B89">
        <w:rPr>
          <w:rFonts w:ascii="Times New Roman" w:hAnsi="Times New Roman" w:cs="Times New Roman"/>
          <w:b/>
          <w:sz w:val="36"/>
          <w:szCs w:val="36"/>
        </w:rPr>
        <w:t>Řešení:</w:t>
      </w:r>
    </w:p>
    <w:p w:rsidR="00DD7306" w:rsidRDefault="00DD7306" w:rsidP="00DD7306">
      <w:pPr>
        <w:spacing w:after="8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část tajenky:</w:t>
      </w:r>
    </w:p>
    <w:p w:rsidR="00DD7306" w:rsidRDefault="00DD7306" w:rsidP="00DD730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DD7306" w:rsidRPr="00BC3755" w:rsidRDefault="00DD7306" w:rsidP="00DD7306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písmeno: </w:t>
      </w:r>
      <w:r>
        <w:rPr>
          <w:rFonts w:ascii="Times New Roman" w:hAnsi="Times New Roman"/>
          <w:sz w:val="28"/>
          <w:szCs w:val="28"/>
        </w:rPr>
        <w:tab/>
        <w:t>Z;</w:t>
      </w:r>
      <w:r w:rsidR="003C2DBA">
        <w:rPr>
          <w:rFonts w:ascii="Times New Roman" w:hAnsi="Times New Roman"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 xml:space="preserve"> y=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x-1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-1</m:t>
        </m:r>
      </m:oMath>
      <w:r w:rsidR="003C2DBA">
        <w:rPr>
          <w:rFonts w:ascii="Times New Roman" w:hAnsi="Times New Roman"/>
          <w:sz w:val="28"/>
          <w:szCs w:val="28"/>
        </w:rPr>
        <w:tab/>
      </w:r>
      <w:r w:rsidR="003C2DB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2. písmeno: B</w:t>
      </w:r>
      <w:r w:rsidR="003C2DBA">
        <w:rPr>
          <w:rFonts w:ascii="Times New Roman" w:hAnsi="Times New Roman"/>
          <w:sz w:val="28"/>
          <w:szCs w:val="28"/>
        </w:rPr>
        <w:t xml:space="preserve">;  </w:t>
      </w:r>
      <m:oMath>
        <m:r>
          <w:rPr>
            <w:rFonts w:ascii="Cambria Math" w:hAnsi="Cambria Math"/>
            <w:sz w:val="28"/>
            <w:szCs w:val="28"/>
          </w:rPr>
          <m:t>y=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x-1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</w:p>
    <w:p w:rsidR="00DD7306" w:rsidRDefault="00DD7306" w:rsidP="00DD730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25CCF"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2552700" cy="2124075"/>
            <wp:effectExtent l="0" t="0" r="0" b="0"/>
            <wp:docPr id="10" name="Graf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25CCF"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2532611" cy="2116975"/>
            <wp:effectExtent l="0" t="0" r="0" b="0"/>
            <wp:docPr id="11" name="Graf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DD7306" w:rsidRDefault="00DD7306" w:rsidP="00DD730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25CCF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 písmeno:</w:t>
      </w:r>
      <w:r>
        <w:rPr>
          <w:rFonts w:ascii="Times New Roman" w:hAnsi="Times New Roman"/>
          <w:sz w:val="28"/>
          <w:szCs w:val="28"/>
        </w:rPr>
        <w:tab/>
        <w:t>L;</w:t>
      </w:r>
      <m:oMath>
        <m:r>
          <w:rPr>
            <w:rFonts w:ascii="Cambria Math" w:hAnsi="Cambria Math"/>
            <w:sz w:val="28"/>
            <w:szCs w:val="28"/>
          </w:rPr>
          <m:t xml:space="preserve">  y=-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-1</m:t>
        </m:r>
      </m:oMath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4. písmeno: Á;</w:t>
      </w:r>
      <w:r w:rsidR="003C2DBA">
        <w:rPr>
          <w:rFonts w:ascii="Times New Roman" w:hAnsi="Times New Roman"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 xml:space="preserve"> y=-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x-1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</w:p>
    <w:p w:rsidR="00DD7306" w:rsidRDefault="00DD7306" w:rsidP="00DD730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25CCF"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2531778" cy="2119505"/>
            <wp:effectExtent l="0" t="0" r="0" b="0"/>
            <wp:docPr id="12" name="Graf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A24ECA"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2532611" cy="2105891"/>
            <wp:effectExtent l="0" t="0" r="0" b="0"/>
            <wp:docPr id="13" name="Graf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DD7306" w:rsidRDefault="00DD7306" w:rsidP="00DD730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písmeno = 1. písmeno</w:t>
      </w:r>
      <w:r>
        <w:rPr>
          <w:rFonts w:ascii="Times New Roman" w:hAnsi="Times New Roman"/>
          <w:sz w:val="28"/>
          <w:szCs w:val="28"/>
        </w:rPr>
        <w:tab/>
        <w:t>= Z</w:t>
      </w:r>
      <w:r>
        <w:rPr>
          <w:rFonts w:ascii="Times New Roman" w:hAnsi="Times New Roman"/>
          <w:sz w:val="28"/>
          <w:szCs w:val="28"/>
        </w:rPr>
        <w:tab/>
      </w:r>
    </w:p>
    <w:p w:rsidR="00F218FB" w:rsidRDefault="00F218FB" w:rsidP="00DD730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218FB" w:rsidRDefault="00F218FB" w:rsidP="00DD730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C80133" w:rsidRDefault="00C80133" w:rsidP="00DD7306">
      <w:pPr>
        <w:spacing w:after="0" w:line="360" w:lineRule="auto"/>
        <w:rPr>
          <w:rFonts w:ascii="Times New Roman" w:hAnsi="Times New Roman"/>
          <w:sz w:val="28"/>
          <w:szCs w:val="28"/>
        </w:rPr>
        <w:sectPr w:rsidR="00C80133" w:rsidSect="00C80133">
          <w:headerReference w:type="default" r:id="rId2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D7306" w:rsidRPr="00A24ECA" w:rsidRDefault="00DD7306" w:rsidP="00DD7306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6. písmeno:</w:t>
      </w:r>
      <w:r w:rsidRPr="00A24E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</w:t>
      </w:r>
      <w:r w:rsidR="003C2DBA">
        <w:rPr>
          <w:rFonts w:ascii="Times New Roman" w:hAnsi="Times New Roman"/>
          <w:sz w:val="28"/>
          <w:szCs w:val="28"/>
        </w:rPr>
        <w:t xml:space="preserve">;    </w:t>
      </w:r>
      <m:oMath>
        <m:r>
          <w:rPr>
            <w:rFonts w:ascii="Cambria Math" w:hAnsi="Cambria Math"/>
            <w:sz w:val="28"/>
            <w:szCs w:val="28"/>
          </w:rPr>
          <m:t>y=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+1</m:t>
        </m:r>
      </m:oMath>
      <w:r w:rsidR="003C2DBA">
        <w:rPr>
          <w:rFonts w:ascii="Times New Roman" w:hAnsi="Times New Roman"/>
          <w:sz w:val="28"/>
          <w:szCs w:val="28"/>
        </w:rPr>
        <w:tab/>
      </w:r>
      <w:r w:rsidR="003C2DBA">
        <w:rPr>
          <w:rFonts w:ascii="Times New Roman" w:hAnsi="Times New Roman"/>
          <w:sz w:val="28"/>
          <w:szCs w:val="28"/>
        </w:rPr>
        <w:tab/>
      </w:r>
      <w:r w:rsidR="003C2DB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7. písmeno: I</w:t>
      </w:r>
      <w:r w:rsidR="003C2DBA">
        <w:rPr>
          <w:rFonts w:ascii="Times New Roman" w:hAnsi="Times New Roman"/>
          <w:sz w:val="28"/>
          <w:szCs w:val="28"/>
        </w:rPr>
        <w:t xml:space="preserve">; </w:t>
      </w:r>
      <m:oMath>
        <m:r>
          <w:rPr>
            <w:rFonts w:ascii="Cambria Math" w:hAnsi="Cambria Math"/>
            <w:sz w:val="28"/>
            <w:szCs w:val="28"/>
          </w:rPr>
          <m:t xml:space="preserve"> y=-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x+1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-1</m:t>
        </m:r>
      </m:oMath>
    </w:p>
    <w:p w:rsidR="00DD7306" w:rsidRDefault="00DD7306" w:rsidP="00DD730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25CCF"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2552700" cy="2124075"/>
            <wp:effectExtent l="0" t="0" r="0" b="0"/>
            <wp:docPr id="14" name="Graf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A24ECA"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2493818" cy="2122517"/>
            <wp:effectExtent l="0" t="0" r="0" b="0"/>
            <wp:docPr id="15" name="Graf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DD7306" w:rsidRDefault="003C2DBA" w:rsidP="00DD730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DD7306">
        <w:rPr>
          <w:rFonts w:ascii="Times New Roman" w:hAnsi="Times New Roman"/>
          <w:sz w:val="28"/>
          <w:szCs w:val="28"/>
        </w:rPr>
        <w:t>. písmeno: T</w:t>
      </w:r>
      <w:r>
        <w:rPr>
          <w:rFonts w:ascii="Times New Roman" w:hAnsi="Times New Roman"/>
          <w:sz w:val="28"/>
          <w:szCs w:val="28"/>
        </w:rPr>
        <w:t xml:space="preserve">; </w:t>
      </w:r>
      <m:oMath>
        <m:r>
          <w:rPr>
            <w:rFonts w:ascii="Cambria Math" w:hAnsi="Cambria Math"/>
            <w:sz w:val="28"/>
            <w:szCs w:val="28"/>
          </w:rPr>
          <m:t xml:space="preserve">  y=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x+1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-1</m:t>
        </m:r>
      </m:oMath>
    </w:p>
    <w:p w:rsidR="00DD7306" w:rsidRDefault="00DD7306" w:rsidP="00DD730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24ECA"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2499360" cy="2122517"/>
            <wp:effectExtent l="0" t="0" r="0" b="0"/>
            <wp:docPr id="16" name="Graf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3C2DBA" w:rsidRDefault="003C2DBA" w:rsidP="003C2DBA">
      <w:pPr>
        <w:spacing w:after="80"/>
        <w:jc w:val="both"/>
        <w:rPr>
          <w:rFonts w:ascii="Times New Roman" w:hAnsi="Times New Roman"/>
          <w:b/>
          <w:sz w:val="28"/>
          <w:szCs w:val="28"/>
        </w:rPr>
      </w:pPr>
    </w:p>
    <w:p w:rsidR="003C2DBA" w:rsidRDefault="003C2DBA" w:rsidP="003C2DBA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část tajenky:</w:t>
      </w:r>
    </w:p>
    <w:p w:rsidR="004C2733" w:rsidRPr="000B2B89" w:rsidRDefault="003C2DBA" w:rsidP="00F218FB">
      <w:pPr>
        <w:spacing w:afterLines="8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a)</w:t>
      </w:r>
      <w:r w:rsidR="004C2733" w:rsidRPr="000B2B89">
        <w:rPr>
          <w:rFonts w:ascii="Times New Roman" w:hAnsi="Times New Roman" w:cs="Times New Roman"/>
          <w:sz w:val="28"/>
          <w:szCs w:val="28"/>
        </w:rPr>
        <w:t xml:space="preserve">        </w:t>
      </w:r>
      <m:oMath>
        <m:r>
          <w:rPr>
            <w:rFonts w:ascii="Cambria Math" w:hAnsi="Cambria Math" w:cs="Times New Roman"/>
            <w:sz w:val="28"/>
            <w:szCs w:val="28"/>
          </w:rPr>
          <m:t>V</m:t>
        </m:r>
        <m:r>
          <w:rPr>
            <w:rFonts w:ascii="Cambria Math" w:hAnsi="Times New Roman" w:cs="Times New Roman"/>
            <w:sz w:val="28"/>
            <w:szCs w:val="28"/>
          </w:rPr>
          <m:t>=</m:t>
        </m:r>
        <w:proofErr w:type="gramEnd"/>
        <m:d>
          <m:dPr>
            <m:begChr m:val="["/>
            <m:endChr m:val="]"/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Times New Roman" w:cs="Times New Roman"/>
                <w:sz w:val="28"/>
                <w:szCs w:val="28"/>
              </w:rPr>
              <m:t>-</m:t>
            </m:r>
            <m:r>
              <w:rPr>
                <w:rFonts w:ascii="Cambria Math" w:hAnsi="Times New Roman" w:cs="Times New Roman"/>
                <w:sz w:val="28"/>
                <w:szCs w:val="28"/>
              </w:rPr>
              <m:t>7;5</m:t>
            </m:r>
          </m:e>
        </m:d>
        <m:r>
          <w:rPr>
            <w:rFonts w:ascii="Cambria Math" w:hAnsi="Times New Roman" w:cs="Times New Roman"/>
            <w:sz w:val="28"/>
            <w:szCs w:val="28"/>
          </w:rPr>
          <m:t xml:space="preserve">;  </m:t>
        </m:r>
      </m:oMath>
      <w:r w:rsidR="004C2733" w:rsidRPr="000B2B89">
        <w:rPr>
          <w:rFonts w:ascii="Times New Roman" w:hAnsi="Times New Roman" w:cs="Times New Roman"/>
          <w:sz w:val="28"/>
          <w:szCs w:val="28"/>
        </w:rPr>
        <w:t xml:space="preserve"> </w:t>
      </w:r>
      <m:oMath>
        <m:d>
          <m:dPr>
            <m:begChr m:val="〈"/>
            <m:endChr m:val="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5;</m:t>
            </m:r>
          </m:e>
        </m:d>
        <m:d>
          <m:dPr>
            <m:begChr m:val="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∞</m:t>
            </m:r>
          </m:e>
        </m:d>
      </m:oMath>
      <w:r w:rsidR="004C2733" w:rsidRPr="000B2B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724C" w:rsidRDefault="003F11F3" w:rsidP="00F218FB">
      <w:pPr>
        <w:spacing w:afterLines="80" w:line="240" w:lineRule="auto"/>
        <w:rPr>
          <w:rFonts w:eastAsia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</w:t>
      </w:r>
      <w:r w:rsidRPr="000B2B89">
        <w:rPr>
          <w:rFonts w:ascii="Times New Roman" w:hAnsi="Times New Roman" w:cs="Times New Roman"/>
          <w:sz w:val="28"/>
          <w:szCs w:val="28"/>
        </w:rPr>
        <w:t xml:space="preserve">        </w:t>
      </w:r>
      <m:oMath>
        <w:proofErr w:type="gramStart"/>
        <m:r>
          <w:rPr>
            <w:rFonts w:ascii="Cambria Math" w:hAnsi="Cambria Math" w:cs="Times New Roman"/>
            <w:sz w:val="28"/>
            <w:szCs w:val="28"/>
          </w:rPr>
          <m:t>V</m:t>
        </m:r>
        <m:r>
          <w:rPr>
            <w:rFonts w:ascii="Cambria Math" w:hAnsi="Times New Roman" w:cs="Times New Roman"/>
            <w:sz w:val="28"/>
            <w:szCs w:val="28"/>
          </w:rPr>
          <m:t>=</m:t>
        </m:r>
        <m:d>
          <m:dPr>
            <m:begChr m:val="["/>
            <m:endChr m:val="]"/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Times New Roman" w:cs="Times New Roman"/>
                <w:sz w:val="28"/>
                <w:szCs w:val="28"/>
              </w:rPr>
              <m:t>6;</m:t>
            </m:r>
            <m:r>
              <w:rPr>
                <w:rFonts w:ascii="Cambria Math" w:hAnsi="Times New Roman" w:cs="Times New Roman"/>
                <w:sz w:val="28"/>
                <w:szCs w:val="28"/>
              </w:rPr>
              <m:t>-</m:t>
            </m:r>
            <m:r>
              <w:rPr>
                <w:rFonts w:ascii="Cambria Math" w:hAnsi="Times New Roman" w:cs="Times New Roman"/>
                <w:sz w:val="28"/>
                <w:szCs w:val="28"/>
              </w:rPr>
              <m:t>9</m:t>
            </m:r>
            <w:proofErr w:type="gramEnd"/>
          </m:e>
        </m:d>
        <m:r>
          <w:rPr>
            <w:rFonts w:ascii="Cambria Math" w:hAnsi="Times New Roman" w:cs="Times New Roman"/>
            <w:sz w:val="28"/>
            <w:szCs w:val="28"/>
          </w:rPr>
          <m:t xml:space="preserve">;  </m:t>
        </m:r>
      </m:oMath>
      <w:r w:rsidRPr="000B2B89">
        <w:rPr>
          <w:rFonts w:ascii="Times New Roman" w:hAnsi="Times New Roman" w:cs="Times New Roman"/>
          <w:sz w:val="28"/>
          <w:szCs w:val="28"/>
        </w:rPr>
        <w:t xml:space="preserve"> </w:t>
      </w:r>
      <m:oMath>
        <m:d>
          <m:dPr>
            <m:endChr m:val="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-∞;</m:t>
            </m:r>
          </m:e>
        </m:d>
        <m:r>
          <w:rPr>
            <w:rFonts w:ascii="Cambria Math" w:hAnsi="Cambria Math"/>
            <w:sz w:val="28"/>
            <w:szCs w:val="28"/>
          </w:rPr>
          <m:t>-</m:t>
        </m:r>
        <m:d>
          <m:dPr>
            <m:begChr m:val=""/>
            <m:endChr m:val="〉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9</m:t>
            </m:r>
          </m:e>
        </m:d>
      </m:oMath>
    </w:p>
    <w:p w:rsidR="003F11F3" w:rsidRDefault="003F11F3" w:rsidP="00F218FB">
      <w:pPr>
        <w:spacing w:afterLines="80" w:line="240" w:lineRule="auto"/>
        <w:rPr>
          <w:rFonts w:ascii="Times New Roman" w:hAnsi="Times New Roman"/>
          <w:sz w:val="28"/>
          <w:szCs w:val="28"/>
        </w:rPr>
        <w:sectPr w:rsidR="003F11F3" w:rsidSect="00C80133">
          <w:headerReference w:type="default" r:id="rId32"/>
          <w:pgSz w:w="11906" w:h="16838"/>
          <w:pgMar w:top="1417" w:right="1417" w:bottom="1417" w:left="1417" w:header="708" w:footer="708" w:gutter="0"/>
          <w:pgNumType w:start="2"/>
          <w:cols w:space="708"/>
          <w:docGrid w:linePitch="360"/>
        </w:sectPr>
      </w:pPr>
      <w:proofErr w:type="gramStart"/>
      <w:r>
        <w:rPr>
          <w:rFonts w:ascii="Times New Roman" w:hAnsi="Times New Roman" w:cs="Times New Roman"/>
          <w:sz w:val="28"/>
          <w:szCs w:val="28"/>
        </w:rPr>
        <w:t>c)</w:t>
      </w:r>
      <w:r w:rsidRPr="000B2B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2B89">
        <w:rPr>
          <w:rFonts w:ascii="Times New Roman" w:hAnsi="Times New Roman" w:cs="Times New Roman"/>
          <w:sz w:val="28"/>
          <w:szCs w:val="28"/>
        </w:rPr>
        <w:t xml:space="preserve">      </w:t>
      </w:r>
      <m:oMath>
        <m:r>
          <w:rPr>
            <w:rFonts w:ascii="Cambria Math" w:hAnsi="Cambria Math" w:cs="Times New Roman"/>
            <w:sz w:val="28"/>
            <w:szCs w:val="28"/>
          </w:rPr>
          <m:t>V</m:t>
        </m:r>
        <m:r>
          <w:rPr>
            <w:rFonts w:ascii="Cambria Math" w:hAnsi="Times New Roman" w:cs="Times New Roman"/>
            <w:sz w:val="28"/>
            <w:szCs w:val="28"/>
          </w:rPr>
          <m:t>=</m:t>
        </m:r>
        <w:proofErr w:type="gramEnd"/>
        <m:d>
          <m:dPr>
            <m:begChr m:val="["/>
            <m:endChr m:val="]"/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Times New Roman" w:cs="Times New Roman"/>
                <w:sz w:val="28"/>
                <w:szCs w:val="28"/>
              </w:rPr>
              <m:t>3;5</m:t>
            </m:r>
          </m:e>
        </m:d>
        <m:r>
          <w:rPr>
            <w:rFonts w:ascii="Cambria Math" w:hAnsi="Times New Roman" w:cs="Times New Roman"/>
            <w:sz w:val="28"/>
            <w:szCs w:val="28"/>
          </w:rPr>
          <m:t xml:space="preserve">;  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 </m:t>
        </m:r>
        <m:d>
          <m:dPr>
            <m:endChr m:val="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-∞;</m:t>
            </m:r>
          </m:e>
        </m:d>
        <m:d>
          <m:dPr>
            <m:begChr m:val=""/>
            <m:endChr m:val="〉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</m:d>
      </m:oMath>
    </w:p>
    <w:p w:rsidR="003F11F3" w:rsidRPr="003F11F3" w:rsidRDefault="003F11F3" w:rsidP="00F218FB">
      <w:pPr>
        <w:spacing w:afterLines="8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w:lastRenderedPageBreak/>
          <m:t xml:space="preserve">d)        </m:t>
        </m:r>
      </m:oMath>
      <w:r w:rsidRPr="000B2B89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V</m:t>
        </m:r>
        <m:r>
          <w:rPr>
            <w:rFonts w:ascii="Cambria Math" w:hAnsi="Times New Roman" w:cs="Times New Roman"/>
            <w:sz w:val="28"/>
            <w:szCs w:val="28"/>
          </w:rPr>
          <m:t>=</m:t>
        </m:r>
        <m:d>
          <m:dPr>
            <m:begChr m:val="["/>
            <m:endChr m:val="]"/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Times New Roman" w:cs="Times New Roman"/>
                <w:sz w:val="28"/>
                <w:szCs w:val="28"/>
              </w:rPr>
              <m:t>1;4</m:t>
            </m:r>
          </m:e>
        </m:d>
        <m:r>
          <w:rPr>
            <w:rFonts w:ascii="Cambria Math" w:hAnsi="Times New Roman" w:cs="Times New Roman"/>
            <w:sz w:val="28"/>
            <w:szCs w:val="28"/>
          </w:rPr>
          <m:t xml:space="preserve">;  </m:t>
        </m:r>
      </m:oMath>
      <w:r w:rsidRPr="000B2B89">
        <w:rPr>
          <w:rFonts w:ascii="Times New Roman" w:hAnsi="Times New Roman" w:cs="Times New Roman"/>
          <w:sz w:val="28"/>
          <w:szCs w:val="28"/>
        </w:rPr>
        <w:t xml:space="preserve"> </w:t>
      </w:r>
      <m:oMath>
        <m:d>
          <m:dPr>
            <m:begChr m:val="〈"/>
            <m:endChr m:val="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4;</m:t>
            </m:r>
          </m:e>
        </m:d>
        <m:d>
          <m:dPr>
            <m:begChr m:val="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∞</m:t>
            </m:r>
          </m:e>
        </m:d>
      </m:oMath>
    </w:p>
    <w:p w:rsidR="003F11F3" w:rsidRPr="003F11F3" w:rsidRDefault="003F11F3" w:rsidP="00F218FB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</w:p>
    <w:p w:rsidR="00CB6610" w:rsidRDefault="00CB6610" w:rsidP="00F218FB">
      <w:pPr>
        <w:spacing w:after="0"/>
        <w:rPr>
          <w:rFonts w:ascii="Times New Roman" w:hAnsi="Times New Roman"/>
          <w:sz w:val="28"/>
          <w:szCs w:val="28"/>
        </w:rPr>
      </w:pPr>
    </w:p>
    <w:p w:rsidR="004310B3" w:rsidRDefault="004310B3" w:rsidP="004C2733">
      <w:pPr>
        <w:spacing w:after="80"/>
        <w:rPr>
          <w:rFonts w:ascii="Times New Roman" w:hAnsi="Times New Roman"/>
          <w:sz w:val="28"/>
          <w:szCs w:val="28"/>
        </w:rPr>
        <w:sectPr w:rsidR="004310B3" w:rsidSect="00042EE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D724C" w:rsidRPr="003F11F3" w:rsidRDefault="00CB6610" w:rsidP="004C2733">
      <w:pPr>
        <w:spacing w:after="8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 písmeno:</w:t>
      </w:r>
      <w:r w:rsidR="004310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-7</w:t>
      </w:r>
      <w:r w:rsidR="006D724C">
        <w:rPr>
          <w:rFonts w:ascii="Times New Roman" w:hAnsi="Times New Roman"/>
          <w:sz w:val="28"/>
          <w:szCs w:val="28"/>
        </w:rPr>
        <w:t xml:space="preserve"> → </w:t>
      </w:r>
      <w:r w:rsidR="004310B3">
        <w:rPr>
          <w:rFonts w:ascii="Times New Roman" w:hAnsi="Times New Roman"/>
          <w:sz w:val="28"/>
          <w:szCs w:val="28"/>
        </w:rPr>
        <w:t>S</w:t>
      </w:r>
    </w:p>
    <w:p w:rsidR="00042EE5" w:rsidRPr="00E6477F" w:rsidRDefault="00CB6610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písmeno:</w:t>
      </w:r>
      <w:r w:rsidR="004310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5</w:t>
      </w:r>
      <w:r w:rsidR="004310B3">
        <w:rPr>
          <w:rFonts w:ascii="Times New Roman" w:hAnsi="Times New Roman"/>
          <w:sz w:val="28"/>
          <w:szCs w:val="28"/>
        </w:rPr>
        <w:t xml:space="preserve"> → T</w:t>
      </w:r>
    </w:p>
    <w:p w:rsidR="00042EE5" w:rsidRDefault="00042EE5" w:rsidP="00042EE5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písmeno: </w:t>
      </w:r>
      <m:oMath>
        <m:d>
          <m:dPr>
            <m:begChr m:val="〈"/>
            <m:endChr m:val="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5;</m:t>
            </m:r>
          </m:e>
        </m:d>
        <m:d>
          <m:dPr>
            <m:begChr m:val="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∞</m:t>
            </m:r>
          </m:e>
        </m:d>
      </m:oMath>
      <w:r w:rsidR="00CB6610" w:rsidRPr="000B2B89">
        <w:rPr>
          <w:rFonts w:ascii="Times New Roman" w:hAnsi="Times New Roman" w:cs="Times New Roman"/>
          <w:sz w:val="28"/>
          <w:szCs w:val="28"/>
        </w:rPr>
        <w:t xml:space="preserve"> </w:t>
      </w:r>
      <w:r w:rsidR="004310B3">
        <w:rPr>
          <w:rFonts w:ascii="Times New Roman" w:hAnsi="Times New Roman"/>
          <w:sz w:val="28"/>
          <w:szCs w:val="28"/>
        </w:rPr>
        <w:t xml:space="preserve"> → Á</w:t>
      </w:r>
    </w:p>
    <w:p w:rsidR="00042EE5" w:rsidRPr="00E6477F" w:rsidRDefault="00CB6610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písmeno: </w:t>
      </w:r>
      <w:r w:rsidR="004310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  <w:r w:rsidR="004310B3">
        <w:rPr>
          <w:rFonts w:ascii="Times New Roman" w:hAnsi="Times New Roman"/>
          <w:sz w:val="28"/>
          <w:szCs w:val="28"/>
        </w:rPr>
        <w:t xml:space="preserve"> → L</w:t>
      </w:r>
    </w:p>
    <w:p w:rsidR="00042EE5" w:rsidRPr="00E6477F" w:rsidRDefault="00CB6610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písmeno: -9</w:t>
      </w:r>
      <w:r w:rsidR="00042EE5">
        <w:rPr>
          <w:rFonts w:ascii="Times New Roman" w:hAnsi="Times New Roman"/>
          <w:sz w:val="28"/>
          <w:szCs w:val="28"/>
        </w:rPr>
        <w:t xml:space="preserve"> → E</w:t>
      </w:r>
    </w:p>
    <w:p w:rsidR="00042EE5" w:rsidRPr="00E6477F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6. písmeno: </w:t>
      </w:r>
      <m:oMath>
        <m:d>
          <m:dPr>
            <m:endChr m:val="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-∞;</m:t>
            </m:r>
          </m:e>
        </m:d>
        <m:r>
          <w:rPr>
            <w:rFonts w:ascii="Cambria Math" w:hAnsi="Cambria Math"/>
            <w:sz w:val="28"/>
            <w:szCs w:val="28"/>
          </w:rPr>
          <m:t>-</m:t>
        </m:r>
        <m:d>
          <m:dPr>
            <m:begChr m:val=""/>
            <m:endChr m:val="〉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9</m:t>
            </m:r>
          </m:e>
        </m:d>
      </m:oMath>
      <w:r w:rsidR="004310B3">
        <w:rPr>
          <w:rFonts w:ascii="Times New Roman" w:hAnsi="Times New Roman"/>
          <w:sz w:val="28"/>
          <w:szCs w:val="28"/>
        </w:rPr>
        <w:t xml:space="preserve"> → V</w:t>
      </w:r>
    </w:p>
    <w:p w:rsidR="00042EE5" w:rsidRPr="00E6477F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písme</w:t>
      </w:r>
      <w:r w:rsidR="00CB6610">
        <w:rPr>
          <w:rFonts w:ascii="Times New Roman" w:hAnsi="Times New Roman"/>
          <w:sz w:val="28"/>
          <w:szCs w:val="28"/>
        </w:rPr>
        <w:t xml:space="preserve">no: </w:t>
      </w:r>
      <w:r w:rsidR="004310B3">
        <w:rPr>
          <w:rFonts w:ascii="Times New Roman" w:hAnsi="Times New Roman"/>
          <w:sz w:val="28"/>
          <w:szCs w:val="28"/>
        </w:rPr>
        <w:t xml:space="preserve"> </w:t>
      </w:r>
      <w:r w:rsidR="00CB6610">
        <w:rPr>
          <w:rFonts w:ascii="Times New Roman" w:hAnsi="Times New Roman"/>
          <w:sz w:val="28"/>
          <w:szCs w:val="28"/>
        </w:rPr>
        <w:t>3</w:t>
      </w:r>
      <w:r w:rsidR="004310B3">
        <w:rPr>
          <w:rFonts w:ascii="Times New Roman" w:hAnsi="Times New Roman"/>
          <w:sz w:val="28"/>
          <w:szCs w:val="28"/>
        </w:rPr>
        <w:t xml:space="preserve"> → Ě</w:t>
      </w:r>
    </w:p>
    <w:p w:rsidR="00042EE5" w:rsidRPr="00E6477F" w:rsidRDefault="00CB6610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písmeno: </w:t>
      </w:r>
      <w:r w:rsidR="004310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</w:t>
      </w:r>
      <w:r w:rsidR="004310B3">
        <w:rPr>
          <w:rFonts w:ascii="Times New Roman" w:hAnsi="Times New Roman"/>
          <w:sz w:val="28"/>
          <w:szCs w:val="28"/>
        </w:rPr>
        <w:t xml:space="preserve"> → T</w:t>
      </w:r>
    </w:p>
    <w:p w:rsidR="00042EE5" w:rsidRPr="00E6477F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písmeno: </w:t>
      </w:r>
      <m:oMath>
        <m:d>
          <m:dPr>
            <m:endChr m:val="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-∞;</m:t>
            </m:r>
          </m:e>
        </m:d>
        <m:d>
          <m:dPr>
            <m:begChr m:val=""/>
            <m:endChr m:val="〉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</m:d>
      </m:oMath>
      <w:r w:rsidR="004310B3">
        <w:rPr>
          <w:rFonts w:ascii="Times New Roman" w:hAnsi="Times New Roman"/>
          <w:sz w:val="28"/>
          <w:szCs w:val="28"/>
        </w:rPr>
        <w:t xml:space="preserve"> → Š</w:t>
      </w:r>
    </w:p>
    <w:p w:rsidR="00042EE5" w:rsidRPr="00E6477F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písmeno: </w:t>
      </w:r>
      <m:oMath>
        <m:d>
          <m:dPr>
            <m:begChr m:val="〈"/>
            <m:endChr m:val="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4;</m:t>
            </m:r>
          </m:e>
        </m:d>
        <m:d>
          <m:dPr>
            <m:begChr m:val="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∞</m:t>
            </m:r>
          </m:e>
        </m:d>
      </m:oMath>
      <w:r w:rsidR="004310B3">
        <w:rPr>
          <w:rFonts w:ascii="Times New Roman" w:hAnsi="Times New Roman"/>
          <w:sz w:val="28"/>
          <w:szCs w:val="28"/>
        </w:rPr>
        <w:t xml:space="preserve"> → Í</w:t>
      </w:r>
    </w:p>
    <w:p w:rsidR="00042EE5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  <w:sectPr w:rsidR="00042EE5" w:rsidSect="00CB6610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4310B3" w:rsidRDefault="004310B3" w:rsidP="004310B3">
      <w:pPr>
        <w:spacing w:after="0" w:line="360" w:lineRule="auto"/>
        <w:rPr>
          <w:rFonts w:ascii="Times New Roman" w:hAnsi="Times New Roman"/>
          <w:b/>
          <w:sz w:val="36"/>
          <w:szCs w:val="36"/>
        </w:rPr>
      </w:pPr>
    </w:p>
    <w:tbl>
      <w:tblPr>
        <w:tblpPr w:leftFromText="28" w:rightFromText="28" w:vertAnchor="text" w:horzAnchor="page" w:tblpX="5841" w:tblpY="16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3"/>
        <w:gridCol w:w="323"/>
        <w:gridCol w:w="323"/>
        <w:gridCol w:w="332"/>
        <w:gridCol w:w="323"/>
        <w:gridCol w:w="332"/>
        <w:gridCol w:w="296"/>
        <w:gridCol w:w="323"/>
      </w:tblGrid>
      <w:tr w:rsidR="004310B3" w:rsidRPr="006651EA" w:rsidTr="000C3C5C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</w:tr>
      <w:tr w:rsidR="004310B3" w:rsidRPr="006651EA" w:rsidTr="000C3C5C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Z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B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L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Á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Z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N</w:t>
            </w:r>
          </w:p>
        </w:tc>
        <w:tc>
          <w:tcPr>
            <w:tcW w:w="296" w:type="dxa"/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I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T</w:t>
            </w:r>
          </w:p>
        </w:tc>
      </w:tr>
    </w:tbl>
    <w:p w:rsidR="004310B3" w:rsidRPr="00EB5FDA" w:rsidRDefault="004310B3" w:rsidP="004310B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Citáty</w:t>
      </w:r>
      <w:r w:rsidRPr="00797094">
        <w:rPr>
          <w:rFonts w:ascii="Times New Roman" w:hAnsi="Times New Roman"/>
          <w:b/>
          <w:sz w:val="28"/>
          <w:szCs w:val="28"/>
        </w:rPr>
        <w:t>:</w:t>
      </w:r>
    </w:p>
    <w:p w:rsidR="004310B3" w:rsidRDefault="004310B3" w:rsidP="004310B3">
      <w:pPr>
        <w:pStyle w:val="Normlnweb"/>
        <w:spacing w:after="0"/>
        <w:rPr>
          <w:rFonts w:eastAsiaTheme="minorHAnsi" w:cstheme="minorBidi"/>
          <w:sz w:val="28"/>
          <w:szCs w:val="28"/>
          <w:lang w:eastAsia="en-US"/>
        </w:rPr>
      </w:pPr>
      <w:r w:rsidRPr="009E644C">
        <w:rPr>
          <w:rFonts w:eastAsiaTheme="minorHAnsi" w:cstheme="minorBidi"/>
          <w:sz w:val="28"/>
          <w:szCs w:val="28"/>
          <w:lang w:eastAsia="en-US"/>
        </w:rPr>
        <w:t xml:space="preserve">„Matematika je jediný způsob, jak </w:t>
      </w:r>
      <w:proofErr w:type="gramStart"/>
      <w:r w:rsidRPr="009E644C">
        <w:rPr>
          <w:rFonts w:eastAsiaTheme="minorHAnsi" w:cstheme="minorBidi"/>
          <w:sz w:val="28"/>
          <w:szCs w:val="28"/>
          <w:lang w:eastAsia="en-US"/>
        </w:rPr>
        <w:t>se</w:t>
      </w:r>
      <w:r>
        <w:rPr>
          <w:rFonts w:eastAsiaTheme="minorHAnsi" w:cstheme="minorBidi"/>
          <w:sz w:val="28"/>
          <w:szCs w:val="28"/>
          <w:lang w:eastAsia="en-US"/>
        </w:rPr>
        <w:t xml:space="preserve">    .“</w:t>
      </w:r>
      <w:proofErr w:type="gramEnd"/>
      <w:r w:rsidR="000C3C5C">
        <w:rPr>
          <w:rFonts w:eastAsiaTheme="minorHAnsi" w:cstheme="minorBidi"/>
          <w:sz w:val="28"/>
          <w:szCs w:val="28"/>
          <w:lang w:eastAsia="en-US"/>
        </w:rPr>
        <w:t xml:space="preserve">                        </w:t>
      </w:r>
      <w:r w:rsidR="000C3C5C">
        <w:rPr>
          <w:rStyle w:val="Znakapoznpodarou"/>
          <w:rFonts w:eastAsiaTheme="minorHAnsi" w:cstheme="minorBidi"/>
          <w:sz w:val="28"/>
          <w:szCs w:val="28"/>
          <w:lang w:eastAsia="en-US"/>
        </w:rPr>
        <w:footnoteReference w:customMarkFollows="1" w:id="1"/>
        <w:t>(1)</w:t>
      </w:r>
    </w:p>
    <w:p w:rsidR="004310B3" w:rsidRDefault="004310B3" w:rsidP="004310B3">
      <w:pPr>
        <w:pStyle w:val="Normlnweb"/>
        <w:spacing w:after="0"/>
        <w:rPr>
          <w:rFonts w:eastAsiaTheme="minorHAnsi" w:cstheme="minorBidi"/>
          <w:sz w:val="28"/>
          <w:szCs w:val="28"/>
          <w:lang w:eastAsia="en-US"/>
        </w:rPr>
      </w:pPr>
      <w:r w:rsidRPr="009E644C">
        <w:rPr>
          <w:rFonts w:eastAsiaTheme="minorHAnsi" w:cstheme="minorBidi"/>
          <w:sz w:val="28"/>
          <w:szCs w:val="28"/>
          <w:lang w:eastAsia="en-US"/>
        </w:rPr>
        <w:br/>
      </w:r>
      <w:r>
        <w:rPr>
          <w:rFonts w:eastAsiaTheme="minorHAnsi" w:cstheme="minorBidi"/>
          <w:sz w:val="28"/>
          <w:szCs w:val="28"/>
          <w:lang w:eastAsia="en-US"/>
        </w:rPr>
        <w:t>„</w:t>
      </w:r>
      <w:r w:rsidRPr="009E644C">
        <w:rPr>
          <w:rFonts w:eastAsiaTheme="minorHAnsi" w:cstheme="minorBidi"/>
          <w:sz w:val="28"/>
          <w:szCs w:val="28"/>
          <w:lang w:eastAsia="en-US"/>
        </w:rPr>
        <w:t>Nedělejte si starosti ohledně vašich potíží v matematice. Můžu vás ujistit, že ty</w:t>
      </w:r>
    </w:p>
    <w:p w:rsidR="004310B3" w:rsidRPr="00EE5615" w:rsidRDefault="004310B3" w:rsidP="004310B3">
      <w:pPr>
        <w:pStyle w:val="Normlnweb"/>
        <w:spacing w:after="0"/>
        <w:rPr>
          <w:rFonts w:eastAsiaTheme="minorHAnsi" w:cstheme="minorBidi"/>
          <w:sz w:val="8"/>
          <w:szCs w:val="8"/>
          <w:lang w:eastAsia="en-US"/>
        </w:rPr>
      </w:pPr>
    </w:p>
    <w:tbl>
      <w:tblPr>
        <w:tblpPr w:leftFromText="28" w:rightFromText="142" w:vertAnchor="text" w:horzAnchor="page" w:tblpX="2836" w:tblpY="-6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5"/>
        <w:gridCol w:w="376"/>
        <w:gridCol w:w="376"/>
        <w:gridCol w:w="376"/>
        <w:gridCol w:w="376"/>
      </w:tblGrid>
      <w:tr w:rsidR="004310B3" w:rsidRPr="006651EA" w:rsidTr="000C3C5C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</w:tr>
      <w:tr w:rsidR="004310B3" w:rsidRPr="006651EA" w:rsidTr="000C3C5C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S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T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Á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L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E</w:t>
            </w:r>
          </w:p>
        </w:tc>
      </w:tr>
    </w:tbl>
    <w:tbl>
      <w:tblPr>
        <w:tblpPr w:leftFromText="28" w:rightFromText="28" w:vertAnchor="text" w:horzAnchor="page" w:tblpX="4197" w:tblpY="-6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6"/>
        <w:gridCol w:w="376"/>
        <w:gridCol w:w="376"/>
        <w:gridCol w:w="376"/>
        <w:gridCol w:w="376"/>
      </w:tblGrid>
      <w:tr w:rsidR="004310B3" w:rsidRPr="006651EA" w:rsidTr="000C3C5C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</w:tr>
      <w:tr w:rsidR="004310B3" w:rsidRPr="006651EA" w:rsidTr="000C3C5C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V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Ě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T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Š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310B3" w:rsidRPr="006651EA" w:rsidRDefault="004310B3" w:rsidP="000C3C5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Í</w:t>
            </w:r>
          </w:p>
        </w:tc>
      </w:tr>
    </w:tbl>
    <w:p w:rsidR="004310B3" w:rsidRPr="009E644C" w:rsidRDefault="004310B3" w:rsidP="004310B3">
      <w:pPr>
        <w:pStyle w:val="Normlnweb"/>
        <w:spacing w:after="0"/>
        <w:rPr>
          <w:rFonts w:eastAsiaTheme="minorHAnsi" w:cstheme="minorBidi"/>
          <w:sz w:val="28"/>
          <w:szCs w:val="28"/>
          <w:lang w:eastAsia="en-US"/>
        </w:rPr>
      </w:pPr>
      <w:r w:rsidRPr="009E644C">
        <w:rPr>
          <w:rFonts w:eastAsiaTheme="minorHAnsi" w:cstheme="minorBidi"/>
          <w:sz w:val="28"/>
          <w:szCs w:val="28"/>
          <w:lang w:eastAsia="en-US"/>
        </w:rPr>
        <w:t xml:space="preserve"> moje </w:t>
      </w:r>
      <w:proofErr w:type="gramStart"/>
      <w:r w:rsidRPr="009E644C">
        <w:rPr>
          <w:rFonts w:eastAsiaTheme="minorHAnsi" w:cstheme="minorBidi"/>
          <w:sz w:val="28"/>
          <w:szCs w:val="28"/>
          <w:lang w:eastAsia="en-US"/>
        </w:rPr>
        <w:t>jsou</w:t>
      </w:r>
      <w:r>
        <w:rPr>
          <w:rFonts w:eastAsiaTheme="minorHAnsi" w:cstheme="minorBidi"/>
          <w:sz w:val="28"/>
          <w:szCs w:val="28"/>
          <w:lang w:eastAsia="en-US"/>
        </w:rPr>
        <w:t xml:space="preserve">      </w:t>
      </w:r>
      <w:r w:rsidRPr="009E644C">
        <w:rPr>
          <w:rFonts w:eastAsiaTheme="minorHAnsi" w:cstheme="minorBidi"/>
          <w:sz w:val="28"/>
          <w:szCs w:val="28"/>
          <w:lang w:eastAsia="en-US"/>
        </w:rPr>
        <w:t>.</w:t>
      </w:r>
      <w:r>
        <w:rPr>
          <w:rFonts w:eastAsiaTheme="minorHAnsi" w:cstheme="minorBidi"/>
          <w:sz w:val="28"/>
          <w:szCs w:val="28"/>
          <w:lang w:eastAsia="en-US"/>
        </w:rPr>
        <w:t>“</w:t>
      </w:r>
      <w:proofErr w:type="gramEnd"/>
      <w:r w:rsidR="000C3C5C">
        <w:rPr>
          <w:rFonts w:eastAsiaTheme="minorHAnsi" w:cstheme="minorBidi"/>
          <w:sz w:val="28"/>
          <w:szCs w:val="28"/>
          <w:lang w:eastAsia="en-US"/>
        </w:rPr>
        <w:t xml:space="preserve">                                                </w:t>
      </w:r>
      <w:r w:rsidR="000C3C5C">
        <w:rPr>
          <w:rStyle w:val="Znakapoznpodarou"/>
          <w:rFonts w:eastAsiaTheme="minorHAnsi" w:cstheme="minorBidi"/>
          <w:sz w:val="28"/>
          <w:szCs w:val="28"/>
          <w:lang w:eastAsia="en-US"/>
        </w:rPr>
        <w:footnoteReference w:customMarkFollows="1" w:id="2"/>
        <w:t>(2)</w:t>
      </w:r>
      <w:r w:rsidRPr="009E644C">
        <w:rPr>
          <w:rFonts w:eastAsiaTheme="minorHAnsi" w:cstheme="minorBidi"/>
          <w:sz w:val="28"/>
          <w:szCs w:val="28"/>
          <w:lang w:eastAsia="en-US"/>
        </w:rPr>
        <w:br/>
      </w:r>
    </w:p>
    <w:p w:rsidR="004310B3" w:rsidRPr="00C646C0" w:rsidRDefault="004310B3" w:rsidP="004310B3">
      <w:pPr>
        <w:pStyle w:val="Normlnweb"/>
        <w:jc w:val="both"/>
        <w:rPr>
          <w:rFonts w:eastAsiaTheme="minorHAnsi" w:cstheme="minorBidi"/>
          <w:sz w:val="20"/>
          <w:szCs w:val="20"/>
          <w:lang w:eastAsia="en-US"/>
        </w:rPr>
      </w:pPr>
    </w:p>
    <w:sectPr w:rsidR="004310B3" w:rsidRPr="00C646C0" w:rsidSect="00042EE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F17" w:rsidRDefault="00E33F17" w:rsidP="000C3C5C">
      <w:pPr>
        <w:spacing w:after="0" w:line="240" w:lineRule="auto"/>
      </w:pPr>
      <w:r>
        <w:separator/>
      </w:r>
    </w:p>
  </w:endnote>
  <w:endnote w:type="continuationSeparator" w:id="0">
    <w:p w:rsidR="00E33F17" w:rsidRDefault="00E33F17" w:rsidP="000C3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F17" w:rsidRDefault="00E33F17" w:rsidP="000C3C5C">
      <w:pPr>
        <w:spacing w:after="0" w:line="240" w:lineRule="auto"/>
      </w:pPr>
      <w:r>
        <w:separator/>
      </w:r>
    </w:p>
  </w:footnote>
  <w:footnote w:type="continuationSeparator" w:id="0">
    <w:p w:rsidR="00E33F17" w:rsidRDefault="00E33F17" w:rsidP="000C3C5C">
      <w:pPr>
        <w:spacing w:after="0" w:line="240" w:lineRule="auto"/>
      </w:pPr>
      <w:r>
        <w:continuationSeparator/>
      </w:r>
    </w:p>
  </w:footnote>
  <w:footnote w:id="1">
    <w:p w:rsidR="000C3C5C" w:rsidRDefault="000C3C5C">
      <w:pPr>
        <w:pStyle w:val="Textpoznpodarou"/>
      </w:pPr>
      <w:r>
        <w:rPr>
          <w:rStyle w:val="Znakapoznpodarou"/>
        </w:rPr>
        <w:t>(1)</w:t>
      </w:r>
      <w:r>
        <w:t xml:space="preserve"> </w:t>
      </w:r>
      <w:r w:rsidR="004F45B2">
        <w:t xml:space="preserve">EINSTEIN, Albert. </w:t>
      </w:r>
      <w:r w:rsidR="004F45B2">
        <w:rPr>
          <w:i/>
          <w:iCs/>
        </w:rPr>
        <w:t>Status na ICQ</w:t>
      </w:r>
      <w:r w:rsidR="004F45B2">
        <w:t xml:space="preserve"> [online]. [cit. </w:t>
      </w:r>
      <w:proofErr w:type="gramStart"/>
      <w:r w:rsidR="004F45B2">
        <w:t>16.10.2013</w:t>
      </w:r>
      <w:proofErr w:type="gramEnd"/>
      <w:r w:rsidR="004F45B2">
        <w:t>]. Dostupný na WWW: http://elmartin.txt.cz/clanky/50290/matematicke-citaty</w:t>
      </w:r>
    </w:p>
  </w:footnote>
  <w:footnote w:id="2">
    <w:p w:rsidR="004F45B2" w:rsidRDefault="000C3C5C" w:rsidP="004F45B2">
      <w:pPr>
        <w:pStyle w:val="Textpoznpodarou"/>
      </w:pPr>
      <w:r>
        <w:rPr>
          <w:rStyle w:val="Znakapoznpodarou"/>
        </w:rPr>
        <w:t>(2)</w:t>
      </w:r>
      <w:r>
        <w:t xml:space="preserve"> </w:t>
      </w:r>
      <w:r w:rsidR="004F45B2">
        <w:t xml:space="preserve">EINSTEIN, Albert. </w:t>
      </w:r>
      <w:r w:rsidR="004F45B2">
        <w:rPr>
          <w:i/>
          <w:iCs/>
        </w:rPr>
        <w:t>Status na ICQ</w:t>
      </w:r>
      <w:r w:rsidR="004F45B2">
        <w:t xml:space="preserve"> [online]. [cit. </w:t>
      </w:r>
      <w:proofErr w:type="gramStart"/>
      <w:r w:rsidR="004F45B2">
        <w:t>16.10.2013</w:t>
      </w:r>
      <w:proofErr w:type="gramEnd"/>
      <w:r w:rsidR="004F45B2">
        <w:t>]. Dostupný na WWW: http://elmartin.txt.cz/clanky/50290/matematicke-citaty</w:t>
      </w:r>
    </w:p>
    <w:p w:rsidR="000C3C5C" w:rsidRDefault="004F45B2">
      <w:pPr>
        <w:pStyle w:val="Textpoznpodarou"/>
      </w:pPr>
      <w:r>
        <w:rPr>
          <w:rStyle w:val="Znakapoznpodarou"/>
        </w:rPr>
        <w:t>(3)</w:t>
      </w:r>
      <w:r w:rsidR="00A004BF" w:rsidRPr="00A004BF">
        <w:t xml:space="preserve"> </w:t>
      </w:r>
      <w:r w:rsidR="00A004BF">
        <w:t xml:space="preserve">AUTOR NEUVEDEN. </w:t>
      </w:r>
      <w:r w:rsidR="00A004BF">
        <w:rPr>
          <w:i/>
          <w:iCs/>
        </w:rPr>
        <w:t>Albert Einstein</w:t>
      </w:r>
      <w:r w:rsidR="00A004BF">
        <w:t xml:space="preserve"> [online]. [cit. </w:t>
      </w:r>
      <w:proofErr w:type="gramStart"/>
      <w:r w:rsidR="00A004BF">
        <w:t>16.10.2013</w:t>
      </w:r>
      <w:proofErr w:type="gramEnd"/>
      <w:r w:rsidR="00A004BF">
        <w:t>]. Dostupný na WWW: http://cs.wikipedia.org/wiki/Albert_Einstein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26286075"/>
      <w:docPartObj>
        <w:docPartGallery w:val="Page Numbers (Top of Page)"/>
        <w:docPartUnique/>
      </w:docPartObj>
    </w:sdtPr>
    <w:sdtContent>
      <w:p w:rsidR="00C80133" w:rsidRDefault="00C80133">
        <w:pPr>
          <w:pStyle w:val="Zhlav"/>
          <w:jc w:val="center"/>
          <w:rPr>
            <w:rFonts w:asciiTheme="majorHAnsi" w:hAnsiTheme="majorHAnsi"/>
            <w:sz w:val="28"/>
            <w:szCs w:val="28"/>
          </w:rPr>
        </w:pPr>
      </w:p>
    </w:sdtContent>
  </w:sdt>
  <w:p w:rsidR="00C80133" w:rsidRDefault="00C80133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26286077"/>
      <w:docPartObj>
        <w:docPartGallery w:val="Page Numbers (Top of Page)"/>
        <w:docPartUnique/>
      </w:docPartObj>
    </w:sdtPr>
    <w:sdtContent>
      <w:p w:rsidR="00C80133" w:rsidRDefault="00C80133">
        <w:pPr>
          <w:pStyle w:val="Zhlav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D01C36" w:rsidRPr="00D01C36">
            <w:rPr>
              <w:rFonts w:asciiTheme="majorHAnsi" w:hAnsiTheme="majorHAnsi"/>
              <w:noProof/>
              <w:sz w:val="28"/>
              <w:szCs w:val="28"/>
            </w:rPr>
            <w:t>2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C80133" w:rsidRDefault="00C80133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26286076"/>
      <w:docPartObj>
        <w:docPartGallery w:val="Page Numbers (Top of Page)"/>
        <w:docPartUnique/>
      </w:docPartObj>
    </w:sdtPr>
    <w:sdtContent>
      <w:p w:rsidR="00C80133" w:rsidRDefault="00C80133">
        <w:pPr>
          <w:pStyle w:val="Zhlav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D01C36" w:rsidRPr="00D01C36">
            <w:rPr>
              <w:rFonts w:asciiTheme="majorHAnsi" w:hAnsiTheme="majorHAnsi"/>
              <w:noProof/>
              <w:sz w:val="28"/>
              <w:szCs w:val="28"/>
            </w:rPr>
            <w:t>4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C80133" w:rsidRDefault="00C80133">
    <w:pPr>
      <w:pStyle w:val="Zhlav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133" w:rsidRDefault="00C80133" w:rsidP="00C80133">
    <w:pPr>
      <w:pStyle w:val="Zhlav"/>
      <w:rPr>
        <w:rFonts w:asciiTheme="majorHAnsi" w:hAnsiTheme="majorHAnsi"/>
        <w:sz w:val="28"/>
        <w:szCs w:val="28"/>
      </w:rPr>
    </w:pPr>
  </w:p>
  <w:p w:rsidR="00C80133" w:rsidRDefault="00C80133">
    <w:pPr>
      <w:pStyle w:val="Zhlav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26286081"/>
      <w:docPartObj>
        <w:docPartGallery w:val="Page Numbers (Top of Page)"/>
        <w:docPartUnique/>
      </w:docPartObj>
    </w:sdtPr>
    <w:sdtContent>
      <w:p w:rsidR="00C80133" w:rsidRDefault="00C80133">
        <w:pPr>
          <w:pStyle w:val="Zhlav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D01C36" w:rsidRPr="00D01C36">
            <w:rPr>
              <w:rFonts w:asciiTheme="majorHAnsi" w:hAnsiTheme="majorHAnsi"/>
              <w:noProof/>
              <w:sz w:val="28"/>
              <w:szCs w:val="28"/>
            </w:rPr>
            <w:t>3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C80133" w:rsidRDefault="00C8013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17517"/>
    <w:multiLevelType w:val="hybridMultilevel"/>
    <w:tmpl w:val="867CC588"/>
    <w:lvl w:ilvl="0" w:tplc="FF16A1FA">
      <w:start w:val="29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46322B11"/>
    <w:multiLevelType w:val="hybridMultilevel"/>
    <w:tmpl w:val="A39C048A"/>
    <w:lvl w:ilvl="0" w:tplc="841800DE">
      <w:start w:val="29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46A6188F"/>
    <w:multiLevelType w:val="hybridMultilevel"/>
    <w:tmpl w:val="543AB606"/>
    <w:lvl w:ilvl="0" w:tplc="DD768122">
      <w:start w:val="29"/>
      <w:numFmt w:val="bullet"/>
      <w:lvlText w:val="-"/>
      <w:lvlJc w:val="left"/>
      <w:pPr>
        <w:ind w:left="248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8A565C"/>
    <w:rsid w:val="000006F1"/>
    <w:rsid w:val="00037220"/>
    <w:rsid w:val="00042EE5"/>
    <w:rsid w:val="000471C0"/>
    <w:rsid w:val="00085543"/>
    <w:rsid w:val="00086D78"/>
    <w:rsid w:val="000B2B89"/>
    <w:rsid w:val="000C2891"/>
    <w:rsid w:val="000C3AE6"/>
    <w:rsid w:val="000C3C5C"/>
    <w:rsid w:val="000E43A1"/>
    <w:rsid w:val="000F5EF9"/>
    <w:rsid w:val="00133667"/>
    <w:rsid w:val="00137BA6"/>
    <w:rsid w:val="001C34F1"/>
    <w:rsid w:val="002047BF"/>
    <w:rsid w:val="0020793A"/>
    <w:rsid w:val="00234D75"/>
    <w:rsid w:val="002860A6"/>
    <w:rsid w:val="002C27CB"/>
    <w:rsid w:val="002E3659"/>
    <w:rsid w:val="003C2DBA"/>
    <w:rsid w:val="003D0846"/>
    <w:rsid w:val="003E2AD5"/>
    <w:rsid w:val="003F11F3"/>
    <w:rsid w:val="004310B3"/>
    <w:rsid w:val="00467EA0"/>
    <w:rsid w:val="004C2733"/>
    <w:rsid w:val="004F45B2"/>
    <w:rsid w:val="00525AA5"/>
    <w:rsid w:val="00525CCF"/>
    <w:rsid w:val="00533053"/>
    <w:rsid w:val="00553591"/>
    <w:rsid w:val="0055754B"/>
    <w:rsid w:val="005C11C2"/>
    <w:rsid w:val="005D169E"/>
    <w:rsid w:val="006368CD"/>
    <w:rsid w:val="00693287"/>
    <w:rsid w:val="00695756"/>
    <w:rsid w:val="006B60A8"/>
    <w:rsid w:val="006C3DF7"/>
    <w:rsid w:val="006D5735"/>
    <w:rsid w:val="006D724C"/>
    <w:rsid w:val="0073191E"/>
    <w:rsid w:val="00762ED6"/>
    <w:rsid w:val="00771A1B"/>
    <w:rsid w:val="00773D82"/>
    <w:rsid w:val="00783270"/>
    <w:rsid w:val="00785246"/>
    <w:rsid w:val="00797094"/>
    <w:rsid w:val="007D3AF7"/>
    <w:rsid w:val="00857E8C"/>
    <w:rsid w:val="0086289B"/>
    <w:rsid w:val="00880F4A"/>
    <w:rsid w:val="008A2A7C"/>
    <w:rsid w:val="008A565C"/>
    <w:rsid w:val="008B1C38"/>
    <w:rsid w:val="008B640A"/>
    <w:rsid w:val="008E395B"/>
    <w:rsid w:val="00955A17"/>
    <w:rsid w:val="00970609"/>
    <w:rsid w:val="0097411E"/>
    <w:rsid w:val="009A277F"/>
    <w:rsid w:val="009B3C1D"/>
    <w:rsid w:val="009D40D8"/>
    <w:rsid w:val="009E644C"/>
    <w:rsid w:val="009E68F7"/>
    <w:rsid w:val="00A004BF"/>
    <w:rsid w:val="00A039C2"/>
    <w:rsid w:val="00A24ECA"/>
    <w:rsid w:val="00A372D9"/>
    <w:rsid w:val="00A37AE9"/>
    <w:rsid w:val="00A43A4A"/>
    <w:rsid w:val="00AB2E05"/>
    <w:rsid w:val="00B268AF"/>
    <w:rsid w:val="00B66DF2"/>
    <w:rsid w:val="00B67F48"/>
    <w:rsid w:val="00B705D5"/>
    <w:rsid w:val="00B952C5"/>
    <w:rsid w:val="00BC3755"/>
    <w:rsid w:val="00C12079"/>
    <w:rsid w:val="00C4099B"/>
    <w:rsid w:val="00C646C0"/>
    <w:rsid w:val="00C71640"/>
    <w:rsid w:val="00C80133"/>
    <w:rsid w:val="00CA6001"/>
    <w:rsid w:val="00CB6610"/>
    <w:rsid w:val="00CE39B4"/>
    <w:rsid w:val="00D01C36"/>
    <w:rsid w:val="00DC35D3"/>
    <w:rsid w:val="00DD7306"/>
    <w:rsid w:val="00DE6BE3"/>
    <w:rsid w:val="00DE7363"/>
    <w:rsid w:val="00E33F17"/>
    <w:rsid w:val="00E51773"/>
    <w:rsid w:val="00E5769D"/>
    <w:rsid w:val="00E6477F"/>
    <w:rsid w:val="00EB5FDA"/>
    <w:rsid w:val="00EB7D62"/>
    <w:rsid w:val="00EE5615"/>
    <w:rsid w:val="00EF483B"/>
    <w:rsid w:val="00F213CA"/>
    <w:rsid w:val="00F218FB"/>
    <w:rsid w:val="00F91F62"/>
    <w:rsid w:val="00FE3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71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C12079"/>
    <w:rPr>
      <w:color w:val="808080"/>
    </w:rPr>
  </w:style>
  <w:style w:type="table" w:styleId="Mkatabulky">
    <w:name w:val="Table Grid"/>
    <w:basedOn w:val="Normlntabulka"/>
    <w:uiPriority w:val="59"/>
    <w:rsid w:val="00F213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EB5FD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EB5FDA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C3C5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C3C5C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C3C5C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C801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0133"/>
  </w:style>
  <w:style w:type="paragraph" w:styleId="Zpat">
    <w:name w:val="footer"/>
    <w:basedOn w:val="Normln"/>
    <w:link w:val="ZpatChar"/>
    <w:uiPriority w:val="99"/>
    <w:semiHidden/>
    <w:unhideWhenUsed/>
    <w:rsid w:val="00C801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801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62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s.wikipedia.org/wiki/Nobelova_cena" TargetMode="External"/><Relationship Id="rId18" Type="http://schemas.openxmlformats.org/officeDocument/2006/relationships/chart" Target="charts/chart4.xml"/><Relationship Id="rId26" Type="http://schemas.openxmlformats.org/officeDocument/2006/relationships/chart" Target="charts/chart10.xml"/><Relationship Id="rId3" Type="http://schemas.openxmlformats.org/officeDocument/2006/relationships/styles" Target="styles.xml"/><Relationship Id="rId21" Type="http://schemas.openxmlformats.org/officeDocument/2006/relationships/chart" Target="charts/chart7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1921" TargetMode="External"/><Relationship Id="rId17" Type="http://schemas.openxmlformats.org/officeDocument/2006/relationships/chart" Target="charts/chart3.xml"/><Relationship Id="rId25" Type="http://schemas.openxmlformats.org/officeDocument/2006/relationships/chart" Target="charts/chart9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2.xml"/><Relationship Id="rId20" Type="http://schemas.openxmlformats.org/officeDocument/2006/relationships/chart" Target="charts/chart6.xml"/><Relationship Id="rId29" Type="http://schemas.openxmlformats.org/officeDocument/2006/relationships/chart" Target="charts/chart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20._stolet%C3%AD" TargetMode="External"/><Relationship Id="rId24" Type="http://schemas.openxmlformats.org/officeDocument/2006/relationships/chart" Target="charts/chart8.xml"/><Relationship Id="rId32" Type="http://schemas.openxmlformats.org/officeDocument/2006/relationships/header" Target="header5.xml"/><Relationship Id="rId5" Type="http://schemas.openxmlformats.org/officeDocument/2006/relationships/webSettings" Target="webSettings.xml"/><Relationship Id="rId15" Type="http://schemas.openxmlformats.org/officeDocument/2006/relationships/chart" Target="charts/chart1.xml"/><Relationship Id="rId23" Type="http://schemas.openxmlformats.org/officeDocument/2006/relationships/header" Target="header3.xml"/><Relationship Id="rId28" Type="http://schemas.openxmlformats.org/officeDocument/2006/relationships/header" Target="header4.xml"/><Relationship Id="rId10" Type="http://schemas.openxmlformats.org/officeDocument/2006/relationships/hyperlink" Target="http://cs.wikipedia.org/wiki/Fyzik" TargetMode="External"/><Relationship Id="rId19" Type="http://schemas.openxmlformats.org/officeDocument/2006/relationships/chart" Target="charts/chart5.xml"/><Relationship Id="rId31" Type="http://schemas.openxmlformats.org/officeDocument/2006/relationships/chart" Target="charts/chart14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Relationship Id="rId22" Type="http://schemas.openxmlformats.org/officeDocument/2006/relationships/header" Target="header2.xml"/><Relationship Id="rId27" Type="http://schemas.openxmlformats.org/officeDocument/2006/relationships/chart" Target="charts/chart11.xml"/><Relationship Id="rId30" Type="http://schemas.openxmlformats.org/officeDocument/2006/relationships/chart" Target="charts/chart13.xml"/><Relationship Id="rId35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kvadrat.%20fce2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kvadrat.%20fce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kvadrat.%20fce1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kvadrat.%20fce2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kvadrat.%20fce3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kvadrat.%20fce3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kvadrat.%20fce4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kvadrat.%20fce2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kvadrat.%20fce1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kvadrat.%20fce1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kvadrat.%20fce2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kvadrat.%20fce3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kvadrat.%20fce3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kvadrat.%20fce4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/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List1!$B$3:$B$23</c:f>
              <c:numCache>
                <c:formatCode>General</c:formatCode>
                <c:ptCount val="21"/>
                <c:pt idx="0">
                  <c:v>-10</c:v>
                </c:pt>
                <c:pt idx="1">
                  <c:v>-9</c:v>
                </c:pt>
                <c:pt idx="2">
                  <c:v>-8</c:v>
                </c:pt>
                <c:pt idx="3">
                  <c:v>-7</c:v>
                </c:pt>
                <c:pt idx="4">
                  <c:v>-6</c:v>
                </c:pt>
                <c:pt idx="5">
                  <c:v>-5</c:v>
                </c:pt>
                <c:pt idx="6">
                  <c:v>-4</c:v>
                </c:pt>
                <c:pt idx="7">
                  <c:v>-3</c:v>
                </c:pt>
                <c:pt idx="8">
                  <c:v>-2</c:v>
                </c:pt>
                <c:pt idx="9">
                  <c:v>-1</c:v>
                </c:pt>
                <c:pt idx="10">
                  <c:v>0</c:v>
                </c:pt>
                <c:pt idx="11">
                  <c:v>1</c:v>
                </c:pt>
                <c:pt idx="12">
                  <c:v>2</c:v>
                </c:pt>
                <c:pt idx="13">
                  <c:v>3</c:v>
                </c:pt>
                <c:pt idx="14">
                  <c:v>4</c:v>
                </c:pt>
                <c:pt idx="15">
                  <c:v>5</c:v>
                </c:pt>
                <c:pt idx="16">
                  <c:v>6</c:v>
                </c:pt>
                <c:pt idx="17">
                  <c:v>7</c:v>
                </c:pt>
                <c:pt idx="18">
                  <c:v>8</c:v>
                </c:pt>
                <c:pt idx="19">
                  <c:v>9</c:v>
                </c:pt>
                <c:pt idx="20">
                  <c:v>10</c:v>
                </c:pt>
              </c:numCache>
            </c:numRef>
          </c:xVal>
          <c:yVal>
            <c:numRef>
              <c:f>List1!$C$3:$C$23</c:f>
              <c:numCache>
                <c:formatCode>General</c:formatCode>
                <c:ptCount val="21"/>
                <c:pt idx="0">
                  <c:v>120</c:v>
                </c:pt>
                <c:pt idx="1">
                  <c:v>99</c:v>
                </c:pt>
                <c:pt idx="2">
                  <c:v>80</c:v>
                </c:pt>
                <c:pt idx="3">
                  <c:v>63</c:v>
                </c:pt>
                <c:pt idx="4">
                  <c:v>48</c:v>
                </c:pt>
                <c:pt idx="5">
                  <c:v>35</c:v>
                </c:pt>
                <c:pt idx="6">
                  <c:v>24</c:v>
                </c:pt>
                <c:pt idx="7">
                  <c:v>15</c:v>
                </c:pt>
                <c:pt idx="8">
                  <c:v>8</c:v>
                </c:pt>
                <c:pt idx="9">
                  <c:v>3</c:v>
                </c:pt>
                <c:pt idx="10">
                  <c:v>0</c:v>
                </c:pt>
                <c:pt idx="11">
                  <c:v>-1</c:v>
                </c:pt>
                <c:pt idx="12">
                  <c:v>0</c:v>
                </c:pt>
                <c:pt idx="13">
                  <c:v>3</c:v>
                </c:pt>
                <c:pt idx="14">
                  <c:v>8</c:v>
                </c:pt>
                <c:pt idx="15">
                  <c:v>15</c:v>
                </c:pt>
                <c:pt idx="16">
                  <c:v>24</c:v>
                </c:pt>
                <c:pt idx="17">
                  <c:v>35</c:v>
                </c:pt>
                <c:pt idx="18">
                  <c:v>48</c:v>
                </c:pt>
                <c:pt idx="19">
                  <c:v>63</c:v>
                </c:pt>
                <c:pt idx="20">
                  <c:v>80</c:v>
                </c:pt>
              </c:numCache>
            </c:numRef>
          </c:yVal>
          <c:smooth val="1"/>
        </c:ser>
        <c:axId val="83087360"/>
        <c:axId val="83113472"/>
      </c:scatterChart>
      <c:valAx>
        <c:axId val="83087360"/>
        <c:scaling>
          <c:orientation val="minMax"/>
          <c:max val="3"/>
          <c:min val="-3"/>
        </c:scaling>
        <c:axPos val="b"/>
        <c:majorGridlines/>
        <c:numFmt formatCode="General" sourceLinked="1"/>
        <c:majorTickMark val="cross"/>
        <c:tickLblPos val="nextTo"/>
        <c:spPr>
          <a:ln w="15875">
            <a:solidFill>
              <a:schemeClr val="tx1"/>
            </a:solidFill>
            <a:tailEnd type="triangle"/>
          </a:ln>
        </c:spPr>
        <c:crossAx val="83113472"/>
        <c:crosses val="autoZero"/>
        <c:crossBetween val="midCat"/>
        <c:majorUnit val="1"/>
        <c:minorUnit val="1"/>
      </c:valAx>
      <c:valAx>
        <c:axId val="83113472"/>
        <c:scaling>
          <c:orientation val="minMax"/>
          <c:max val="3"/>
          <c:min val="-3"/>
        </c:scaling>
        <c:axPos val="l"/>
        <c:majorGridlines/>
        <c:numFmt formatCode="General" sourceLinked="1"/>
        <c:majorTickMark val="cross"/>
        <c:tickLblPos val="nextTo"/>
        <c:spPr>
          <a:ln w="15875">
            <a:solidFill>
              <a:sysClr val="windowText" lastClr="000000"/>
            </a:solidFill>
            <a:tailEnd type="triangle"/>
          </a:ln>
        </c:spPr>
        <c:crossAx val="83087360"/>
        <c:crosses val="autoZero"/>
        <c:crossBetween val="midCat"/>
        <c:majorUnit val="1"/>
        <c:minorUnit val="1"/>
      </c:valAx>
      <c:spPr>
        <a:ln>
          <a:noFill/>
        </a:ln>
      </c:spPr>
    </c:plotArea>
    <c:plotVisOnly val="1"/>
  </c:chart>
  <c:spPr>
    <a:ln>
      <a:noFill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/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List1!$B$3:$B$23</c:f>
              <c:numCache>
                <c:formatCode>General</c:formatCode>
                <c:ptCount val="21"/>
                <c:pt idx="0">
                  <c:v>-10</c:v>
                </c:pt>
                <c:pt idx="1">
                  <c:v>-9</c:v>
                </c:pt>
                <c:pt idx="2">
                  <c:v>-8</c:v>
                </c:pt>
                <c:pt idx="3">
                  <c:v>-7</c:v>
                </c:pt>
                <c:pt idx="4">
                  <c:v>-6</c:v>
                </c:pt>
                <c:pt idx="5">
                  <c:v>-5</c:v>
                </c:pt>
                <c:pt idx="6">
                  <c:v>-4</c:v>
                </c:pt>
                <c:pt idx="7">
                  <c:v>-3</c:v>
                </c:pt>
                <c:pt idx="8">
                  <c:v>-2</c:v>
                </c:pt>
                <c:pt idx="9">
                  <c:v>-1</c:v>
                </c:pt>
                <c:pt idx="10">
                  <c:v>0</c:v>
                </c:pt>
                <c:pt idx="11">
                  <c:v>1</c:v>
                </c:pt>
                <c:pt idx="12">
                  <c:v>2</c:v>
                </c:pt>
                <c:pt idx="13">
                  <c:v>3</c:v>
                </c:pt>
                <c:pt idx="14">
                  <c:v>4</c:v>
                </c:pt>
                <c:pt idx="15">
                  <c:v>5</c:v>
                </c:pt>
                <c:pt idx="16">
                  <c:v>6</c:v>
                </c:pt>
                <c:pt idx="17">
                  <c:v>7</c:v>
                </c:pt>
                <c:pt idx="18">
                  <c:v>8</c:v>
                </c:pt>
                <c:pt idx="19">
                  <c:v>9</c:v>
                </c:pt>
                <c:pt idx="20">
                  <c:v>10</c:v>
                </c:pt>
              </c:numCache>
            </c:numRef>
          </c:xVal>
          <c:yVal>
            <c:numRef>
              <c:f>List1!$C$3:$C$23</c:f>
              <c:numCache>
                <c:formatCode>General</c:formatCode>
                <c:ptCount val="21"/>
                <c:pt idx="0">
                  <c:v>121</c:v>
                </c:pt>
                <c:pt idx="1">
                  <c:v>100</c:v>
                </c:pt>
                <c:pt idx="2">
                  <c:v>81</c:v>
                </c:pt>
                <c:pt idx="3">
                  <c:v>64</c:v>
                </c:pt>
                <c:pt idx="4">
                  <c:v>49</c:v>
                </c:pt>
                <c:pt idx="5">
                  <c:v>36</c:v>
                </c:pt>
                <c:pt idx="6">
                  <c:v>25</c:v>
                </c:pt>
                <c:pt idx="7">
                  <c:v>16</c:v>
                </c:pt>
                <c:pt idx="8">
                  <c:v>9</c:v>
                </c:pt>
                <c:pt idx="9">
                  <c:v>4</c:v>
                </c:pt>
                <c:pt idx="10">
                  <c:v>1</c:v>
                </c:pt>
                <c:pt idx="11">
                  <c:v>0</c:v>
                </c:pt>
                <c:pt idx="12">
                  <c:v>1</c:v>
                </c:pt>
                <c:pt idx="13">
                  <c:v>4</c:v>
                </c:pt>
                <c:pt idx="14">
                  <c:v>9</c:v>
                </c:pt>
                <c:pt idx="15">
                  <c:v>16</c:v>
                </c:pt>
                <c:pt idx="16">
                  <c:v>25</c:v>
                </c:pt>
                <c:pt idx="17">
                  <c:v>36</c:v>
                </c:pt>
                <c:pt idx="18">
                  <c:v>49</c:v>
                </c:pt>
                <c:pt idx="19">
                  <c:v>64</c:v>
                </c:pt>
                <c:pt idx="20">
                  <c:v>81</c:v>
                </c:pt>
              </c:numCache>
            </c:numRef>
          </c:yVal>
          <c:smooth val="1"/>
        </c:ser>
        <c:axId val="86700416"/>
        <c:axId val="88189952"/>
      </c:scatterChart>
      <c:valAx>
        <c:axId val="86700416"/>
        <c:scaling>
          <c:orientation val="minMax"/>
          <c:max val="3"/>
          <c:min val="-3"/>
        </c:scaling>
        <c:axPos val="b"/>
        <c:majorGridlines/>
        <c:numFmt formatCode="General" sourceLinked="1"/>
        <c:majorTickMark val="cross"/>
        <c:tickLblPos val="nextTo"/>
        <c:spPr>
          <a:ln w="15875">
            <a:solidFill>
              <a:schemeClr val="tx1"/>
            </a:solidFill>
            <a:tailEnd type="triangle"/>
          </a:ln>
        </c:spPr>
        <c:crossAx val="88189952"/>
        <c:crosses val="autoZero"/>
        <c:crossBetween val="midCat"/>
        <c:majorUnit val="1"/>
        <c:minorUnit val="1"/>
      </c:valAx>
      <c:valAx>
        <c:axId val="88189952"/>
        <c:scaling>
          <c:orientation val="minMax"/>
          <c:max val="3"/>
          <c:min val="-3"/>
        </c:scaling>
        <c:axPos val="l"/>
        <c:majorGridlines/>
        <c:numFmt formatCode="General" sourceLinked="1"/>
        <c:majorTickMark val="cross"/>
        <c:tickLblPos val="nextTo"/>
        <c:spPr>
          <a:ln w="15875">
            <a:solidFill>
              <a:sysClr val="windowText" lastClr="000000"/>
            </a:solidFill>
            <a:tailEnd type="triangle"/>
          </a:ln>
        </c:spPr>
        <c:crossAx val="86700416"/>
        <c:crosses val="autoZero"/>
        <c:crossBetween val="midCat"/>
        <c:majorUnit val="1"/>
        <c:minorUnit val="1"/>
      </c:valAx>
      <c:spPr>
        <a:ln>
          <a:noFill/>
        </a:ln>
      </c:spPr>
    </c:plotArea>
    <c:plotVisOnly val="1"/>
  </c:chart>
  <c:spPr>
    <a:ln>
      <a:noFill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/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List1!$B$3:$B$23</c:f>
              <c:numCache>
                <c:formatCode>General</c:formatCode>
                <c:ptCount val="21"/>
                <c:pt idx="0">
                  <c:v>-10</c:v>
                </c:pt>
                <c:pt idx="1">
                  <c:v>-9</c:v>
                </c:pt>
                <c:pt idx="2">
                  <c:v>-8</c:v>
                </c:pt>
                <c:pt idx="3">
                  <c:v>-7</c:v>
                </c:pt>
                <c:pt idx="4">
                  <c:v>-6</c:v>
                </c:pt>
                <c:pt idx="5">
                  <c:v>-5</c:v>
                </c:pt>
                <c:pt idx="6">
                  <c:v>-4</c:v>
                </c:pt>
                <c:pt idx="7">
                  <c:v>-3</c:v>
                </c:pt>
                <c:pt idx="8">
                  <c:v>-2</c:v>
                </c:pt>
                <c:pt idx="9">
                  <c:v>-1</c:v>
                </c:pt>
                <c:pt idx="10">
                  <c:v>0</c:v>
                </c:pt>
                <c:pt idx="11">
                  <c:v>1</c:v>
                </c:pt>
                <c:pt idx="12">
                  <c:v>2</c:v>
                </c:pt>
                <c:pt idx="13">
                  <c:v>3</c:v>
                </c:pt>
                <c:pt idx="14">
                  <c:v>4</c:v>
                </c:pt>
                <c:pt idx="15">
                  <c:v>5</c:v>
                </c:pt>
                <c:pt idx="16">
                  <c:v>6</c:v>
                </c:pt>
                <c:pt idx="17">
                  <c:v>7</c:v>
                </c:pt>
                <c:pt idx="18">
                  <c:v>8</c:v>
                </c:pt>
                <c:pt idx="19">
                  <c:v>9</c:v>
                </c:pt>
                <c:pt idx="20">
                  <c:v>10</c:v>
                </c:pt>
              </c:numCache>
            </c:numRef>
          </c:xVal>
          <c:yVal>
            <c:numRef>
              <c:f>List1!$D$3:$D$23</c:f>
              <c:numCache>
                <c:formatCode>General</c:formatCode>
                <c:ptCount val="21"/>
                <c:pt idx="0">
                  <c:v>-101</c:v>
                </c:pt>
                <c:pt idx="1">
                  <c:v>-82</c:v>
                </c:pt>
                <c:pt idx="2">
                  <c:v>-65</c:v>
                </c:pt>
                <c:pt idx="3">
                  <c:v>-50</c:v>
                </c:pt>
                <c:pt idx="4">
                  <c:v>-37</c:v>
                </c:pt>
                <c:pt idx="5">
                  <c:v>-26</c:v>
                </c:pt>
                <c:pt idx="6">
                  <c:v>-17</c:v>
                </c:pt>
                <c:pt idx="7">
                  <c:v>-10</c:v>
                </c:pt>
                <c:pt idx="8">
                  <c:v>-5</c:v>
                </c:pt>
                <c:pt idx="9">
                  <c:v>-2</c:v>
                </c:pt>
                <c:pt idx="10">
                  <c:v>-1</c:v>
                </c:pt>
                <c:pt idx="11">
                  <c:v>-2</c:v>
                </c:pt>
                <c:pt idx="12">
                  <c:v>-5</c:v>
                </c:pt>
                <c:pt idx="13">
                  <c:v>-10</c:v>
                </c:pt>
                <c:pt idx="14">
                  <c:v>-17</c:v>
                </c:pt>
                <c:pt idx="15">
                  <c:v>-26</c:v>
                </c:pt>
                <c:pt idx="16">
                  <c:v>-37</c:v>
                </c:pt>
                <c:pt idx="17">
                  <c:v>-50</c:v>
                </c:pt>
                <c:pt idx="18">
                  <c:v>-65</c:v>
                </c:pt>
                <c:pt idx="19">
                  <c:v>-82</c:v>
                </c:pt>
                <c:pt idx="20">
                  <c:v>-101</c:v>
                </c:pt>
              </c:numCache>
            </c:numRef>
          </c:yVal>
          <c:smooth val="1"/>
        </c:ser>
        <c:axId val="100360576"/>
        <c:axId val="100362112"/>
      </c:scatterChart>
      <c:valAx>
        <c:axId val="100360576"/>
        <c:scaling>
          <c:orientation val="minMax"/>
          <c:max val="3"/>
          <c:min val="-3"/>
        </c:scaling>
        <c:axPos val="b"/>
        <c:majorGridlines/>
        <c:numFmt formatCode="General" sourceLinked="1"/>
        <c:tickLblPos val="nextTo"/>
        <c:spPr>
          <a:ln w="15875">
            <a:solidFill>
              <a:sysClr val="windowText" lastClr="000000"/>
            </a:solidFill>
            <a:tailEnd type="triangle"/>
          </a:ln>
        </c:spPr>
        <c:crossAx val="100362112"/>
        <c:crosses val="autoZero"/>
        <c:crossBetween val="midCat"/>
        <c:majorUnit val="1"/>
        <c:minorUnit val="1"/>
      </c:valAx>
      <c:valAx>
        <c:axId val="100362112"/>
        <c:scaling>
          <c:orientation val="minMax"/>
          <c:max val="3"/>
          <c:min val="-3"/>
        </c:scaling>
        <c:axPos val="l"/>
        <c:majorGridlines/>
        <c:minorGridlines/>
        <c:numFmt formatCode="General" sourceLinked="1"/>
        <c:majorTickMark val="cross"/>
        <c:tickLblPos val="nextTo"/>
        <c:spPr>
          <a:ln w="15875">
            <a:solidFill>
              <a:sysClr val="windowText" lastClr="000000"/>
            </a:solidFill>
            <a:tailEnd type="triangle"/>
          </a:ln>
        </c:spPr>
        <c:crossAx val="100360576"/>
        <c:crosses val="autoZero"/>
        <c:crossBetween val="midCat"/>
        <c:majorUnit val="1"/>
        <c:minorUnit val="1"/>
      </c:valAx>
      <c:spPr>
        <a:ln>
          <a:noFill/>
        </a:ln>
      </c:spPr>
    </c:plotArea>
    <c:plotVisOnly val="1"/>
  </c:chart>
  <c:spPr>
    <a:ln>
      <a:noFill/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/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List1!$B$3:$B$23</c:f>
              <c:numCache>
                <c:formatCode>General</c:formatCode>
                <c:ptCount val="21"/>
                <c:pt idx="0">
                  <c:v>-10</c:v>
                </c:pt>
                <c:pt idx="1">
                  <c:v>-9</c:v>
                </c:pt>
                <c:pt idx="2">
                  <c:v>-8</c:v>
                </c:pt>
                <c:pt idx="3">
                  <c:v>-7</c:v>
                </c:pt>
                <c:pt idx="4">
                  <c:v>-6</c:v>
                </c:pt>
                <c:pt idx="5">
                  <c:v>-5</c:v>
                </c:pt>
                <c:pt idx="6">
                  <c:v>-4</c:v>
                </c:pt>
                <c:pt idx="7">
                  <c:v>-3</c:v>
                </c:pt>
                <c:pt idx="8">
                  <c:v>-2</c:v>
                </c:pt>
                <c:pt idx="9">
                  <c:v>-1</c:v>
                </c:pt>
                <c:pt idx="10">
                  <c:v>0</c:v>
                </c:pt>
                <c:pt idx="11">
                  <c:v>1</c:v>
                </c:pt>
                <c:pt idx="12">
                  <c:v>2</c:v>
                </c:pt>
                <c:pt idx="13">
                  <c:v>3</c:v>
                </c:pt>
                <c:pt idx="14">
                  <c:v>4</c:v>
                </c:pt>
                <c:pt idx="15">
                  <c:v>5</c:v>
                </c:pt>
                <c:pt idx="16">
                  <c:v>6</c:v>
                </c:pt>
                <c:pt idx="17">
                  <c:v>7</c:v>
                </c:pt>
                <c:pt idx="18">
                  <c:v>8</c:v>
                </c:pt>
                <c:pt idx="19">
                  <c:v>9</c:v>
                </c:pt>
                <c:pt idx="20">
                  <c:v>10</c:v>
                </c:pt>
              </c:numCache>
            </c:numRef>
          </c:xVal>
          <c:yVal>
            <c:numRef>
              <c:f>List1!$D$3:$D$23</c:f>
              <c:numCache>
                <c:formatCode>General</c:formatCode>
                <c:ptCount val="21"/>
                <c:pt idx="0">
                  <c:v>-121</c:v>
                </c:pt>
                <c:pt idx="1">
                  <c:v>-100</c:v>
                </c:pt>
                <c:pt idx="2">
                  <c:v>-81</c:v>
                </c:pt>
                <c:pt idx="3">
                  <c:v>-64</c:v>
                </c:pt>
                <c:pt idx="4">
                  <c:v>-49</c:v>
                </c:pt>
                <c:pt idx="5">
                  <c:v>-36</c:v>
                </c:pt>
                <c:pt idx="6">
                  <c:v>-25</c:v>
                </c:pt>
                <c:pt idx="7">
                  <c:v>-16</c:v>
                </c:pt>
                <c:pt idx="8">
                  <c:v>-9</c:v>
                </c:pt>
                <c:pt idx="9">
                  <c:v>-4</c:v>
                </c:pt>
                <c:pt idx="10">
                  <c:v>-1</c:v>
                </c:pt>
                <c:pt idx="11">
                  <c:v>0</c:v>
                </c:pt>
                <c:pt idx="12">
                  <c:v>-1</c:v>
                </c:pt>
                <c:pt idx="13">
                  <c:v>-4</c:v>
                </c:pt>
                <c:pt idx="14">
                  <c:v>-9</c:v>
                </c:pt>
                <c:pt idx="15">
                  <c:v>-16</c:v>
                </c:pt>
                <c:pt idx="16">
                  <c:v>-25</c:v>
                </c:pt>
                <c:pt idx="17">
                  <c:v>-36</c:v>
                </c:pt>
                <c:pt idx="18">
                  <c:v>-49</c:v>
                </c:pt>
                <c:pt idx="19">
                  <c:v>-64</c:v>
                </c:pt>
                <c:pt idx="20">
                  <c:v>-81</c:v>
                </c:pt>
              </c:numCache>
            </c:numRef>
          </c:yVal>
          <c:smooth val="1"/>
        </c:ser>
        <c:axId val="101334400"/>
        <c:axId val="104141952"/>
      </c:scatterChart>
      <c:valAx>
        <c:axId val="101334400"/>
        <c:scaling>
          <c:orientation val="minMax"/>
          <c:max val="3"/>
          <c:min val="-3"/>
        </c:scaling>
        <c:axPos val="b"/>
        <c:majorGridlines/>
        <c:numFmt formatCode="General" sourceLinked="1"/>
        <c:tickLblPos val="nextTo"/>
        <c:spPr>
          <a:ln w="15875">
            <a:solidFill>
              <a:sysClr val="windowText" lastClr="000000"/>
            </a:solidFill>
            <a:tailEnd type="triangle"/>
          </a:ln>
        </c:spPr>
        <c:crossAx val="104141952"/>
        <c:crosses val="autoZero"/>
        <c:crossBetween val="midCat"/>
        <c:majorUnit val="1"/>
        <c:minorUnit val="1"/>
      </c:valAx>
      <c:valAx>
        <c:axId val="104141952"/>
        <c:scaling>
          <c:orientation val="minMax"/>
          <c:max val="3"/>
          <c:min val="-3"/>
        </c:scaling>
        <c:axPos val="l"/>
        <c:majorGridlines/>
        <c:minorGridlines/>
        <c:numFmt formatCode="General" sourceLinked="1"/>
        <c:majorTickMark val="cross"/>
        <c:tickLblPos val="nextTo"/>
        <c:spPr>
          <a:ln w="15875">
            <a:solidFill>
              <a:sysClr val="windowText" lastClr="000000"/>
            </a:solidFill>
            <a:tailEnd type="triangle"/>
          </a:ln>
        </c:spPr>
        <c:crossAx val="101334400"/>
        <c:crosses val="autoZero"/>
        <c:crossBetween val="midCat"/>
        <c:majorUnit val="1"/>
        <c:minorUnit val="1"/>
      </c:valAx>
      <c:spPr>
        <a:ln>
          <a:noFill/>
        </a:ln>
      </c:spPr>
    </c:plotArea>
    <c:plotVisOnly val="1"/>
  </c:chart>
  <c:spPr>
    <a:ln>
      <a:noFill/>
    </a:ln>
  </c:sp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/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List1!$B$3:$B$23</c:f>
              <c:numCache>
                <c:formatCode>General</c:formatCode>
                <c:ptCount val="21"/>
                <c:pt idx="0">
                  <c:v>-10</c:v>
                </c:pt>
                <c:pt idx="1">
                  <c:v>-9</c:v>
                </c:pt>
                <c:pt idx="2">
                  <c:v>-8</c:v>
                </c:pt>
                <c:pt idx="3">
                  <c:v>-7</c:v>
                </c:pt>
                <c:pt idx="4">
                  <c:v>-6</c:v>
                </c:pt>
                <c:pt idx="5">
                  <c:v>-5</c:v>
                </c:pt>
                <c:pt idx="6">
                  <c:v>-4</c:v>
                </c:pt>
                <c:pt idx="7">
                  <c:v>-3</c:v>
                </c:pt>
                <c:pt idx="8">
                  <c:v>-2</c:v>
                </c:pt>
                <c:pt idx="9">
                  <c:v>-1</c:v>
                </c:pt>
                <c:pt idx="10">
                  <c:v>0</c:v>
                </c:pt>
                <c:pt idx="11">
                  <c:v>1</c:v>
                </c:pt>
                <c:pt idx="12">
                  <c:v>2</c:v>
                </c:pt>
                <c:pt idx="13">
                  <c:v>3</c:v>
                </c:pt>
                <c:pt idx="14">
                  <c:v>4</c:v>
                </c:pt>
                <c:pt idx="15">
                  <c:v>5</c:v>
                </c:pt>
                <c:pt idx="16">
                  <c:v>6</c:v>
                </c:pt>
                <c:pt idx="17">
                  <c:v>7</c:v>
                </c:pt>
                <c:pt idx="18">
                  <c:v>8</c:v>
                </c:pt>
                <c:pt idx="19">
                  <c:v>9</c:v>
                </c:pt>
                <c:pt idx="20">
                  <c:v>10</c:v>
                </c:pt>
              </c:numCache>
            </c:numRef>
          </c:xVal>
          <c:yVal>
            <c:numRef>
              <c:f>List1!$C$3:$C$23</c:f>
              <c:numCache>
                <c:formatCode>General</c:formatCode>
                <c:ptCount val="21"/>
                <c:pt idx="0">
                  <c:v>101</c:v>
                </c:pt>
                <c:pt idx="1">
                  <c:v>82</c:v>
                </c:pt>
                <c:pt idx="2">
                  <c:v>65</c:v>
                </c:pt>
                <c:pt idx="3">
                  <c:v>50</c:v>
                </c:pt>
                <c:pt idx="4">
                  <c:v>37</c:v>
                </c:pt>
                <c:pt idx="5">
                  <c:v>26</c:v>
                </c:pt>
                <c:pt idx="6">
                  <c:v>17</c:v>
                </c:pt>
                <c:pt idx="7">
                  <c:v>10</c:v>
                </c:pt>
                <c:pt idx="8">
                  <c:v>5</c:v>
                </c:pt>
                <c:pt idx="9">
                  <c:v>2</c:v>
                </c:pt>
                <c:pt idx="10">
                  <c:v>1</c:v>
                </c:pt>
                <c:pt idx="11">
                  <c:v>2</c:v>
                </c:pt>
                <c:pt idx="12">
                  <c:v>5</c:v>
                </c:pt>
                <c:pt idx="13">
                  <c:v>10</c:v>
                </c:pt>
                <c:pt idx="14">
                  <c:v>17</c:v>
                </c:pt>
                <c:pt idx="15">
                  <c:v>26</c:v>
                </c:pt>
                <c:pt idx="16">
                  <c:v>37</c:v>
                </c:pt>
                <c:pt idx="17">
                  <c:v>50</c:v>
                </c:pt>
                <c:pt idx="18">
                  <c:v>65</c:v>
                </c:pt>
                <c:pt idx="19">
                  <c:v>82</c:v>
                </c:pt>
                <c:pt idx="20">
                  <c:v>101</c:v>
                </c:pt>
              </c:numCache>
            </c:numRef>
          </c:yVal>
          <c:smooth val="1"/>
        </c:ser>
        <c:axId val="108712704"/>
        <c:axId val="108714240"/>
      </c:scatterChart>
      <c:valAx>
        <c:axId val="108712704"/>
        <c:scaling>
          <c:orientation val="minMax"/>
          <c:max val="3"/>
          <c:min val="-3"/>
        </c:scaling>
        <c:axPos val="b"/>
        <c:majorGridlines/>
        <c:numFmt formatCode="General" sourceLinked="1"/>
        <c:majorTickMark val="cross"/>
        <c:tickLblPos val="nextTo"/>
        <c:spPr>
          <a:ln w="15875">
            <a:solidFill>
              <a:schemeClr val="tx1"/>
            </a:solidFill>
            <a:tailEnd type="triangle"/>
          </a:ln>
        </c:spPr>
        <c:crossAx val="108714240"/>
        <c:crosses val="autoZero"/>
        <c:crossBetween val="midCat"/>
        <c:majorUnit val="1"/>
        <c:minorUnit val="1"/>
      </c:valAx>
      <c:valAx>
        <c:axId val="108714240"/>
        <c:scaling>
          <c:orientation val="minMax"/>
          <c:max val="3"/>
          <c:min val="-3"/>
        </c:scaling>
        <c:axPos val="l"/>
        <c:majorGridlines/>
        <c:numFmt formatCode="General" sourceLinked="1"/>
        <c:majorTickMark val="cross"/>
        <c:tickLblPos val="nextTo"/>
        <c:spPr>
          <a:ln w="15875">
            <a:solidFill>
              <a:sysClr val="windowText" lastClr="000000"/>
            </a:solidFill>
            <a:tailEnd type="triangle"/>
          </a:ln>
        </c:spPr>
        <c:crossAx val="108712704"/>
        <c:crosses val="autoZero"/>
        <c:crossBetween val="midCat"/>
        <c:majorUnit val="1"/>
        <c:minorUnit val="1"/>
      </c:valAx>
      <c:spPr>
        <a:ln>
          <a:noFill/>
        </a:ln>
      </c:spPr>
    </c:plotArea>
    <c:plotVisOnly val="1"/>
  </c:chart>
  <c:spPr>
    <a:ln>
      <a:noFill/>
    </a:ln>
  </c:sp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cs-CZ"/>
  <c:chart>
    <c:plotArea>
      <c:layout>
        <c:manualLayout>
          <c:layoutTarget val="inner"/>
          <c:xMode val="edge"/>
          <c:yMode val="edge"/>
          <c:x val="7.5513587117399833E-2"/>
          <c:y val="6.8218246912684299E-2"/>
          <c:w val="0.85664199869753277"/>
          <c:h val="0.88814107913930163"/>
        </c:manualLayout>
      </c:layout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List1!$B$3:$B$23</c:f>
              <c:numCache>
                <c:formatCode>General</c:formatCode>
                <c:ptCount val="21"/>
                <c:pt idx="0">
                  <c:v>-10</c:v>
                </c:pt>
                <c:pt idx="1">
                  <c:v>-9</c:v>
                </c:pt>
                <c:pt idx="2">
                  <c:v>-8</c:v>
                </c:pt>
                <c:pt idx="3">
                  <c:v>-7</c:v>
                </c:pt>
                <c:pt idx="4">
                  <c:v>-6</c:v>
                </c:pt>
                <c:pt idx="5">
                  <c:v>-5</c:v>
                </c:pt>
                <c:pt idx="6">
                  <c:v>-4</c:v>
                </c:pt>
                <c:pt idx="7">
                  <c:v>-3</c:v>
                </c:pt>
                <c:pt idx="8">
                  <c:v>-2</c:v>
                </c:pt>
                <c:pt idx="9">
                  <c:v>-1</c:v>
                </c:pt>
                <c:pt idx="10">
                  <c:v>0</c:v>
                </c:pt>
                <c:pt idx="11">
                  <c:v>1</c:v>
                </c:pt>
                <c:pt idx="12">
                  <c:v>2</c:v>
                </c:pt>
                <c:pt idx="13">
                  <c:v>3</c:v>
                </c:pt>
                <c:pt idx="14">
                  <c:v>4</c:v>
                </c:pt>
                <c:pt idx="15">
                  <c:v>5</c:v>
                </c:pt>
                <c:pt idx="16">
                  <c:v>6</c:v>
                </c:pt>
                <c:pt idx="17">
                  <c:v>7</c:v>
                </c:pt>
                <c:pt idx="18">
                  <c:v>8</c:v>
                </c:pt>
                <c:pt idx="19">
                  <c:v>9</c:v>
                </c:pt>
                <c:pt idx="20">
                  <c:v>10</c:v>
                </c:pt>
              </c:numCache>
            </c:numRef>
          </c:xVal>
          <c:yVal>
            <c:numRef>
              <c:f>List1!$D$3:$D$23</c:f>
              <c:numCache>
                <c:formatCode>General</c:formatCode>
                <c:ptCount val="21"/>
                <c:pt idx="0">
                  <c:v>-82</c:v>
                </c:pt>
                <c:pt idx="1">
                  <c:v>-65</c:v>
                </c:pt>
                <c:pt idx="2">
                  <c:v>-50</c:v>
                </c:pt>
                <c:pt idx="3">
                  <c:v>-37</c:v>
                </c:pt>
                <c:pt idx="4">
                  <c:v>-26</c:v>
                </c:pt>
                <c:pt idx="5">
                  <c:v>-17</c:v>
                </c:pt>
                <c:pt idx="6">
                  <c:v>-10</c:v>
                </c:pt>
                <c:pt idx="7">
                  <c:v>-5</c:v>
                </c:pt>
                <c:pt idx="8">
                  <c:v>-2</c:v>
                </c:pt>
                <c:pt idx="9">
                  <c:v>-1</c:v>
                </c:pt>
                <c:pt idx="10">
                  <c:v>-2</c:v>
                </c:pt>
                <c:pt idx="11">
                  <c:v>-5</c:v>
                </c:pt>
                <c:pt idx="12">
                  <c:v>-10</c:v>
                </c:pt>
                <c:pt idx="13">
                  <c:v>-17</c:v>
                </c:pt>
                <c:pt idx="14">
                  <c:v>-26</c:v>
                </c:pt>
                <c:pt idx="15">
                  <c:v>-37</c:v>
                </c:pt>
                <c:pt idx="16">
                  <c:v>-50</c:v>
                </c:pt>
                <c:pt idx="17">
                  <c:v>-65</c:v>
                </c:pt>
                <c:pt idx="18">
                  <c:v>-82</c:v>
                </c:pt>
                <c:pt idx="19">
                  <c:v>-101</c:v>
                </c:pt>
                <c:pt idx="20">
                  <c:v>-122</c:v>
                </c:pt>
              </c:numCache>
            </c:numRef>
          </c:yVal>
          <c:smooth val="1"/>
        </c:ser>
        <c:axId val="109318144"/>
        <c:axId val="109319680"/>
      </c:scatterChart>
      <c:valAx>
        <c:axId val="109318144"/>
        <c:scaling>
          <c:orientation val="minMax"/>
          <c:max val="3"/>
          <c:min val="-3"/>
        </c:scaling>
        <c:axPos val="b"/>
        <c:majorGridlines/>
        <c:numFmt formatCode="General" sourceLinked="1"/>
        <c:tickLblPos val="nextTo"/>
        <c:spPr>
          <a:ln w="15875">
            <a:solidFill>
              <a:sysClr val="windowText" lastClr="000000"/>
            </a:solidFill>
            <a:tailEnd type="triangle"/>
          </a:ln>
        </c:spPr>
        <c:crossAx val="109319680"/>
        <c:crosses val="autoZero"/>
        <c:crossBetween val="midCat"/>
        <c:majorUnit val="1"/>
        <c:minorUnit val="1"/>
      </c:valAx>
      <c:valAx>
        <c:axId val="109319680"/>
        <c:scaling>
          <c:orientation val="minMax"/>
          <c:max val="3"/>
          <c:min val="-3"/>
        </c:scaling>
        <c:axPos val="l"/>
        <c:majorGridlines/>
        <c:minorGridlines/>
        <c:numFmt formatCode="General" sourceLinked="1"/>
        <c:majorTickMark val="cross"/>
        <c:tickLblPos val="nextTo"/>
        <c:spPr>
          <a:ln w="15875">
            <a:solidFill>
              <a:sysClr val="windowText" lastClr="000000"/>
            </a:solidFill>
            <a:tailEnd type="triangle"/>
          </a:ln>
        </c:spPr>
        <c:crossAx val="109318144"/>
        <c:crosses val="autoZero"/>
        <c:crossBetween val="midCat"/>
        <c:majorUnit val="1"/>
        <c:minorUnit val="1"/>
      </c:valAx>
      <c:spPr>
        <a:ln>
          <a:noFill/>
        </a:ln>
      </c:spPr>
    </c:plotArea>
    <c:plotVisOnly val="1"/>
  </c:chart>
  <c:spPr>
    <a:ln>
      <a:noFill/>
    </a:ln>
  </c:sp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cs-CZ"/>
  <c:chart>
    <c:plotArea>
      <c:layout/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List1!$B$3:$B$23</c:f>
              <c:numCache>
                <c:formatCode>General</c:formatCode>
                <c:ptCount val="21"/>
                <c:pt idx="0">
                  <c:v>-10</c:v>
                </c:pt>
                <c:pt idx="1">
                  <c:v>-9</c:v>
                </c:pt>
                <c:pt idx="2">
                  <c:v>-8</c:v>
                </c:pt>
                <c:pt idx="3">
                  <c:v>-7</c:v>
                </c:pt>
                <c:pt idx="4">
                  <c:v>-6</c:v>
                </c:pt>
                <c:pt idx="5">
                  <c:v>-5</c:v>
                </c:pt>
                <c:pt idx="6">
                  <c:v>-4</c:v>
                </c:pt>
                <c:pt idx="7">
                  <c:v>-3</c:v>
                </c:pt>
                <c:pt idx="8">
                  <c:v>-2</c:v>
                </c:pt>
                <c:pt idx="9">
                  <c:v>-1</c:v>
                </c:pt>
                <c:pt idx="10">
                  <c:v>0</c:v>
                </c:pt>
                <c:pt idx="11">
                  <c:v>1</c:v>
                </c:pt>
                <c:pt idx="12">
                  <c:v>2</c:v>
                </c:pt>
                <c:pt idx="13">
                  <c:v>3</c:v>
                </c:pt>
                <c:pt idx="14">
                  <c:v>4</c:v>
                </c:pt>
                <c:pt idx="15">
                  <c:v>5</c:v>
                </c:pt>
                <c:pt idx="16">
                  <c:v>6</c:v>
                </c:pt>
                <c:pt idx="17">
                  <c:v>7</c:v>
                </c:pt>
                <c:pt idx="18">
                  <c:v>8</c:v>
                </c:pt>
                <c:pt idx="19">
                  <c:v>9</c:v>
                </c:pt>
                <c:pt idx="20">
                  <c:v>10</c:v>
                </c:pt>
              </c:numCache>
            </c:numRef>
          </c:xVal>
          <c:yVal>
            <c:numRef>
              <c:f>List1!$C$3:$C$23</c:f>
              <c:numCache>
                <c:formatCode>General</c:formatCode>
                <c:ptCount val="21"/>
                <c:pt idx="0">
                  <c:v>80</c:v>
                </c:pt>
                <c:pt idx="1">
                  <c:v>63</c:v>
                </c:pt>
                <c:pt idx="2">
                  <c:v>48</c:v>
                </c:pt>
                <c:pt idx="3">
                  <c:v>35</c:v>
                </c:pt>
                <c:pt idx="4">
                  <c:v>24</c:v>
                </c:pt>
                <c:pt idx="5">
                  <c:v>15</c:v>
                </c:pt>
                <c:pt idx="6">
                  <c:v>8</c:v>
                </c:pt>
                <c:pt idx="7">
                  <c:v>3</c:v>
                </c:pt>
                <c:pt idx="8">
                  <c:v>0</c:v>
                </c:pt>
                <c:pt idx="9">
                  <c:v>-1</c:v>
                </c:pt>
                <c:pt idx="10">
                  <c:v>0</c:v>
                </c:pt>
                <c:pt idx="11">
                  <c:v>3</c:v>
                </c:pt>
                <c:pt idx="12">
                  <c:v>8</c:v>
                </c:pt>
                <c:pt idx="13">
                  <c:v>15</c:v>
                </c:pt>
                <c:pt idx="14">
                  <c:v>24</c:v>
                </c:pt>
                <c:pt idx="15">
                  <c:v>35</c:v>
                </c:pt>
                <c:pt idx="16">
                  <c:v>48</c:v>
                </c:pt>
                <c:pt idx="17">
                  <c:v>63</c:v>
                </c:pt>
                <c:pt idx="18">
                  <c:v>80</c:v>
                </c:pt>
                <c:pt idx="19">
                  <c:v>99</c:v>
                </c:pt>
                <c:pt idx="20">
                  <c:v>120</c:v>
                </c:pt>
              </c:numCache>
            </c:numRef>
          </c:yVal>
          <c:smooth val="1"/>
        </c:ser>
        <c:axId val="109377792"/>
        <c:axId val="109474176"/>
      </c:scatterChart>
      <c:valAx>
        <c:axId val="109377792"/>
        <c:scaling>
          <c:orientation val="minMax"/>
          <c:max val="3"/>
          <c:min val="-3"/>
        </c:scaling>
        <c:axPos val="b"/>
        <c:majorGridlines/>
        <c:numFmt formatCode="General" sourceLinked="1"/>
        <c:majorTickMark val="cross"/>
        <c:tickLblPos val="nextTo"/>
        <c:spPr>
          <a:ln w="15875">
            <a:solidFill>
              <a:schemeClr val="tx1"/>
            </a:solidFill>
            <a:tailEnd type="triangle"/>
          </a:ln>
        </c:spPr>
        <c:crossAx val="109474176"/>
        <c:crosses val="autoZero"/>
        <c:crossBetween val="midCat"/>
        <c:majorUnit val="1"/>
        <c:minorUnit val="1"/>
      </c:valAx>
      <c:valAx>
        <c:axId val="109474176"/>
        <c:scaling>
          <c:orientation val="minMax"/>
          <c:max val="3"/>
          <c:min val="-3"/>
        </c:scaling>
        <c:axPos val="l"/>
        <c:majorGridlines/>
        <c:numFmt formatCode="General" sourceLinked="1"/>
        <c:majorTickMark val="cross"/>
        <c:tickLblPos val="nextTo"/>
        <c:spPr>
          <a:ln w="15875">
            <a:solidFill>
              <a:sysClr val="windowText" lastClr="000000"/>
            </a:solidFill>
            <a:tailEnd type="triangle"/>
          </a:ln>
        </c:spPr>
        <c:crossAx val="109377792"/>
        <c:crosses val="autoZero"/>
        <c:crossBetween val="midCat"/>
        <c:majorUnit val="1"/>
        <c:minorUnit val="1"/>
      </c:valAx>
      <c:spPr>
        <a:ln>
          <a:noFill/>
        </a:ln>
      </c:spPr>
    </c:plotArea>
    <c:plotVisOnly val="1"/>
  </c:chart>
  <c:spPr>
    <a:ln>
      <a:noFill/>
    </a:ln>
  </c:spPr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/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List1!$B$3:$B$23</c:f>
              <c:numCache>
                <c:formatCode>General</c:formatCode>
                <c:ptCount val="21"/>
                <c:pt idx="0">
                  <c:v>-10</c:v>
                </c:pt>
                <c:pt idx="1">
                  <c:v>-9</c:v>
                </c:pt>
                <c:pt idx="2">
                  <c:v>-8</c:v>
                </c:pt>
                <c:pt idx="3">
                  <c:v>-7</c:v>
                </c:pt>
                <c:pt idx="4">
                  <c:v>-6</c:v>
                </c:pt>
                <c:pt idx="5">
                  <c:v>-5</c:v>
                </c:pt>
                <c:pt idx="6">
                  <c:v>-4</c:v>
                </c:pt>
                <c:pt idx="7">
                  <c:v>-3</c:v>
                </c:pt>
                <c:pt idx="8">
                  <c:v>-2</c:v>
                </c:pt>
                <c:pt idx="9">
                  <c:v>-1</c:v>
                </c:pt>
                <c:pt idx="10">
                  <c:v>0</c:v>
                </c:pt>
                <c:pt idx="11">
                  <c:v>1</c:v>
                </c:pt>
                <c:pt idx="12">
                  <c:v>2</c:v>
                </c:pt>
                <c:pt idx="13">
                  <c:v>3</c:v>
                </c:pt>
                <c:pt idx="14">
                  <c:v>4</c:v>
                </c:pt>
                <c:pt idx="15">
                  <c:v>5</c:v>
                </c:pt>
                <c:pt idx="16">
                  <c:v>6</c:v>
                </c:pt>
                <c:pt idx="17">
                  <c:v>7</c:v>
                </c:pt>
                <c:pt idx="18">
                  <c:v>8</c:v>
                </c:pt>
                <c:pt idx="19">
                  <c:v>9</c:v>
                </c:pt>
                <c:pt idx="20">
                  <c:v>10</c:v>
                </c:pt>
              </c:numCache>
            </c:numRef>
          </c:xVal>
          <c:yVal>
            <c:numRef>
              <c:f>List1!$C$3:$C$23</c:f>
              <c:numCache>
                <c:formatCode>General</c:formatCode>
                <c:ptCount val="21"/>
                <c:pt idx="0">
                  <c:v>120</c:v>
                </c:pt>
                <c:pt idx="1">
                  <c:v>99</c:v>
                </c:pt>
                <c:pt idx="2">
                  <c:v>80</c:v>
                </c:pt>
                <c:pt idx="3">
                  <c:v>63</c:v>
                </c:pt>
                <c:pt idx="4">
                  <c:v>48</c:v>
                </c:pt>
                <c:pt idx="5">
                  <c:v>35</c:v>
                </c:pt>
                <c:pt idx="6">
                  <c:v>24</c:v>
                </c:pt>
                <c:pt idx="7">
                  <c:v>15</c:v>
                </c:pt>
                <c:pt idx="8">
                  <c:v>8</c:v>
                </c:pt>
                <c:pt idx="9">
                  <c:v>3</c:v>
                </c:pt>
                <c:pt idx="10">
                  <c:v>0</c:v>
                </c:pt>
                <c:pt idx="11">
                  <c:v>-1</c:v>
                </c:pt>
                <c:pt idx="12">
                  <c:v>0</c:v>
                </c:pt>
                <c:pt idx="13">
                  <c:v>3</c:v>
                </c:pt>
                <c:pt idx="14">
                  <c:v>8</c:v>
                </c:pt>
                <c:pt idx="15">
                  <c:v>15</c:v>
                </c:pt>
                <c:pt idx="16">
                  <c:v>24</c:v>
                </c:pt>
                <c:pt idx="17">
                  <c:v>35</c:v>
                </c:pt>
                <c:pt idx="18">
                  <c:v>48</c:v>
                </c:pt>
                <c:pt idx="19">
                  <c:v>63</c:v>
                </c:pt>
                <c:pt idx="20">
                  <c:v>80</c:v>
                </c:pt>
              </c:numCache>
            </c:numRef>
          </c:yVal>
          <c:smooth val="1"/>
        </c:ser>
        <c:axId val="109531904"/>
        <c:axId val="109533824"/>
      </c:scatterChart>
      <c:valAx>
        <c:axId val="109531904"/>
        <c:scaling>
          <c:orientation val="minMax"/>
          <c:max val="3"/>
          <c:min val="-3"/>
        </c:scaling>
        <c:axPos val="b"/>
        <c:majorGridlines/>
        <c:numFmt formatCode="General" sourceLinked="1"/>
        <c:majorTickMark val="cross"/>
        <c:tickLblPos val="nextTo"/>
        <c:spPr>
          <a:ln w="15875">
            <a:solidFill>
              <a:schemeClr val="tx1"/>
            </a:solidFill>
            <a:tailEnd type="triangle"/>
          </a:ln>
        </c:spPr>
        <c:crossAx val="109533824"/>
        <c:crosses val="autoZero"/>
        <c:crossBetween val="midCat"/>
        <c:majorUnit val="1"/>
        <c:minorUnit val="1"/>
      </c:valAx>
      <c:valAx>
        <c:axId val="109533824"/>
        <c:scaling>
          <c:orientation val="minMax"/>
          <c:max val="3"/>
          <c:min val="-3"/>
        </c:scaling>
        <c:axPos val="l"/>
        <c:majorGridlines/>
        <c:numFmt formatCode="General" sourceLinked="1"/>
        <c:majorTickMark val="cross"/>
        <c:tickLblPos val="nextTo"/>
        <c:spPr>
          <a:ln w="15875">
            <a:solidFill>
              <a:sysClr val="windowText" lastClr="000000"/>
            </a:solidFill>
            <a:tailEnd type="triangle"/>
          </a:ln>
        </c:spPr>
        <c:crossAx val="109531904"/>
        <c:crosses val="autoZero"/>
        <c:crossBetween val="midCat"/>
        <c:majorUnit val="1"/>
        <c:minorUnit val="1"/>
      </c:valAx>
      <c:spPr>
        <a:ln>
          <a:noFill/>
        </a:ln>
      </c:spPr>
    </c:plotArea>
    <c:plotVisOnly val="1"/>
  </c:chart>
  <c:spPr>
    <a:ln>
      <a:noFill/>
    </a:ln>
  </c:spPr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cs-CZ"/>
  <c:chart>
    <c:plotArea>
      <c:layout/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List1!$B$3:$B$23</c:f>
              <c:numCache>
                <c:formatCode>General</c:formatCode>
                <c:ptCount val="21"/>
                <c:pt idx="0">
                  <c:v>-10</c:v>
                </c:pt>
                <c:pt idx="1">
                  <c:v>-9</c:v>
                </c:pt>
                <c:pt idx="2">
                  <c:v>-8</c:v>
                </c:pt>
                <c:pt idx="3">
                  <c:v>-7</c:v>
                </c:pt>
                <c:pt idx="4">
                  <c:v>-6</c:v>
                </c:pt>
                <c:pt idx="5">
                  <c:v>-5</c:v>
                </c:pt>
                <c:pt idx="6">
                  <c:v>-4</c:v>
                </c:pt>
                <c:pt idx="7">
                  <c:v>-3</c:v>
                </c:pt>
                <c:pt idx="8">
                  <c:v>-2</c:v>
                </c:pt>
                <c:pt idx="9">
                  <c:v>-1</c:v>
                </c:pt>
                <c:pt idx="10">
                  <c:v>0</c:v>
                </c:pt>
                <c:pt idx="11">
                  <c:v>1</c:v>
                </c:pt>
                <c:pt idx="12">
                  <c:v>2</c:v>
                </c:pt>
                <c:pt idx="13">
                  <c:v>3</c:v>
                </c:pt>
                <c:pt idx="14">
                  <c:v>4</c:v>
                </c:pt>
                <c:pt idx="15">
                  <c:v>5</c:v>
                </c:pt>
                <c:pt idx="16">
                  <c:v>6</c:v>
                </c:pt>
                <c:pt idx="17">
                  <c:v>7</c:v>
                </c:pt>
                <c:pt idx="18">
                  <c:v>8</c:v>
                </c:pt>
                <c:pt idx="19">
                  <c:v>9</c:v>
                </c:pt>
                <c:pt idx="20">
                  <c:v>10</c:v>
                </c:pt>
              </c:numCache>
            </c:numRef>
          </c:xVal>
          <c:yVal>
            <c:numRef>
              <c:f>List1!$C$3:$C$23</c:f>
              <c:numCache>
                <c:formatCode>General</c:formatCode>
                <c:ptCount val="21"/>
                <c:pt idx="0">
                  <c:v>121</c:v>
                </c:pt>
                <c:pt idx="1">
                  <c:v>100</c:v>
                </c:pt>
                <c:pt idx="2">
                  <c:v>81</c:v>
                </c:pt>
                <c:pt idx="3">
                  <c:v>64</c:v>
                </c:pt>
                <c:pt idx="4">
                  <c:v>49</c:v>
                </c:pt>
                <c:pt idx="5">
                  <c:v>36</c:v>
                </c:pt>
                <c:pt idx="6">
                  <c:v>25</c:v>
                </c:pt>
                <c:pt idx="7">
                  <c:v>16</c:v>
                </c:pt>
                <c:pt idx="8">
                  <c:v>9</c:v>
                </c:pt>
                <c:pt idx="9">
                  <c:v>4</c:v>
                </c:pt>
                <c:pt idx="10">
                  <c:v>1</c:v>
                </c:pt>
                <c:pt idx="11">
                  <c:v>0</c:v>
                </c:pt>
                <c:pt idx="12">
                  <c:v>1</c:v>
                </c:pt>
                <c:pt idx="13">
                  <c:v>4</c:v>
                </c:pt>
                <c:pt idx="14">
                  <c:v>9</c:v>
                </c:pt>
                <c:pt idx="15">
                  <c:v>16</c:v>
                </c:pt>
                <c:pt idx="16">
                  <c:v>25</c:v>
                </c:pt>
                <c:pt idx="17">
                  <c:v>36</c:v>
                </c:pt>
                <c:pt idx="18">
                  <c:v>49</c:v>
                </c:pt>
                <c:pt idx="19">
                  <c:v>64</c:v>
                </c:pt>
                <c:pt idx="20">
                  <c:v>81</c:v>
                </c:pt>
              </c:numCache>
            </c:numRef>
          </c:yVal>
          <c:smooth val="1"/>
        </c:ser>
        <c:axId val="109627648"/>
        <c:axId val="109638400"/>
      </c:scatterChart>
      <c:valAx>
        <c:axId val="109627648"/>
        <c:scaling>
          <c:orientation val="minMax"/>
          <c:max val="3"/>
          <c:min val="-3"/>
        </c:scaling>
        <c:axPos val="b"/>
        <c:majorGridlines/>
        <c:numFmt formatCode="General" sourceLinked="1"/>
        <c:majorTickMark val="cross"/>
        <c:tickLblPos val="nextTo"/>
        <c:spPr>
          <a:ln w="15875">
            <a:solidFill>
              <a:schemeClr val="tx1"/>
            </a:solidFill>
            <a:tailEnd type="triangle"/>
          </a:ln>
        </c:spPr>
        <c:crossAx val="109638400"/>
        <c:crosses val="autoZero"/>
        <c:crossBetween val="midCat"/>
        <c:majorUnit val="1"/>
        <c:minorUnit val="1"/>
      </c:valAx>
      <c:valAx>
        <c:axId val="109638400"/>
        <c:scaling>
          <c:orientation val="minMax"/>
          <c:max val="3"/>
          <c:min val="-3"/>
        </c:scaling>
        <c:axPos val="l"/>
        <c:majorGridlines/>
        <c:numFmt formatCode="General" sourceLinked="1"/>
        <c:majorTickMark val="cross"/>
        <c:tickLblPos val="nextTo"/>
        <c:spPr>
          <a:ln w="15875">
            <a:solidFill>
              <a:sysClr val="windowText" lastClr="000000"/>
            </a:solidFill>
            <a:tailEnd type="triangle"/>
          </a:ln>
        </c:spPr>
        <c:crossAx val="109627648"/>
        <c:crosses val="autoZero"/>
        <c:crossBetween val="midCat"/>
        <c:majorUnit val="1"/>
        <c:minorUnit val="1"/>
      </c:valAx>
      <c:spPr>
        <a:ln>
          <a:noFill/>
        </a:ln>
      </c:spPr>
    </c:plotArea>
    <c:plotVisOnly val="1"/>
  </c:chart>
  <c:spPr>
    <a:ln>
      <a:noFill/>
    </a:ln>
  </c:spPr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/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List1!$B$3:$B$23</c:f>
              <c:numCache>
                <c:formatCode>General</c:formatCode>
                <c:ptCount val="21"/>
                <c:pt idx="0">
                  <c:v>-10</c:v>
                </c:pt>
                <c:pt idx="1">
                  <c:v>-9</c:v>
                </c:pt>
                <c:pt idx="2">
                  <c:v>-8</c:v>
                </c:pt>
                <c:pt idx="3">
                  <c:v>-7</c:v>
                </c:pt>
                <c:pt idx="4">
                  <c:v>-6</c:v>
                </c:pt>
                <c:pt idx="5">
                  <c:v>-5</c:v>
                </c:pt>
                <c:pt idx="6">
                  <c:v>-4</c:v>
                </c:pt>
                <c:pt idx="7">
                  <c:v>-3</c:v>
                </c:pt>
                <c:pt idx="8">
                  <c:v>-2</c:v>
                </c:pt>
                <c:pt idx="9">
                  <c:v>-1</c:v>
                </c:pt>
                <c:pt idx="10">
                  <c:v>0</c:v>
                </c:pt>
                <c:pt idx="11">
                  <c:v>1</c:v>
                </c:pt>
                <c:pt idx="12">
                  <c:v>2</c:v>
                </c:pt>
                <c:pt idx="13">
                  <c:v>3</c:v>
                </c:pt>
                <c:pt idx="14">
                  <c:v>4</c:v>
                </c:pt>
                <c:pt idx="15">
                  <c:v>5</c:v>
                </c:pt>
                <c:pt idx="16">
                  <c:v>6</c:v>
                </c:pt>
                <c:pt idx="17">
                  <c:v>7</c:v>
                </c:pt>
                <c:pt idx="18">
                  <c:v>8</c:v>
                </c:pt>
                <c:pt idx="19">
                  <c:v>9</c:v>
                </c:pt>
                <c:pt idx="20">
                  <c:v>10</c:v>
                </c:pt>
              </c:numCache>
            </c:numRef>
          </c:xVal>
          <c:yVal>
            <c:numRef>
              <c:f>List1!$D$3:$D$23</c:f>
              <c:numCache>
                <c:formatCode>General</c:formatCode>
                <c:ptCount val="21"/>
                <c:pt idx="0">
                  <c:v>-101</c:v>
                </c:pt>
                <c:pt idx="1">
                  <c:v>-82</c:v>
                </c:pt>
                <c:pt idx="2">
                  <c:v>-65</c:v>
                </c:pt>
                <c:pt idx="3">
                  <c:v>-50</c:v>
                </c:pt>
                <c:pt idx="4">
                  <c:v>-37</c:v>
                </c:pt>
                <c:pt idx="5">
                  <c:v>-26</c:v>
                </c:pt>
                <c:pt idx="6">
                  <c:v>-17</c:v>
                </c:pt>
                <c:pt idx="7">
                  <c:v>-10</c:v>
                </c:pt>
                <c:pt idx="8">
                  <c:v>-5</c:v>
                </c:pt>
                <c:pt idx="9">
                  <c:v>-2</c:v>
                </c:pt>
                <c:pt idx="10">
                  <c:v>-1</c:v>
                </c:pt>
                <c:pt idx="11">
                  <c:v>-2</c:v>
                </c:pt>
                <c:pt idx="12">
                  <c:v>-5</c:v>
                </c:pt>
                <c:pt idx="13">
                  <c:v>-10</c:v>
                </c:pt>
                <c:pt idx="14">
                  <c:v>-17</c:v>
                </c:pt>
                <c:pt idx="15">
                  <c:v>-26</c:v>
                </c:pt>
                <c:pt idx="16">
                  <c:v>-37</c:v>
                </c:pt>
                <c:pt idx="17">
                  <c:v>-50</c:v>
                </c:pt>
                <c:pt idx="18">
                  <c:v>-65</c:v>
                </c:pt>
                <c:pt idx="19">
                  <c:v>-82</c:v>
                </c:pt>
                <c:pt idx="20">
                  <c:v>-101</c:v>
                </c:pt>
              </c:numCache>
            </c:numRef>
          </c:yVal>
          <c:smooth val="1"/>
        </c:ser>
        <c:axId val="109776896"/>
        <c:axId val="109778816"/>
      </c:scatterChart>
      <c:valAx>
        <c:axId val="109776896"/>
        <c:scaling>
          <c:orientation val="minMax"/>
          <c:max val="3"/>
          <c:min val="-3"/>
        </c:scaling>
        <c:axPos val="b"/>
        <c:majorGridlines/>
        <c:numFmt formatCode="General" sourceLinked="1"/>
        <c:tickLblPos val="nextTo"/>
        <c:spPr>
          <a:ln w="15875">
            <a:solidFill>
              <a:sysClr val="windowText" lastClr="000000"/>
            </a:solidFill>
            <a:tailEnd type="triangle"/>
          </a:ln>
        </c:spPr>
        <c:crossAx val="109778816"/>
        <c:crosses val="autoZero"/>
        <c:crossBetween val="midCat"/>
        <c:majorUnit val="1"/>
        <c:minorUnit val="1"/>
      </c:valAx>
      <c:valAx>
        <c:axId val="109778816"/>
        <c:scaling>
          <c:orientation val="minMax"/>
          <c:max val="3"/>
          <c:min val="-3"/>
        </c:scaling>
        <c:axPos val="l"/>
        <c:majorGridlines/>
        <c:minorGridlines/>
        <c:numFmt formatCode="General" sourceLinked="1"/>
        <c:majorTickMark val="cross"/>
        <c:tickLblPos val="nextTo"/>
        <c:spPr>
          <a:ln w="15875">
            <a:solidFill>
              <a:sysClr val="windowText" lastClr="000000"/>
            </a:solidFill>
            <a:tailEnd type="triangle"/>
          </a:ln>
        </c:spPr>
        <c:crossAx val="109776896"/>
        <c:crosses val="autoZero"/>
        <c:crossBetween val="midCat"/>
        <c:majorUnit val="1"/>
        <c:minorUnit val="1"/>
      </c:valAx>
      <c:spPr>
        <a:ln>
          <a:noFill/>
        </a:ln>
      </c:spPr>
    </c:plotArea>
    <c:plotVisOnly val="1"/>
  </c:chart>
  <c:spPr>
    <a:ln>
      <a:noFill/>
    </a:ln>
  </c:spPr>
  <c:externalData r:id="rId1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cs-CZ"/>
  <c:chart>
    <c:plotArea>
      <c:layout/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List1!$B$3:$B$23</c:f>
              <c:numCache>
                <c:formatCode>General</c:formatCode>
                <c:ptCount val="21"/>
                <c:pt idx="0">
                  <c:v>-10</c:v>
                </c:pt>
                <c:pt idx="1">
                  <c:v>-9</c:v>
                </c:pt>
                <c:pt idx="2">
                  <c:v>-8</c:v>
                </c:pt>
                <c:pt idx="3">
                  <c:v>-7</c:v>
                </c:pt>
                <c:pt idx="4">
                  <c:v>-6</c:v>
                </c:pt>
                <c:pt idx="5">
                  <c:v>-5</c:v>
                </c:pt>
                <c:pt idx="6">
                  <c:v>-4</c:v>
                </c:pt>
                <c:pt idx="7">
                  <c:v>-3</c:v>
                </c:pt>
                <c:pt idx="8">
                  <c:v>-2</c:v>
                </c:pt>
                <c:pt idx="9">
                  <c:v>-1</c:v>
                </c:pt>
                <c:pt idx="10">
                  <c:v>0</c:v>
                </c:pt>
                <c:pt idx="11">
                  <c:v>1</c:v>
                </c:pt>
                <c:pt idx="12">
                  <c:v>2</c:v>
                </c:pt>
                <c:pt idx="13">
                  <c:v>3</c:v>
                </c:pt>
                <c:pt idx="14">
                  <c:v>4</c:v>
                </c:pt>
                <c:pt idx="15">
                  <c:v>5</c:v>
                </c:pt>
                <c:pt idx="16">
                  <c:v>6</c:v>
                </c:pt>
                <c:pt idx="17">
                  <c:v>7</c:v>
                </c:pt>
                <c:pt idx="18">
                  <c:v>8</c:v>
                </c:pt>
                <c:pt idx="19">
                  <c:v>9</c:v>
                </c:pt>
                <c:pt idx="20">
                  <c:v>10</c:v>
                </c:pt>
              </c:numCache>
            </c:numRef>
          </c:xVal>
          <c:yVal>
            <c:numRef>
              <c:f>List1!$D$3:$D$23</c:f>
              <c:numCache>
                <c:formatCode>General</c:formatCode>
                <c:ptCount val="21"/>
                <c:pt idx="0">
                  <c:v>-121</c:v>
                </c:pt>
                <c:pt idx="1">
                  <c:v>-100</c:v>
                </c:pt>
                <c:pt idx="2">
                  <c:v>-81</c:v>
                </c:pt>
                <c:pt idx="3">
                  <c:v>-64</c:v>
                </c:pt>
                <c:pt idx="4">
                  <c:v>-49</c:v>
                </c:pt>
                <c:pt idx="5">
                  <c:v>-36</c:v>
                </c:pt>
                <c:pt idx="6">
                  <c:v>-25</c:v>
                </c:pt>
                <c:pt idx="7">
                  <c:v>-16</c:v>
                </c:pt>
                <c:pt idx="8">
                  <c:v>-9</c:v>
                </c:pt>
                <c:pt idx="9">
                  <c:v>-4</c:v>
                </c:pt>
                <c:pt idx="10">
                  <c:v>-1</c:v>
                </c:pt>
                <c:pt idx="11">
                  <c:v>0</c:v>
                </c:pt>
                <c:pt idx="12">
                  <c:v>-1</c:v>
                </c:pt>
                <c:pt idx="13">
                  <c:v>-4</c:v>
                </c:pt>
                <c:pt idx="14">
                  <c:v>-9</c:v>
                </c:pt>
                <c:pt idx="15">
                  <c:v>-16</c:v>
                </c:pt>
                <c:pt idx="16">
                  <c:v>-25</c:v>
                </c:pt>
                <c:pt idx="17">
                  <c:v>-36</c:v>
                </c:pt>
                <c:pt idx="18">
                  <c:v>-49</c:v>
                </c:pt>
                <c:pt idx="19">
                  <c:v>-64</c:v>
                </c:pt>
                <c:pt idx="20">
                  <c:v>-81</c:v>
                </c:pt>
              </c:numCache>
            </c:numRef>
          </c:yVal>
          <c:smooth val="1"/>
        </c:ser>
        <c:axId val="109994368"/>
        <c:axId val="109996288"/>
      </c:scatterChart>
      <c:valAx>
        <c:axId val="109994368"/>
        <c:scaling>
          <c:orientation val="minMax"/>
          <c:max val="3"/>
          <c:min val="-3"/>
        </c:scaling>
        <c:axPos val="b"/>
        <c:majorGridlines/>
        <c:numFmt formatCode="General" sourceLinked="1"/>
        <c:tickLblPos val="nextTo"/>
        <c:spPr>
          <a:ln w="15875">
            <a:solidFill>
              <a:sysClr val="windowText" lastClr="000000"/>
            </a:solidFill>
            <a:tailEnd type="triangle"/>
          </a:ln>
        </c:spPr>
        <c:crossAx val="109996288"/>
        <c:crosses val="autoZero"/>
        <c:crossBetween val="midCat"/>
        <c:majorUnit val="1"/>
        <c:minorUnit val="1"/>
      </c:valAx>
      <c:valAx>
        <c:axId val="109996288"/>
        <c:scaling>
          <c:orientation val="minMax"/>
          <c:max val="3"/>
          <c:min val="-3"/>
        </c:scaling>
        <c:axPos val="l"/>
        <c:majorGridlines/>
        <c:minorGridlines/>
        <c:numFmt formatCode="General" sourceLinked="1"/>
        <c:majorTickMark val="cross"/>
        <c:tickLblPos val="nextTo"/>
        <c:spPr>
          <a:ln w="15875">
            <a:solidFill>
              <a:sysClr val="windowText" lastClr="000000"/>
            </a:solidFill>
            <a:tailEnd type="triangle"/>
          </a:ln>
        </c:spPr>
        <c:crossAx val="109994368"/>
        <c:crosses val="autoZero"/>
        <c:crossBetween val="midCat"/>
        <c:majorUnit val="1"/>
        <c:minorUnit val="1"/>
      </c:valAx>
      <c:spPr>
        <a:ln>
          <a:noFill/>
        </a:ln>
      </c:spPr>
    </c:plotArea>
    <c:plotVisOnly val="1"/>
  </c:chart>
  <c:spPr>
    <a:ln>
      <a:noFill/>
    </a:ln>
  </c:spPr>
  <c:externalData r:id="rId1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cs-CZ"/>
  <c:chart>
    <c:plotArea>
      <c:layout/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List1!$B$3:$B$23</c:f>
              <c:numCache>
                <c:formatCode>General</c:formatCode>
                <c:ptCount val="21"/>
                <c:pt idx="0">
                  <c:v>-10</c:v>
                </c:pt>
                <c:pt idx="1">
                  <c:v>-9</c:v>
                </c:pt>
                <c:pt idx="2">
                  <c:v>-8</c:v>
                </c:pt>
                <c:pt idx="3">
                  <c:v>-7</c:v>
                </c:pt>
                <c:pt idx="4">
                  <c:v>-6</c:v>
                </c:pt>
                <c:pt idx="5">
                  <c:v>-5</c:v>
                </c:pt>
                <c:pt idx="6">
                  <c:v>-4</c:v>
                </c:pt>
                <c:pt idx="7">
                  <c:v>-3</c:v>
                </c:pt>
                <c:pt idx="8">
                  <c:v>-2</c:v>
                </c:pt>
                <c:pt idx="9">
                  <c:v>-1</c:v>
                </c:pt>
                <c:pt idx="10">
                  <c:v>0</c:v>
                </c:pt>
                <c:pt idx="11">
                  <c:v>1</c:v>
                </c:pt>
                <c:pt idx="12">
                  <c:v>2</c:v>
                </c:pt>
                <c:pt idx="13">
                  <c:v>3</c:v>
                </c:pt>
                <c:pt idx="14">
                  <c:v>4</c:v>
                </c:pt>
                <c:pt idx="15">
                  <c:v>5</c:v>
                </c:pt>
                <c:pt idx="16">
                  <c:v>6</c:v>
                </c:pt>
                <c:pt idx="17">
                  <c:v>7</c:v>
                </c:pt>
                <c:pt idx="18">
                  <c:v>8</c:v>
                </c:pt>
                <c:pt idx="19">
                  <c:v>9</c:v>
                </c:pt>
                <c:pt idx="20">
                  <c:v>10</c:v>
                </c:pt>
              </c:numCache>
            </c:numRef>
          </c:xVal>
          <c:yVal>
            <c:numRef>
              <c:f>List1!$C$3:$C$23</c:f>
              <c:numCache>
                <c:formatCode>General</c:formatCode>
                <c:ptCount val="21"/>
                <c:pt idx="0">
                  <c:v>101</c:v>
                </c:pt>
                <c:pt idx="1">
                  <c:v>82</c:v>
                </c:pt>
                <c:pt idx="2">
                  <c:v>65</c:v>
                </c:pt>
                <c:pt idx="3">
                  <c:v>50</c:v>
                </c:pt>
                <c:pt idx="4">
                  <c:v>37</c:v>
                </c:pt>
                <c:pt idx="5">
                  <c:v>26</c:v>
                </c:pt>
                <c:pt idx="6">
                  <c:v>17</c:v>
                </c:pt>
                <c:pt idx="7">
                  <c:v>10</c:v>
                </c:pt>
                <c:pt idx="8">
                  <c:v>5</c:v>
                </c:pt>
                <c:pt idx="9">
                  <c:v>2</c:v>
                </c:pt>
                <c:pt idx="10">
                  <c:v>1</c:v>
                </c:pt>
                <c:pt idx="11">
                  <c:v>2</c:v>
                </c:pt>
                <c:pt idx="12">
                  <c:v>5</c:v>
                </c:pt>
                <c:pt idx="13">
                  <c:v>10</c:v>
                </c:pt>
                <c:pt idx="14">
                  <c:v>17</c:v>
                </c:pt>
                <c:pt idx="15">
                  <c:v>26</c:v>
                </c:pt>
                <c:pt idx="16">
                  <c:v>37</c:v>
                </c:pt>
                <c:pt idx="17">
                  <c:v>50</c:v>
                </c:pt>
                <c:pt idx="18">
                  <c:v>65</c:v>
                </c:pt>
                <c:pt idx="19">
                  <c:v>82</c:v>
                </c:pt>
                <c:pt idx="20">
                  <c:v>101</c:v>
                </c:pt>
              </c:numCache>
            </c:numRef>
          </c:yVal>
          <c:smooth val="1"/>
        </c:ser>
        <c:axId val="83321984"/>
        <c:axId val="83323520"/>
      </c:scatterChart>
      <c:valAx>
        <c:axId val="83321984"/>
        <c:scaling>
          <c:orientation val="minMax"/>
          <c:max val="3"/>
          <c:min val="-3"/>
        </c:scaling>
        <c:axPos val="b"/>
        <c:majorGridlines/>
        <c:numFmt formatCode="General" sourceLinked="1"/>
        <c:majorTickMark val="cross"/>
        <c:tickLblPos val="nextTo"/>
        <c:spPr>
          <a:ln w="15875">
            <a:solidFill>
              <a:schemeClr val="tx1"/>
            </a:solidFill>
            <a:tailEnd type="triangle"/>
          </a:ln>
        </c:spPr>
        <c:crossAx val="83323520"/>
        <c:crosses val="autoZero"/>
        <c:crossBetween val="midCat"/>
        <c:majorUnit val="1"/>
        <c:minorUnit val="1"/>
      </c:valAx>
      <c:valAx>
        <c:axId val="83323520"/>
        <c:scaling>
          <c:orientation val="minMax"/>
          <c:max val="3"/>
          <c:min val="-3"/>
        </c:scaling>
        <c:axPos val="l"/>
        <c:majorGridlines/>
        <c:numFmt formatCode="General" sourceLinked="1"/>
        <c:majorTickMark val="cross"/>
        <c:tickLblPos val="nextTo"/>
        <c:spPr>
          <a:ln w="15875">
            <a:solidFill>
              <a:sysClr val="windowText" lastClr="000000"/>
            </a:solidFill>
            <a:tailEnd type="triangle"/>
          </a:ln>
        </c:spPr>
        <c:crossAx val="83321984"/>
        <c:crosses val="autoZero"/>
        <c:crossBetween val="midCat"/>
        <c:majorUnit val="1"/>
        <c:minorUnit val="1"/>
      </c:valAx>
      <c:spPr>
        <a:ln>
          <a:noFill/>
        </a:ln>
      </c:spPr>
    </c:plotArea>
    <c:plotVisOnly val="1"/>
  </c:chart>
  <c:spPr>
    <a:ln>
      <a:noFill/>
    </a:ln>
  </c:spPr>
  <c:externalData r:id="rId1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cs-CZ"/>
  <c:chart>
    <c:plotArea>
      <c:layout>
        <c:manualLayout>
          <c:layoutTarget val="inner"/>
          <c:xMode val="edge"/>
          <c:yMode val="edge"/>
          <c:x val="7.5513587117399833E-2"/>
          <c:y val="6.8218246912684299E-2"/>
          <c:w val="0.85664199869753321"/>
          <c:h val="0.88814107913930163"/>
        </c:manualLayout>
      </c:layout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List1!$B$3:$B$23</c:f>
              <c:numCache>
                <c:formatCode>General</c:formatCode>
                <c:ptCount val="21"/>
                <c:pt idx="0">
                  <c:v>-10</c:v>
                </c:pt>
                <c:pt idx="1">
                  <c:v>-9</c:v>
                </c:pt>
                <c:pt idx="2">
                  <c:v>-8</c:v>
                </c:pt>
                <c:pt idx="3">
                  <c:v>-7</c:v>
                </c:pt>
                <c:pt idx="4">
                  <c:v>-6</c:v>
                </c:pt>
                <c:pt idx="5">
                  <c:v>-5</c:v>
                </c:pt>
                <c:pt idx="6">
                  <c:v>-4</c:v>
                </c:pt>
                <c:pt idx="7">
                  <c:v>-3</c:v>
                </c:pt>
                <c:pt idx="8">
                  <c:v>-2</c:v>
                </c:pt>
                <c:pt idx="9">
                  <c:v>-1</c:v>
                </c:pt>
                <c:pt idx="10">
                  <c:v>0</c:v>
                </c:pt>
                <c:pt idx="11">
                  <c:v>1</c:v>
                </c:pt>
                <c:pt idx="12">
                  <c:v>2</c:v>
                </c:pt>
                <c:pt idx="13">
                  <c:v>3</c:v>
                </c:pt>
                <c:pt idx="14">
                  <c:v>4</c:v>
                </c:pt>
                <c:pt idx="15">
                  <c:v>5</c:v>
                </c:pt>
                <c:pt idx="16">
                  <c:v>6</c:v>
                </c:pt>
                <c:pt idx="17">
                  <c:v>7</c:v>
                </c:pt>
                <c:pt idx="18">
                  <c:v>8</c:v>
                </c:pt>
                <c:pt idx="19">
                  <c:v>9</c:v>
                </c:pt>
                <c:pt idx="20">
                  <c:v>10</c:v>
                </c:pt>
              </c:numCache>
            </c:numRef>
          </c:xVal>
          <c:yVal>
            <c:numRef>
              <c:f>List1!$D$3:$D$23</c:f>
              <c:numCache>
                <c:formatCode>General</c:formatCode>
                <c:ptCount val="21"/>
                <c:pt idx="0">
                  <c:v>-82</c:v>
                </c:pt>
                <c:pt idx="1">
                  <c:v>-65</c:v>
                </c:pt>
                <c:pt idx="2">
                  <c:v>-50</c:v>
                </c:pt>
                <c:pt idx="3">
                  <c:v>-37</c:v>
                </c:pt>
                <c:pt idx="4">
                  <c:v>-26</c:v>
                </c:pt>
                <c:pt idx="5">
                  <c:v>-17</c:v>
                </c:pt>
                <c:pt idx="6">
                  <c:v>-10</c:v>
                </c:pt>
                <c:pt idx="7">
                  <c:v>-5</c:v>
                </c:pt>
                <c:pt idx="8">
                  <c:v>-2</c:v>
                </c:pt>
                <c:pt idx="9">
                  <c:v>-1</c:v>
                </c:pt>
                <c:pt idx="10">
                  <c:v>-2</c:v>
                </c:pt>
                <c:pt idx="11">
                  <c:v>-5</c:v>
                </c:pt>
                <c:pt idx="12">
                  <c:v>-10</c:v>
                </c:pt>
                <c:pt idx="13">
                  <c:v>-17</c:v>
                </c:pt>
                <c:pt idx="14">
                  <c:v>-26</c:v>
                </c:pt>
                <c:pt idx="15">
                  <c:v>-37</c:v>
                </c:pt>
                <c:pt idx="16">
                  <c:v>-50</c:v>
                </c:pt>
                <c:pt idx="17">
                  <c:v>-65</c:v>
                </c:pt>
                <c:pt idx="18">
                  <c:v>-82</c:v>
                </c:pt>
                <c:pt idx="19">
                  <c:v>-101</c:v>
                </c:pt>
                <c:pt idx="20">
                  <c:v>-122</c:v>
                </c:pt>
              </c:numCache>
            </c:numRef>
          </c:yVal>
          <c:smooth val="1"/>
        </c:ser>
        <c:axId val="86394368"/>
        <c:axId val="86395904"/>
      </c:scatterChart>
      <c:valAx>
        <c:axId val="86394368"/>
        <c:scaling>
          <c:orientation val="minMax"/>
          <c:max val="3"/>
          <c:min val="-3"/>
        </c:scaling>
        <c:axPos val="b"/>
        <c:majorGridlines/>
        <c:numFmt formatCode="General" sourceLinked="1"/>
        <c:tickLblPos val="nextTo"/>
        <c:spPr>
          <a:ln w="15875">
            <a:solidFill>
              <a:sysClr val="windowText" lastClr="000000"/>
            </a:solidFill>
            <a:tailEnd type="triangle"/>
          </a:ln>
        </c:spPr>
        <c:crossAx val="86395904"/>
        <c:crosses val="autoZero"/>
        <c:crossBetween val="midCat"/>
        <c:majorUnit val="1"/>
        <c:minorUnit val="1"/>
      </c:valAx>
      <c:valAx>
        <c:axId val="86395904"/>
        <c:scaling>
          <c:orientation val="minMax"/>
          <c:max val="3"/>
          <c:min val="-3"/>
        </c:scaling>
        <c:axPos val="l"/>
        <c:majorGridlines/>
        <c:minorGridlines/>
        <c:numFmt formatCode="General" sourceLinked="1"/>
        <c:majorTickMark val="cross"/>
        <c:tickLblPos val="nextTo"/>
        <c:spPr>
          <a:ln w="15875">
            <a:solidFill>
              <a:sysClr val="windowText" lastClr="000000"/>
            </a:solidFill>
            <a:tailEnd type="triangle"/>
          </a:ln>
        </c:spPr>
        <c:crossAx val="86394368"/>
        <c:crosses val="autoZero"/>
        <c:crossBetween val="midCat"/>
        <c:majorUnit val="1"/>
        <c:minorUnit val="1"/>
      </c:valAx>
      <c:spPr>
        <a:ln>
          <a:noFill/>
        </a:ln>
      </c:spPr>
    </c:plotArea>
    <c:plotVisOnly val="1"/>
  </c:chart>
  <c:spPr>
    <a:ln>
      <a:noFill/>
    </a:ln>
  </c:spPr>
  <c:externalData r:id="rId1"/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/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List1!$B$3:$B$23</c:f>
              <c:numCache>
                <c:formatCode>General</c:formatCode>
                <c:ptCount val="21"/>
                <c:pt idx="0">
                  <c:v>-10</c:v>
                </c:pt>
                <c:pt idx="1">
                  <c:v>-9</c:v>
                </c:pt>
                <c:pt idx="2">
                  <c:v>-8</c:v>
                </c:pt>
                <c:pt idx="3">
                  <c:v>-7</c:v>
                </c:pt>
                <c:pt idx="4">
                  <c:v>-6</c:v>
                </c:pt>
                <c:pt idx="5">
                  <c:v>-5</c:v>
                </c:pt>
                <c:pt idx="6">
                  <c:v>-4</c:v>
                </c:pt>
                <c:pt idx="7">
                  <c:v>-3</c:v>
                </c:pt>
                <c:pt idx="8">
                  <c:v>-2</c:v>
                </c:pt>
                <c:pt idx="9">
                  <c:v>-1</c:v>
                </c:pt>
                <c:pt idx="10">
                  <c:v>0</c:v>
                </c:pt>
                <c:pt idx="11">
                  <c:v>1</c:v>
                </c:pt>
                <c:pt idx="12">
                  <c:v>2</c:v>
                </c:pt>
                <c:pt idx="13">
                  <c:v>3</c:v>
                </c:pt>
                <c:pt idx="14">
                  <c:v>4</c:v>
                </c:pt>
                <c:pt idx="15">
                  <c:v>5</c:v>
                </c:pt>
                <c:pt idx="16">
                  <c:v>6</c:v>
                </c:pt>
                <c:pt idx="17">
                  <c:v>7</c:v>
                </c:pt>
                <c:pt idx="18">
                  <c:v>8</c:v>
                </c:pt>
                <c:pt idx="19">
                  <c:v>9</c:v>
                </c:pt>
                <c:pt idx="20">
                  <c:v>10</c:v>
                </c:pt>
              </c:numCache>
            </c:numRef>
          </c:xVal>
          <c:yVal>
            <c:numRef>
              <c:f>List1!$C$3:$C$23</c:f>
              <c:numCache>
                <c:formatCode>General</c:formatCode>
                <c:ptCount val="21"/>
                <c:pt idx="0">
                  <c:v>80</c:v>
                </c:pt>
                <c:pt idx="1">
                  <c:v>63</c:v>
                </c:pt>
                <c:pt idx="2">
                  <c:v>48</c:v>
                </c:pt>
                <c:pt idx="3">
                  <c:v>35</c:v>
                </c:pt>
                <c:pt idx="4">
                  <c:v>24</c:v>
                </c:pt>
                <c:pt idx="5">
                  <c:v>15</c:v>
                </c:pt>
                <c:pt idx="6">
                  <c:v>8</c:v>
                </c:pt>
                <c:pt idx="7">
                  <c:v>3</c:v>
                </c:pt>
                <c:pt idx="8">
                  <c:v>0</c:v>
                </c:pt>
                <c:pt idx="9">
                  <c:v>-1</c:v>
                </c:pt>
                <c:pt idx="10">
                  <c:v>0</c:v>
                </c:pt>
                <c:pt idx="11">
                  <c:v>3</c:v>
                </c:pt>
                <c:pt idx="12">
                  <c:v>8</c:v>
                </c:pt>
                <c:pt idx="13">
                  <c:v>15</c:v>
                </c:pt>
                <c:pt idx="14">
                  <c:v>24</c:v>
                </c:pt>
                <c:pt idx="15">
                  <c:v>35</c:v>
                </c:pt>
                <c:pt idx="16">
                  <c:v>48</c:v>
                </c:pt>
                <c:pt idx="17">
                  <c:v>63</c:v>
                </c:pt>
                <c:pt idx="18">
                  <c:v>80</c:v>
                </c:pt>
                <c:pt idx="19">
                  <c:v>99</c:v>
                </c:pt>
                <c:pt idx="20">
                  <c:v>120</c:v>
                </c:pt>
              </c:numCache>
            </c:numRef>
          </c:yVal>
          <c:smooth val="1"/>
        </c:ser>
        <c:axId val="103794560"/>
        <c:axId val="103796096"/>
      </c:scatterChart>
      <c:valAx>
        <c:axId val="103794560"/>
        <c:scaling>
          <c:orientation val="minMax"/>
          <c:max val="3"/>
          <c:min val="-3"/>
        </c:scaling>
        <c:axPos val="b"/>
        <c:majorGridlines/>
        <c:numFmt formatCode="General" sourceLinked="1"/>
        <c:majorTickMark val="cross"/>
        <c:tickLblPos val="nextTo"/>
        <c:spPr>
          <a:ln w="15875">
            <a:solidFill>
              <a:schemeClr val="tx1"/>
            </a:solidFill>
            <a:tailEnd type="triangle"/>
          </a:ln>
        </c:spPr>
        <c:crossAx val="103796096"/>
        <c:crosses val="autoZero"/>
        <c:crossBetween val="midCat"/>
        <c:majorUnit val="1"/>
        <c:minorUnit val="1"/>
      </c:valAx>
      <c:valAx>
        <c:axId val="103796096"/>
        <c:scaling>
          <c:orientation val="minMax"/>
          <c:max val="3"/>
          <c:min val="-3"/>
        </c:scaling>
        <c:axPos val="l"/>
        <c:majorGridlines/>
        <c:numFmt formatCode="General" sourceLinked="1"/>
        <c:majorTickMark val="cross"/>
        <c:tickLblPos val="nextTo"/>
        <c:spPr>
          <a:ln w="15875">
            <a:solidFill>
              <a:sysClr val="windowText" lastClr="000000"/>
            </a:solidFill>
            <a:tailEnd type="triangle"/>
          </a:ln>
        </c:spPr>
        <c:crossAx val="103794560"/>
        <c:crosses val="autoZero"/>
        <c:crossBetween val="midCat"/>
        <c:majorUnit val="1"/>
        <c:minorUnit val="1"/>
      </c:valAx>
      <c:spPr>
        <a:ln>
          <a:noFill/>
        </a:ln>
      </c:spPr>
    </c:plotArea>
    <c:plotVisOnly val="1"/>
  </c:chart>
  <c:spPr>
    <a:ln>
      <a:noFill/>
    </a:ln>
  </c:spPr>
  <c:externalData r:id="rId1"/>
</c:chartSpace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CEE9EB-D70B-483E-BB04-D6CF1F0AE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532</TotalTime>
  <Pages>8</Pages>
  <Words>633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Řezáčová</dc:creator>
  <cp:lastModifiedBy>Dana</cp:lastModifiedBy>
  <cp:revision>22</cp:revision>
  <cp:lastPrinted>2013-10-16T19:43:00Z</cp:lastPrinted>
  <dcterms:created xsi:type="dcterms:W3CDTF">2013-07-21T19:24:00Z</dcterms:created>
  <dcterms:modified xsi:type="dcterms:W3CDTF">2013-10-16T19:48:00Z</dcterms:modified>
</cp:coreProperties>
</file>