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0F" w:rsidRDefault="0036620F" w:rsidP="0036620F">
      <w:r w:rsidRPr="008A565C">
        <w:rPr>
          <w:noProof/>
          <w:lang w:eastAsia="cs-CZ"/>
        </w:rPr>
        <w:drawing>
          <wp:inline distT="0" distB="0" distL="0" distR="0" wp14:anchorId="03198C19" wp14:editId="06204BB7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6620F" w:rsidRDefault="0036620F" w:rsidP="0036620F">
      <w:pPr>
        <w:jc w:val="center"/>
        <w:rPr>
          <w:b/>
          <w:sz w:val="28"/>
          <w:szCs w:val="28"/>
        </w:rPr>
      </w:pPr>
    </w:p>
    <w:p w:rsidR="0036620F" w:rsidRPr="008A565C" w:rsidRDefault="0036620F" w:rsidP="0036620F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36620F" w:rsidRDefault="0036620F" w:rsidP="0036620F">
      <w:pPr>
        <w:jc w:val="center"/>
        <w:rPr>
          <w:b/>
          <w:sz w:val="24"/>
          <w:szCs w:val="24"/>
        </w:rPr>
      </w:pPr>
    </w:p>
    <w:p w:rsidR="0036620F" w:rsidRDefault="0036620F" w:rsidP="0036620F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36620F" w:rsidRDefault="0036620F" w:rsidP="0036620F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36620F" w:rsidRDefault="0036620F" w:rsidP="0036620F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36620F" w:rsidRDefault="0036620F" w:rsidP="0036620F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21B64">
        <w:rPr>
          <w:b/>
          <w:sz w:val="24"/>
          <w:szCs w:val="24"/>
        </w:rPr>
        <w:t>Měnový kurz</w:t>
      </w:r>
    </w:p>
    <w:p w:rsidR="0036620F" w:rsidRDefault="0036620F" w:rsidP="0036620F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C21B64">
        <w:rPr>
          <w:sz w:val="24"/>
          <w:szCs w:val="24"/>
        </w:rPr>
        <w:t>21</w:t>
      </w:r>
      <w:bookmarkStart w:id="0" w:name="_GoBack"/>
      <w:bookmarkEnd w:id="0"/>
      <w:r w:rsidRPr="0094056F">
        <w:rPr>
          <w:sz w:val="24"/>
          <w:szCs w:val="24"/>
        </w:rPr>
        <w:t>_PEKA</w:t>
      </w:r>
    </w:p>
    <w:p w:rsidR="0036620F" w:rsidRDefault="0036620F" w:rsidP="003662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Měnový kurz. Žáci procvičí </w:t>
      </w:r>
    </w:p>
    <w:p w:rsidR="0036620F" w:rsidRDefault="0036620F" w:rsidP="003662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měnových kurzů a zhodnotí, která banka má výhodnější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nabídku.</w:t>
      </w:r>
    </w:p>
    <w:p w:rsidR="0036620F" w:rsidRPr="005B5846" w:rsidRDefault="0036620F" w:rsidP="0036620F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36620F" w:rsidRDefault="0036620F" w:rsidP="0036620F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071C497F" wp14:editId="633C4435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Měnový kurz</w:t>
      </w:r>
      <w:r w:rsidRPr="005B5846">
        <w:rPr>
          <w:b/>
          <w:sz w:val="28"/>
          <w:szCs w:val="28"/>
        </w:rPr>
        <w:t xml:space="preserve"> </w:t>
      </w:r>
    </w:p>
    <w:p w:rsidR="0036620F" w:rsidRDefault="0036620F" w:rsidP="0036620F">
      <w:pPr>
        <w:ind w:firstLine="708"/>
        <w:rPr>
          <w:b/>
          <w:sz w:val="28"/>
          <w:szCs w:val="28"/>
        </w:rPr>
      </w:pPr>
    </w:p>
    <w:p w:rsidR="0036620F" w:rsidRDefault="0036620F" w:rsidP="0036620F">
      <w:pPr>
        <w:jc w:val="both"/>
        <w:rPr>
          <w:sz w:val="24"/>
          <w:szCs w:val="24"/>
        </w:rPr>
      </w:pPr>
    </w:p>
    <w:p w:rsidR="0036620F" w:rsidRDefault="0036620F" w:rsidP="003662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36620F" w:rsidRDefault="0036620F" w:rsidP="003662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Firma ABC občas obchoduje s rakouskými firmami. Nemá devizový účet, vlastní pouze korunový účet. V srpnu nakoupila materiál v hodnotě 1 450 Eur a prodala zboží za 2 150 Eur. Jak tyto operace ovlivní stav jejího běžného účtu? </w:t>
      </w:r>
      <w:proofErr w:type="gramStart"/>
      <w:r>
        <w:rPr>
          <w:sz w:val="24"/>
          <w:szCs w:val="24"/>
        </w:rPr>
        <w:t>Počítejte s měnový</w:t>
      </w:r>
      <w:proofErr w:type="gramEnd"/>
      <w:r>
        <w:rPr>
          <w:sz w:val="24"/>
          <w:szCs w:val="24"/>
        </w:rPr>
        <w:t xml:space="preserve"> kurzem </w:t>
      </w:r>
      <w:proofErr w:type="gramStart"/>
      <w:r>
        <w:rPr>
          <w:sz w:val="24"/>
          <w:szCs w:val="24"/>
        </w:rPr>
        <w:t>pro</w:t>
      </w:r>
      <w:proofErr w:type="gramEnd"/>
      <w:r>
        <w:rPr>
          <w:sz w:val="24"/>
          <w:szCs w:val="24"/>
        </w:rPr>
        <w:t xml:space="preserve"> nákup 25,</w:t>
      </w:r>
      <w:r w:rsidR="004F2ABD">
        <w:rPr>
          <w:sz w:val="24"/>
          <w:szCs w:val="24"/>
        </w:rPr>
        <w:t>87</w:t>
      </w:r>
      <w:r>
        <w:rPr>
          <w:sz w:val="24"/>
          <w:szCs w:val="24"/>
        </w:rPr>
        <w:t xml:space="preserve"> Eur a pro prodej 26,2</w:t>
      </w:r>
      <w:r w:rsidR="004F2ABD">
        <w:rPr>
          <w:sz w:val="24"/>
          <w:szCs w:val="24"/>
        </w:rPr>
        <w:t>1</w:t>
      </w:r>
      <w:r>
        <w:rPr>
          <w:sz w:val="24"/>
          <w:szCs w:val="24"/>
        </w:rPr>
        <w:t xml:space="preserve"> Eur. </w:t>
      </w:r>
    </w:p>
    <w:p w:rsidR="004F2ABD" w:rsidRDefault="004F2ABD" w:rsidP="0036620F">
      <w:pPr>
        <w:jc w:val="both"/>
        <w:rPr>
          <w:sz w:val="24"/>
          <w:szCs w:val="24"/>
        </w:rPr>
      </w:pPr>
    </w:p>
    <w:p w:rsidR="004F2ABD" w:rsidRDefault="004F2ABD" w:rsidP="0036620F">
      <w:pPr>
        <w:jc w:val="both"/>
        <w:rPr>
          <w:sz w:val="24"/>
          <w:szCs w:val="24"/>
        </w:rPr>
      </w:pPr>
    </w:p>
    <w:p w:rsidR="004F2ABD" w:rsidRDefault="004F2ABD" w:rsidP="0036620F">
      <w:pPr>
        <w:jc w:val="both"/>
        <w:rPr>
          <w:sz w:val="24"/>
          <w:szCs w:val="24"/>
        </w:rPr>
      </w:pPr>
    </w:p>
    <w:p w:rsidR="004F2ABD" w:rsidRDefault="004F2ABD" w:rsidP="0036620F">
      <w:pPr>
        <w:jc w:val="both"/>
        <w:rPr>
          <w:sz w:val="24"/>
          <w:szCs w:val="24"/>
        </w:rPr>
      </w:pPr>
    </w:p>
    <w:p w:rsidR="0036620F" w:rsidRDefault="0036620F" w:rsidP="003662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Příklad 2:</w:t>
      </w:r>
    </w:p>
    <w:p w:rsidR="0036620F" w:rsidRDefault="0036620F" w:rsidP="0036620F">
      <w:pPr>
        <w:jc w:val="both"/>
        <w:rPr>
          <w:sz w:val="24"/>
          <w:szCs w:val="24"/>
        </w:rPr>
      </w:pPr>
      <w:r>
        <w:rPr>
          <w:sz w:val="24"/>
          <w:szCs w:val="24"/>
        </w:rPr>
        <w:t>Vypočítejte, u které banky bude výhodnější nakoupit a kde prodat 300 USD</w:t>
      </w:r>
      <w:r w:rsidR="004F2ABD">
        <w:rPr>
          <w:sz w:val="24"/>
          <w:szCs w:val="24"/>
        </w:rPr>
        <w:t>. Vycházejte z údajů v tabulce: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061"/>
      </w:tblGrid>
      <w:tr w:rsidR="004F2ABD" w:rsidTr="004F2ABD">
        <w:tc>
          <w:tcPr>
            <w:tcW w:w="1101" w:type="dxa"/>
            <w:vMerge w:val="restart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Banka</w:t>
            </w:r>
          </w:p>
        </w:tc>
        <w:tc>
          <w:tcPr>
            <w:tcW w:w="1984" w:type="dxa"/>
            <w:gridSpan w:val="2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Valuty</w:t>
            </w:r>
          </w:p>
        </w:tc>
        <w:tc>
          <w:tcPr>
            <w:tcW w:w="1061" w:type="dxa"/>
            <w:vMerge w:val="restart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Poplatky</w:t>
            </w:r>
          </w:p>
        </w:tc>
      </w:tr>
      <w:tr w:rsidR="004F2ABD" w:rsidTr="004F2ABD">
        <w:tc>
          <w:tcPr>
            <w:tcW w:w="1101" w:type="dxa"/>
            <w:vMerge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</w:t>
            </w:r>
          </w:p>
        </w:tc>
        <w:tc>
          <w:tcPr>
            <w:tcW w:w="992" w:type="dxa"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prodej</w:t>
            </w:r>
          </w:p>
        </w:tc>
        <w:tc>
          <w:tcPr>
            <w:tcW w:w="1061" w:type="dxa"/>
            <w:vMerge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</w:p>
        </w:tc>
      </w:tr>
      <w:tr w:rsidR="004F2ABD" w:rsidTr="004F2ABD">
        <w:tc>
          <w:tcPr>
            <w:tcW w:w="1101" w:type="dxa"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ABC</w:t>
            </w:r>
          </w:p>
        </w:tc>
        <w:tc>
          <w:tcPr>
            <w:tcW w:w="992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18,44</w:t>
            </w:r>
          </w:p>
        </w:tc>
        <w:tc>
          <w:tcPr>
            <w:tcW w:w="992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19,394</w:t>
            </w:r>
          </w:p>
        </w:tc>
        <w:tc>
          <w:tcPr>
            <w:tcW w:w="1061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2,5 %</w:t>
            </w:r>
          </w:p>
        </w:tc>
      </w:tr>
      <w:tr w:rsidR="004F2ABD" w:rsidTr="004F2ABD">
        <w:tc>
          <w:tcPr>
            <w:tcW w:w="1101" w:type="dxa"/>
          </w:tcPr>
          <w:p w:rsidR="004F2ABD" w:rsidRDefault="004F2ABD" w:rsidP="003662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XYZ</w:t>
            </w:r>
          </w:p>
        </w:tc>
        <w:tc>
          <w:tcPr>
            <w:tcW w:w="992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18,43</w:t>
            </w:r>
          </w:p>
        </w:tc>
        <w:tc>
          <w:tcPr>
            <w:tcW w:w="992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19,84</w:t>
            </w:r>
          </w:p>
        </w:tc>
        <w:tc>
          <w:tcPr>
            <w:tcW w:w="1061" w:type="dxa"/>
            <w:vAlign w:val="center"/>
          </w:tcPr>
          <w:p w:rsidR="004F2ABD" w:rsidRDefault="004F2ABD" w:rsidP="004F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2 %</w:t>
            </w:r>
          </w:p>
        </w:tc>
      </w:tr>
    </w:tbl>
    <w:p w:rsidR="0036620F" w:rsidRDefault="0036620F" w:rsidP="0036620F">
      <w:pPr>
        <w:rPr>
          <w:sz w:val="24"/>
          <w:szCs w:val="24"/>
        </w:rPr>
      </w:pPr>
    </w:p>
    <w:p w:rsidR="0036620F" w:rsidRDefault="0036620F" w:rsidP="0036620F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36620F" w:rsidRDefault="0036620F" w:rsidP="0036620F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ED4A6E" w:rsidRDefault="00ED4A6E" w:rsidP="0036620F">
      <w:pPr>
        <w:rPr>
          <w:sz w:val="24"/>
          <w:szCs w:val="24"/>
        </w:rPr>
      </w:pPr>
      <w:r>
        <w:rPr>
          <w:sz w:val="24"/>
          <w:szCs w:val="24"/>
        </w:rPr>
        <w:t xml:space="preserve">Klient potřebuje eura na zaplacení materiálu: </w:t>
      </w:r>
      <w:r w:rsidR="004F2ABD">
        <w:rPr>
          <w:sz w:val="24"/>
          <w:szCs w:val="24"/>
        </w:rPr>
        <w:t>1</w:t>
      </w:r>
      <w:r>
        <w:rPr>
          <w:sz w:val="24"/>
          <w:szCs w:val="24"/>
        </w:rPr>
        <w:t> </w:t>
      </w:r>
      <w:r w:rsidR="004F2ABD">
        <w:rPr>
          <w:sz w:val="24"/>
          <w:szCs w:val="24"/>
        </w:rPr>
        <w:t>450</w:t>
      </w:r>
      <w:r>
        <w:rPr>
          <w:sz w:val="24"/>
          <w:szCs w:val="24"/>
        </w:rPr>
        <w:t xml:space="preserve"> * 26,21 = 38 004,50 Kč</w:t>
      </w:r>
    </w:p>
    <w:p w:rsidR="00ED4A6E" w:rsidRDefault="00ED4A6E" w:rsidP="0036620F">
      <w:pPr>
        <w:rPr>
          <w:sz w:val="24"/>
          <w:szCs w:val="24"/>
        </w:rPr>
      </w:pPr>
      <w:r>
        <w:rPr>
          <w:sz w:val="24"/>
          <w:szCs w:val="24"/>
        </w:rPr>
        <w:t>Klient bance prodává eura za své tržby: 2 150 * 25,78 = 55 620,50 Kč</w:t>
      </w:r>
    </w:p>
    <w:p w:rsidR="004F2ABD" w:rsidRDefault="00ED4A6E" w:rsidP="0036620F">
      <w:pPr>
        <w:rPr>
          <w:sz w:val="24"/>
          <w:szCs w:val="24"/>
        </w:rPr>
      </w:pPr>
      <w:r>
        <w:rPr>
          <w:sz w:val="24"/>
          <w:szCs w:val="24"/>
        </w:rPr>
        <w:t xml:space="preserve">Změna stavu běžného účtu klienta: </w:t>
      </w:r>
      <w:r w:rsidR="004F2ABD">
        <w:rPr>
          <w:sz w:val="24"/>
          <w:szCs w:val="24"/>
        </w:rPr>
        <w:t xml:space="preserve"> </w:t>
      </w:r>
      <w:r>
        <w:rPr>
          <w:sz w:val="24"/>
          <w:szCs w:val="24"/>
        </w:rPr>
        <w:t>55 620,50 – 38 004,50 = 17 616 Kč</w:t>
      </w:r>
    </w:p>
    <w:p w:rsidR="00ED4A6E" w:rsidRDefault="00ED4A6E" w:rsidP="0036620F">
      <w:pPr>
        <w:rPr>
          <w:sz w:val="24"/>
          <w:szCs w:val="24"/>
        </w:rPr>
      </w:pPr>
      <w:r>
        <w:rPr>
          <w:sz w:val="24"/>
          <w:szCs w:val="24"/>
        </w:rPr>
        <w:t>Stav běžného účtu se zvýší o 17 616 Kč.</w:t>
      </w:r>
    </w:p>
    <w:p w:rsidR="0036620F" w:rsidRDefault="0036620F" w:rsidP="0036620F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ED4A6E" w:rsidRDefault="00ED4A6E" w:rsidP="00ED4A6E">
      <w:pPr>
        <w:jc w:val="both"/>
        <w:rPr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099"/>
        <w:gridCol w:w="1169"/>
        <w:gridCol w:w="1134"/>
        <w:gridCol w:w="1276"/>
        <w:gridCol w:w="1276"/>
        <w:gridCol w:w="1276"/>
      </w:tblGrid>
      <w:tr w:rsidR="00ED4A6E" w:rsidTr="00ED4A6E">
        <w:tc>
          <w:tcPr>
            <w:tcW w:w="1101" w:type="dxa"/>
            <w:vMerge w:val="restart"/>
            <w:vAlign w:val="center"/>
          </w:tcPr>
          <w:p w:rsidR="00ED4A6E" w:rsidRDefault="00ED4A6E" w:rsidP="00A2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Banka</w:t>
            </w:r>
          </w:p>
        </w:tc>
        <w:tc>
          <w:tcPr>
            <w:tcW w:w="2268" w:type="dxa"/>
            <w:gridSpan w:val="2"/>
            <w:vAlign w:val="center"/>
          </w:tcPr>
          <w:p w:rsidR="00ED4A6E" w:rsidRDefault="00ED4A6E" w:rsidP="00A2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Valuty</w:t>
            </w:r>
          </w:p>
        </w:tc>
        <w:tc>
          <w:tcPr>
            <w:tcW w:w="2410" w:type="dxa"/>
            <w:gridSpan w:val="2"/>
            <w:vAlign w:val="center"/>
          </w:tcPr>
          <w:p w:rsidR="00ED4A6E" w:rsidRDefault="00ED4A6E" w:rsidP="00A2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Poplatky</w:t>
            </w:r>
          </w:p>
        </w:tc>
        <w:tc>
          <w:tcPr>
            <w:tcW w:w="2552" w:type="dxa"/>
            <w:gridSpan w:val="2"/>
          </w:tcPr>
          <w:p w:rsidR="00ED4A6E" w:rsidRDefault="00ED4A6E" w:rsidP="00A2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Celkem</w:t>
            </w:r>
          </w:p>
        </w:tc>
      </w:tr>
      <w:tr w:rsidR="00ED4A6E" w:rsidTr="00B14AF5">
        <w:tc>
          <w:tcPr>
            <w:tcW w:w="1101" w:type="dxa"/>
            <w:vMerge/>
          </w:tcPr>
          <w:p w:rsidR="00ED4A6E" w:rsidRDefault="00ED4A6E" w:rsidP="00A24D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</w:t>
            </w:r>
          </w:p>
        </w:tc>
        <w:tc>
          <w:tcPr>
            <w:tcW w:w="116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prodej</w:t>
            </w:r>
          </w:p>
        </w:tc>
        <w:tc>
          <w:tcPr>
            <w:tcW w:w="1134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prodej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prodej</w:t>
            </w:r>
          </w:p>
        </w:tc>
      </w:tr>
      <w:tr w:rsidR="00ED4A6E" w:rsidTr="00B14AF5">
        <w:tc>
          <w:tcPr>
            <w:tcW w:w="1101" w:type="dxa"/>
          </w:tcPr>
          <w:p w:rsidR="00ED4A6E" w:rsidRDefault="00ED4A6E" w:rsidP="00A24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ABC</w:t>
            </w:r>
          </w:p>
        </w:tc>
        <w:tc>
          <w:tcPr>
            <w:tcW w:w="109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5 532,00</w:t>
            </w:r>
          </w:p>
        </w:tc>
        <w:tc>
          <w:tcPr>
            <w:tcW w:w="116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5 818,20</w:t>
            </w:r>
          </w:p>
        </w:tc>
        <w:tc>
          <w:tcPr>
            <w:tcW w:w="1134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138,30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145,46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5 670,30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5 963,66</w:t>
            </w:r>
          </w:p>
        </w:tc>
      </w:tr>
      <w:tr w:rsidR="00ED4A6E" w:rsidTr="00B14AF5">
        <w:tc>
          <w:tcPr>
            <w:tcW w:w="1101" w:type="dxa"/>
          </w:tcPr>
          <w:p w:rsidR="00ED4A6E" w:rsidRDefault="00ED4A6E" w:rsidP="00A24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XYZ</w:t>
            </w:r>
          </w:p>
        </w:tc>
        <w:tc>
          <w:tcPr>
            <w:tcW w:w="109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5 529,00</w:t>
            </w:r>
          </w:p>
        </w:tc>
        <w:tc>
          <w:tcPr>
            <w:tcW w:w="1169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5 952,00</w:t>
            </w:r>
          </w:p>
        </w:tc>
        <w:tc>
          <w:tcPr>
            <w:tcW w:w="1134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110,58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119,04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5 639,58</w:t>
            </w:r>
          </w:p>
        </w:tc>
        <w:tc>
          <w:tcPr>
            <w:tcW w:w="1276" w:type="dxa"/>
            <w:vAlign w:val="center"/>
          </w:tcPr>
          <w:p w:rsidR="00ED4A6E" w:rsidRDefault="00ED4A6E" w:rsidP="00B14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6 071,04</w:t>
            </w:r>
          </w:p>
        </w:tc>
      </w:tr>
    </w:tbl>
    <w:p w:rsidR="00ED4A6E" w:rsidRDefault="00ED4A6E" w:rsidP="00ED4A6E">
      <w:pPr>
        <w:rPr>
          <w:sz w:val="24"/>
          <w:szCs w:val="24"/>
        </w:rPr>
      </w:pPr>
    </w:p>
    <w:p w:rsidR="00B14AF5" w:rsidRDefault="00B14AF5" w:rsidP="00ED4A6E">
      <w:pPr>
        <w:rPr>
          <w:sz w:val="24"/>
          <w:szCs w:val="24"/>
        </w:rPr>
      </w:pPr>
      <w:r>
        <w:rPr>
          <w:sz w:val="24"/>
          <w:szCs w:val="24"/>
        </w:rPr>
        <w:t>Výhodnější je nabídka banky ABC. Při prodeji valut klient dostane 5 670,30 Kč, což je o 30,72 Kč víc než u druhé banky. Při nákupu zaplatí 5 963,66 Kč, což je o 107,38 Kč méně než u druhé banky.</w:t>
      </w:r>
    </w:p>
    <w:p w:rsidR="0036620F" w:rsidRPr="008A565C" w:rsidRDefault="0036620F" w:rsidP="0036620F">
      <w:pPr>
        <w:rPr>
          <w:sz w:val="24"/>
          <w:szCs w:val="24"/>
        </w:rPr>
      </w:pPr>
    </w:p>
    <w:p w:rsidR="00900F5F" w:rsidRDefault="00900F5F"/>
    <w:sectPr w:rsidR="00900F5F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0F"/>
    <w:rsid w:val="000061DC"/>
    <w:rsid w:val="00052E78"/>
    <w:rsid w:val="00060F70"/>
    <w:rsid w:val="00063389"/>
    <w:rsid w:val="0006715B"/>
    <w:rsid w:val="00067F9C"/>
    <w:rsid w:val="0008560B"/>
    <w:rsid w:val="00092F1E"/>
    <w:rsid w:val="000B0620"/>
    <w:rsid w:val="000D1814"/>
    <w:rsid w:val="000E6AD5"/>
    <w:rsid w:val="000F2F9B"/>
    <w:rsid w:val="0010365F"/>
    <w:rsid w:val="00113E04"/>
    <w:rsid w:val="0011421A"/>
    <w:rsid w:val="00164521"/>
    <w:rsid w:val="00176222"/>
    <w:rsid w:val="00193A24"/>
    <w:rsid w:val="00195442"/>
    <w:rsid w:val="001D3816"/>
    <w:rsid w:val="00217E92"/>
    <w:rsid w:val="002313AD"/>
    <w:rsid w:val="00234934"/>
    <w:rsid w:val="0028750C"/>
    <w:rsid w:val="002A3C34"/>
    <w:rsid w:val="002A6B09"/>
    <w:rsid w:val="002B40F1"/>
    <w:rsid w:val="002C46B1"/>
    <w:rsid w:val="002D25AC"/>
    <w:rsid w:val="002E13A6"/>
    <w:rsid w:val="002E406E"/>
    <w:rsid w:val="002E716D"/>
    <w:rsid w:val="002F3C01"/>
    <w:rsid w:val="00302C1E"/>
    <w:rsid w:val="00320D9F"/>
    <w:rsid w:val="003427EA"/>
    <w:rsid w:val="0035427C"/>
    <w:rsid w:val="00363FCB"/>
    <w:rsid w:val="00364177"/>
    <w:rsid w:val="0036620F"/>
    <w:rsid w:val="00376A79"/>
    <w:rsid w:val="00381CC8"/>
    <w:rsid w:val="003938E1"/>
    <w:rsid w:val="0039564C"/>
    <w:rsid w:val="003C5967"/>
    <w:rsid w:val="00403545"/>
    <w:rsid w:val="00411830"/>
    <w:rsid w:val="00412C88"/>
    <w:rsid w:val="0045655F"/>
    <w:rsid w:val="00474273"/>
    <w:rsid w:val="004930AE"/>
    <w:rsid w:val="00496607"/>
    <w:rsid w:val="004F2ABD"/>
    <w:rsid w:val="00521526"/>
    <w:rsid w:val="00580837"/>
    <w:rsid w:val="005C0C5A"/>
    <w:rsid w:val="005D107B"/>
    <w:rsid w:val="005D22DD"/>
    <w:rsid w:val="0064170C"/>
    <w:rsid w:val="00655700"/>
    <w:rsid w:val="006A5FDA"/>
    <w:rsid w:val="006B0F65"/>
    <w:rsid w:val="006B731A"/>
    <w:rsid w:val="006C1C26"/>
    <w:rsid w:val="006D42BA"/>
    <w:rsid w:val="006E2C29"/>
    <w:rsid w:val="006F5978"/>
    <w:rsid w:val="00703B02"/>
    <w:rsid w:val="00760686"/>
    <w:rsid w:val="0076275D"/>
    <w:rsid w:val="007667A3"/>
    <w:rsid w:val="00776036"/>
    <w:rsid w:val="00782E3B"/>
    <w:rsid w:val="007A505F"/>
    <w:rsid w:val="00823D3A"/>
    <w:rsid w:val="00832606"/>
    <w:rsid w:val="00837790"/>
    <w:rsid w:val="008413DA"/>
    <w:rsid w:val="00846390"/>
    <w:rsid w:val="0085608B"/>
    <w:rsid w:val="008837FA"/>
    <w:rsid w:val="008B232F"/>
    <w:rsid w:val="008B42AE"/>
    <w:rsid w:val="00900F5F"/>
    <w:rsid w:val="009014BE"/>
    <w:rsid w:val="00911CB9"/>
    <w:rsid w:val="00914C5B"/>
    <w:rsid w:val="00915984"/>
    <w:rsid w:val="00917B14"/>
    <w:rsid w:val="00920B5F"/>
    <w:rsid w:val="00940DD0"/>
    <w:rsid w:val="00943912"/>
    <w:rsid w:val="009535AF"/>
    <w:rsid w:val="0096263A"/>
    <w:rsid w:val="00963BDC"/>
    <w:rsid w:val="00965503"/>
    <w:rsid w:val="00981F53"/>
    <w:rsid w:val="00990706"/>
    <w:rsid w:val="009A0977"/>
    <w:rsid w:val="009C1881"/>
    <w:rsid w:val="009D142F"/>
    <w:rsid w:val="00A0462F"/>
    <w:rsid w:val="00A11AD2"/>
    <w:rsid w:val="00A11D5D"/>
    <w:rsid w:val="00A30CAE"/>
    <w:rsid w:val="00A32187"/>
    <w:rsid w:val="00A41011"/>
    <w:rsid w:val="00A4624A"/>
    <w:rsid w:val="00A56835"/>
    <w:rsid w:val="00A60784"/>
    <w:rsid w:val="00A66163"/>
    <w:rsid w:val="00A71D69"/>
    <w:rsid w:val="00A72E39"/>
    <w:rsid w:val="00A7372E"/>
    <w:rsid w:val="00AA741B"/>
    <w:rsid w:val="00AC6953"/>
    <w:rsid w:val="00AE3BDD"/>
    <w:rsid w:val="00AF1088"/>
    <w:rsid w:val="00B14AF5"/>
    <w:rsid w:val="00B17253"/>
    <w:rsid w:val="00B25BC5"/>
    <w:rsid w:val="00B31460"/>
    <w:rsid w:val="00B569EE"/>
    <w:rsid w:val="00B66D7B"/>
    <w:rsid w:val="00B72ED3"/>
    <w:rsid w:val="00B8024A"/>
    <w:rsid w:val="00B82ED8"/>
    <w:rsid w:val="00B9197C"/>
    <w:rsid w:val="00BA0527"/>
    <w:rsid w:val="00BA4CE9"/>
    <w:rsid w:val="00BD262B"/>
    <w:rsid w:val="00BE710B"/>
    <w:rsid w:val="00BF2F78"/>
    <w:rsid w:val="00C00C16"/>
    <w:rsid w:val="00C04C07"/>
    <w:rsid w:val="00C05C85"/>
    <w:rsid w:val="00C21B64"/>
    <w:rsid w:val="00C35640"/>
    <w:rsid w:val="00C60994"/>
    <w:rsid w:val="00CB0AB9"/>
    <w:rsid w:val="00CE62B5"/>
    <w:rsid w:val="00CF3EC5"/>
    <w:rsid w:val="00D10D18"/>
    <w:rsid w:val="00D46A20"/>
    <w:rsid w:val="00D75B30"/>
    <w:rsid w:val="00D81D4B"/>
    <w:rsid w:val="00DC54F8"/>
    <w:rsid w:val="00E15671"/>
    <w:rsid w:val="00E43E74"/>
    <w:rsid w:val="00E56F29"/>
    <w:rsid w:val="00E73A6D"/>
    <w:rsid w:val="00E90138"/>
    <w:rsid w:val="00E90FB7"/>
    <w:rsid w:val="00EA778D"/>
    <w:rsid w:val="00EB1C4A"/>
    <w:rsid w:val="00EC0DF1"/>
    <w:rsid w:val="00ED4A6E"/>
    <w:rsid w:val="00ED767B"/>
    <w:rsid w:val="00F06864"/>
    <w:rsid w:val="00F07837"/>
    <w:rsid w:val="00F10D74"/>
    <w:rsid w:val="00F2551F"/>
    <w:rsid w:val="00F25DBC"/>
    <w:rsid w:val="00F41DE0"/>
    <w:rsid w:val="00F519B5"/>
    <w:rsid w:val="00F66B01"/>
    <w:rsid w:val="00F87F76"/>
    <w:rsid w:val="00F95769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62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6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6620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62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6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6620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246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2</cp:revision>
  <dcterms:created xsi:type="dcterms:W3CDTF">2013-11-03T09:39:00Z</dcterms:created>
  <dcterms:modified xsi:type="dcterms:W3CDTF">2014-04-24T20:37:00Z</dcterms:modified>
</cp:coreProperties>
</file>