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jc w:val="center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900232" w:rsidRPr="008936DA" w:rsidTr="00900232">
        <w:trPr>
          <w:trHeight w:val="564"/>
          <w:jc w:val="center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00232" w:rsidRPr="008936DA" w:rsidRDefault="00900232" w:rsidP="00EF2DA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00232" w:rsidRPr="008936DA" w:rsidRDefault="00900232" w:rsidP="00EF2DA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900232" w:rsidRPr="008936DA" w:rsidTr="00900232">
        <w:trPr>
          <w:trHeight w:val="567"/>
          <w:jc w:val="center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00232" w:rsidRPr="008936DA" w:rsidRDefault="00900232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00232" w:rsidRPr="00F63BAD" w:rsidRDefault="00900232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900232" w:rsidRPr="008936DA" w:rsidTr="00900232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00232" w:rsidRPr="008936DA" w:rsidRDefault="00900232" w:rsidP="00EF2DA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00232" w:rsidRPr="008936DA" w:rsidRDefault="00900232" w:rsidP="00900232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Bezdomovectví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VI</w:t>
            </w:r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 – VY_32_INOVACE_02.01.0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8</w:t>
            </w:r>
          </w:p>
        </w:tc>
      </w:tr>
      <w:tr w:rsidR="00900232" w:rsidRPr="008936DA" w:rsidTr="00900232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00232" w:rsidRPr="008936DA" w:rsidRDefault="00900232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00232" w:rsidRPr="008936DA" w:rsidRDefault="00900232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Mgr. Jaroslava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Hypiusová</w:t>
            </w:r>
            <w:proofErr w:type="spellEnd"/>
          </w:p>
        </w:tc>
      </w:tr>
      <w:tr w:rsidR="00900232" w:rsidRPr="008936DA" w:rsidTr="00900232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00232" w:rsidRPr="008936DA" w:rsidRDefault="00900232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00232" w:rsidRPr="008936DA" w:rsidRDefault="00404716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4047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Sociální péče pro 4. ročník SOŠ </w:t>
            </w:r>
          </w:p>
        </w:tc>
      </w:tr>
      <w:tr w:rsidR="00900232" w:rsidRPr="008936DA" w:rsidTr="00900232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00232" w:rsidRPr="008936DA" w:rsidRDefault="00900232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00232" w:rsidRPr="008936DA" w:rsidRDefault="00900232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4</w:t>
            </w:r>
          </w:p>
        </w:tc>
      </w:tr>
      <w:tr w:rsidR="00900232" w:rsidRPr="008936DA" w:rsidTr="00900232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00232" w:rsidRPr="008936DA" w:rsidRDefault="00900232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00232" w:rsidRPr="008936DA" w:rsidRDefault="00900232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Září – prosinec 2013</w:t>
            </w:r>
          </w:p>
        </w:tc>
      </w:tr>
      <w:tr w:rsidR="00900232" w:rsidRPr="008936DA" w:rsidTr="00900232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00232" w:rsidRPr="008936DA" w:rsidRDefault="00900232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00232" w:rsidRPr="008936DA" w:rsidRDefault="00900232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je určen </w:t>
            </w:r>
            <w:proofErr w:type="gramStart"/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pro  výuku</w:t>
            </w:r>
            <w:proofErr w:type="gramEnd"/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tematického celku  péče o občany společensky nepřizpůsobivé.</w:t>
            </w:r>
          </w:p>
        </w:tc>
      </w:tr>
      <w:tr w:rsidR="00900232" w:rsidRPr="008936DA" w:rsidTr="00900232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00232" w:rsidRPr="008936DA" w:rsidRDefault="00900232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00232" w:rsidRPr="008936DA" w:rsidRDefault="00900232" w:rsidP="00EF2DAF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obsahuje teoretickou část.  </w:t>
            </w:r>
          </w:p>
        </w:tc>
      </w:tr>
    </w:tbl>
    <w:p w:rsidR="00900232" w:rsidRDefault="00900232">
      <w:pPr>
        <w:rPr>
          <w:rFonts w:ascii="Times New Roman" w:eastAsia="Times New Roman" w:hAnsi="Times New Roman" w:cs="Times New Roman"/>
          <w:b/>
          <w:bCs/>
          <w:iCs/>
          <w:spacing w:val="2"/>
          <w:sz w:val="48"/>
          <w:szCs w:val="48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bCs/>
          <w:iCs/>
          <w:spacing w:val="2"/>
          <w:sz w:val="48"/>
          <w:szCs w:val="48"/>
          <w:u w:val="single"/>
          <w:lang w:eastAsia="cs-CZ"/>
        </w:rPr>
        <w:lastRenderedPageBreak/>
        <w:t>Anotace:</w:t>
      </w:r>
    </w:p>
    <w:p w:rsidR="00900232" w:rsidRPr="00900232" w:rsidRDefault="00900232" w:rsidP="00900232">
      <w:pPr>
        <w:rPr>
          <w:rFonts w:ascii="Times New Roman" w:eastAsia="Times New Roman" w:hAnsi="Times New Roman" w:cs="Times New Roman"/>
          <w:bCs/>
          <w:iCs/>
          <w:spacing w:val="2"/>
          <w:sz w:val="44"/>
          <w:szCs w:val="44"/>
          <w:u w:val="single"/>
          <w:lang w:eastAsia="cs-CZ"/>
        </w:rPr>
      </w:pPr>
      <w:r w:rsidRPr="00C946D4">
        <w:rPr>
          <w:rFonts w:ascii="Times New Roman" w:hAnsi="Times New Roman" w:cs="Times New Roman"/>
          <w:sz w:val="44"/>
          <w:szCs w:val="44"/>
        </w:rPr>
        <w:t>Tato část vy</w:t>
      </w:r>
      <w:r>
        <w:rPr>
          <w:rFonts w:ascii="Times New Roman" w:hAnsi="Times New Roman" w:cs="Times New Roman"/>
          <w:sz w:val="44"/>
          <w:szCs w:val="44"/>
        </w:rPr>
        <w:t>mezuje</w:t>
      </w:r>
      <w:r w:rsidRPr="00C946D4">
        <w:rPr>
          <w:rFonts w:ascii="Times New Roman" w:hAnsi="Times New Roman" w:cs="Times New Roman"/>
          <w:sz w:val="44"/>
          <w:szCs w:val="44"/>
        </w:rPr>
        <w:t xml:space="preserve"> </w:t>
      </w:r>
      <w:r>
        <w:rPr>
          <w:rFonts w:ascii="Times New Roman" w:hAnsi="Times New Roman" w:cs="Times New Roman"/>
          <w:sz w:val="44"/>
          <w:szCs w:val="44"/>
        </w:rPr>
        <w:t xml:space="preserve">příčiny bezdomovectví, faktory, které ovlivňují vznik bezdomovectví a jejich dělení. Jsou zde uvedena výzkumná data </w:t>
      </w:r>
      <w:r w:rsidRPr="00900232">
        <w:rPr>
          <w:rFonts w:ascii="Times New Roman" w:eastAsia="Times New Roman" w:hAnsi="Times New Roman" w:cs="Times New Roman"/>
          <w:bCs/>
          <w:sz w:val="44"/>
          <w:szCs w:val="44"/>
          <w:lang w:eastAsia="cs-CZ"/>
        </w:rPr>
        <w:t xml:space="preserve">Eduardy </w:t>
      </w:r>
      <w:proofErr w:type="spellStart"/>
      <w:r w:rsidRPr="00900232">
        <w:rPr>
          <w:rFonts w:ascii="Times New Roman" w:eastAsia="Times New Roman" w:hAnsi="Times New Roman" w:cs="Times New Roman"/>
          <w:bCs/>
          <w:sz w:val="44"/>
          <w:szCs w:val="44"/>
          <w:lang w:eastAsia="cs-CZ"/>
        </w:rPr>
        <w:t>Heczkové</w:t>
      </w:r>
      <w:proofErr w:type="spellEnd"/>
      <w:r>
        <w:rPr>
          <w:rFonts w:ascii="Times New Roman" w:eastAsia="Times New Roman" w:hAnsi="Times New Roman" w:cs="Times New Roman"/>
          <w:bCs/>
          <w:sz w:val="44"/>
          <w:szCs w:val="44"/>
          <w:lang w:eastAsia="cs-CZ"/>
        </w:rPr>
        <w:t>.</w:t>
      </w:r>
    </w:p>
    <w:p w:rsidR="00900232" w:rsidRDefault="00900232">
      <w:pPr>
        <w:rPr>
          <w:rFonts w:ascii="Times New Roman" w:eastAsia="Times New Roman" w:hAnsi="Times New Roman" w:cs="Times New Roman"/>
          <w:b/>
          <w:bCs/>
          <w:iCs/>
          <w:spacing w:val="2"/>
          <w:sz w:val="48"/>
          <w:szCs w:val="48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bCs/>
          <w:iCs/>
          <w:spacing w:val="2"/>
          <w:sz w:val="48"/>
          <w:szCs w:val="48"/>
          <w:u w:val="single"/>
          <w:lang w:eastAsia="cs-CZ"/>
        </w:rPr>
        <w:br w:type="page"/>
      </w:r>
    </w:p>
    <w:p w:rsidR="0046737F" w:rsidRDefault="0046737F" w:rsidP="0046737F">
      <w:pPr>
        <w:shd w:val="clear" w:color="auto" w:fill="FFFFFF"/>
        <w:spacing w:before="120" w:after="60" w:line="336" w:lineRule="atLeast"/>
        <w:outlineLvl w:val="1"/>
        <w:rPr>
          <w:rFonts w:ascii="Times New Roman" w:eastAsia="Times New Roman" w:hAnsi="Times New Roman" w:cs="Times New Roman"/>
          <w:b/>
          <w:bCs/>
          <w:spacing w:val="2"/>
          <w:sz w:val="48"/>
          <w:szCs w:val="48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bCs/>
          <w:iCs/>
          <w:spacing w:val="2"/>
          <w:sz w:val="48"/>
          <w:szCs w:val="48"/>
          <w:u w:val="single"/>
          <w:lang w:eastAsia="cs-CZ"/>
        </w:rPr>
        <w:lastRenderedPageBreak/>
        <w:t>Příčiny bezdomovectví</w:t>
      </w:r>
    </w:p>
    <w:p w:rsidR="0046737F" w:rsidRDefault="0046737F" w:rsidP="0046737F">
      <w:p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Příčin, ze kterých se mohou lidé ocitnout </w:t>
      </w:r>
      <w:r w:rsidRPr="00726701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„na ulici“</w:t>
      </w:r>
      <w:r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existuje celá řada. </w:t>
      </w:r>
    </w:p>
    <w:p w:rsidR="0046737F" w:rsidRDefault="0046737F" w:rsidP="0046737F">
      <w:p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</w:p>
    <w:p w:rsidR="0046737F" w:rsidRDefault="0046737F" w:rsidP="0046737F">
      <w:p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u w:val="single"/>
          <w:lang w:eastAsia="cs-CZ"/>
        </w:rPr>
      </w:pPr>
      <w:r>
        <w:rPr>
          <w:rFonts w:ascii="Times New Roman" w:eastAsia="Times New Roman" w:hAnsi="Times New Roman" w:cs="Times New Roman"/>
          <w:sz w:val="44"/>
          <w:szCs w:val="44"/>
          <w:u w:val="single"/>
          <w:lang w:eastAsia="cs-CZ"/>
        </w:rPr>
        <w:t xml:space="preserve">Podle (Kraus, B., </w:t>
      </w:r>
      <w:proofErr w:type="spellStart"/>
      <w:r>
        <w:rPr>
          <w:rFonts w:ascii="Times New Roman" w:eastAsia="Times New Roman" w:hAnsi="Times New Roman" w:cs="Times New Roman"/>
          <w:sz w:val="44"/>
          <w:szCs w:val="44"/>
          <w:u w:val="single"/>
          <w:lang w:eastAsia="cs-CZ"/>
        </w:rPr>
        <w:t>Hroncová</w:t>
      </w:r>
      <w:proofErr w:type="spellEnd"/>
      <w:r>
        <w:rPr>
          <w:rFonts w:ascii="Times New Roman" w:eastAsia="Times New Roman" w:hAnsi="Times New Roman" w:cs="Times New Roman"/>
          <w:sz w:val="44"/>
          <w:szCs w:val="44"/>
          <w:u w:val="single"/>
          <w:lang w:eastAsia="cs-CZ"/>
        </w:rPr>
        <w:t>, J., 2007) lze faktory, které ovlivňují vznik bezdomovectví rozdělit na faktory:</w:t>
      </w:r>
    </w:p>
    <w:p w:rsidR="0046737F" w:rsidRDefault="0046737F" w:rsidP="0046737F">
      <w:p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>
        <w:rPr>
          <w:rFonts w:ascii="Times New Roman" w:eastAsia="Times New Roman" w:hAnsi="Times New Roman" w:cs="Times New Roman"/>
          <w:sz w:val="44"/>
          <w:szCs w:val="44"/>
          <w:lang w:eastAsia="cs-CZ"/>
        </w:rPr>
        <w:t>a) objektivní</w:t>
      </w:r>
    </w:p>
    <w:p w:rsidR="0046737F" w:rsidRDefault="0046737F" w:rsidP="0046737F">
      <w:p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>
        <w:rPr>
          <w:rFonts w:ascii="Times New Roman" w:eastAsia="Times New Roman" w:hAnsi="Times New Roman" w:cs="Times New Roman"/>
          <w:sz w:val="44"/>
          <w:szCs w:val="44"/>
          <w:lang w:eastAsia="cs-CZ"/>
        </w:rPr>
        <w:t>b) subjektivní</w:t>
      </w:r>
    </w:p>
    <w:p w:rsidR="0046737F" w:rsidRDefault="0046737F" w:rsidP="0046737F">
      <w:p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</w:p>
    <w:p w:rsidR="0046737F" w:rsidRDefault="0046737F" w:rsidP="0046737F">
      <w:p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Mezi </w:t>
      </w:r>
      <w:r>
        <w:rPr>
          <w:rFonts w:ascii="Times New Roman" w:eastAsia="Times New Roman" w:hAnsi="Times New Roman" w:cs="Times New Roman"/>
          <w:b/>
          <w:i/>
          <w:iCs/>
          <w:sz w:val="44"/>
          <w:szCs w:val="44"/>
          <w:lang w:eastAsia="cs-CZ"/>
        </w:rPr>
        <w:t>objektivní faktory</w:t>
      </w:r>
      <w:r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můžeme zařadit zejména míru nezaměstnanosti v daném městě či regionu, sociální politikou daného státu, případně panujícími politickými a společenskými poměry v konkrétní zemi.</w:t>
      </w:r>
    </w:p>
    <w:p w:rsidR="0046737F" w:rsidRDefault="0046737F" w:rsidP="0046737F">
      <w:p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>
        <w:rPr>
          <w:rFonts w:ascii="Times New Roman" w:eastAsia="Times New Roman" w:hAnsi="Times New Roman" w:cs="Times New Roman"/>
          <w:sz w:val="44"/>
          <w:szCs w:val="44"/>
          <w:lang w:eastAsia="cs-CZ"/>
        </w:rPr>
        <w:lastRenderedPageBreak/>
        <w:t xml:space="preserve">Mezi </w:t>
      </w:r>
      <w:r>
        <w:rPr>
          <w:rFonts w:ascii="Times New Roman" w:eastAsia="Times New Roman" w:hAnsi="Times New Roman" w:cs="Times New Roman"/>
          <w:b/>
          <w:i/>
          <w:iCs/>
          <w:sz w:val="44"/>
          <w:szCs w:val="44"/>
          <w:lang w:eastAsia="cs-CZ"/>
        </w:rPr>
        <w:t>subjektivní faktory</w:t>
      </w:r>
      <w:r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můžeme zařadit veškeré vlivy, které konkrétně působí na jedince žijícího ve společnosti. Jsou to především faktory materiální, vztahové, osobnostní či institucionální.</w:t>
      </w:r>
    </w:p>
    <w:p w:rsidR="0046737F" w:rsidRDefault="0046737F" w:rsidP="0046737F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</w:pPr>
    </w:p>
    <w:p w:rsidR="00D938C3" w:rsidRDefault="0046737F" w:rsidP="0046737F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  <w:t xml:space="preserve">Eduarda </w:t>
      </w:r>
      <w:proofErr w:type="spellStart"/>
      <w:r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  <w:t>Heczková</w:t>
      </w:r>
      <w:proofErr w:type="spellEnd"/>
      <w:r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  <w:t xml:space="preserve"> na internetových stránkách </w:t>
      </w:r>
      <w:hyperlink r:id="rId7" w:history="1">
        <w:r w:rsidR="00D938C3" w:rsidRPr="00822FFC">
          <w:rPr>
            <w:rStyle w:val="Hypertextovodkaz"/>
            <w:rFonts w:ascii="Times New Roman" w:eastAsia="Times New Roman" w:hAnsi="Times New Roman" w:cs="Times New Roman"/>
            <w:b/>
            <w:bCs/>
            <w:sz w:val="44"/>
            <w:szCs w:val="44"/>
            <w:lang w:eastAsia="cs-CZ"/>
          </w:rPr>
          <w:t>www.getsemany.cz</w:t>
        </w:r>
      </w:hyperlink>
    </w:p>
    <w:p w:rsidR="0046737F" w:rsidRDefault="0046737F" w:rsidP="0046737F">
      <w:pPr>
        <w:shd w:val="clear" w:color="auto" w:fill="FFFFFF"/>
        <w:spacing w:after="0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  <w:t>uvádí ve svém článku tato výzkumná data:</w:t>
      </w:r>
    </w:p>
    <w:p w:rsidR="00D938C3" w:rsidRDefault="00D938C3" w:rsidP="0046737F">
      <w:pPr>
        <w:shd w:val="clear" w:color="auto" w:fill="FFFFFF"/>
        <w:spacing w:after="0" w:line="312" w:lineRule="atLeast"/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</w:pPr>
    </w:p>
    <w:p w:rsidR="0046737F" w:rsidRDefault="0046737F" w:rsidP="0046737F">
      <w:pPr>
        <w:shd w:val="clear" w:color="auto" w:fill="FFFFFF"/>
        <w:spacing w:after="0" w:line="312" w:lineRule="atLeast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  <w:t>„Podle výzkumů je nejčastější příčinou bezdomovectví ztráta zaměstnání (23 %), následuje rozvod (20 %), odchod z rodiny (11 %), výkon trestu (5 %), špatné hospodaření (3 %), výstup z ústavního zařízení (2 %). Jiné příčiny tvoří 29 %, a pouze u 7 % bezdomovců má jít o dobrovolné rozhodnutí (ovšem i zde je třeba vzít v úvahu jejich psychický stav a další okolnosti).“</w:t>
      </w:r>
      <w:r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</w:t>
      </w:r>
    </w:p>
    <w:p w:rsidR="00D938C3" w:rsidRDefault="00D938C3" w:rsidP="0046737F">
      <w:pPr>
        <w:shd w:val="clear" w:color="auto" w:fill="FFFFFF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sz w:val="44"/>
          <w:szCs w:val="44"/>
          <w:u w:val="single"/>
          <w:lang w:eastAsia="cs-CZ"/>
        </w:rPr>
      </w:pPr>
    </w:p>
    <w:p w:rsidR="0046737F" w:rsidRPr="00D938C3" w:rsidRDefault="0046737F" w:rsidP="0046737F">
      <w:pPr>
        <w:shd w:val="clear" w:color="auto" w:fill="FFFFFF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cs-CZ"/>
        </w:rPr>
      </w:pPr>
      <w:r w:rsidRPr="00D938C3"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cs-CZ"/>
        </w:rPr>
        <w:t>Tato autorka na stejných internetových stránkách dále uvádí že:</w:t>
      </w:r>
    </w:p>
    <w:p w:rsidR="00D938C3" w:rsidRDefault="00D938C3" w:rsidP="0046737F">
      <w:pPr>
        <w:shd w:val="clear" w:color="auto" w:fill="FFFFFF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</w:pPr>
    </w:p>
    <w:p w:rsidR="0046737F" w:rsidRDefault="0046737F" w:rsidP="0046737F">
      <w:pPr>
        <w:shd w:val="clear" w:color="auto" w:fill="FFFFFF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  <w:t>Ženy u nás tvoří 10-15 % bezdomovců (v USA a EU je to celých 25 %).</w:t>
      </w:r>
    </w:p>
    <w:p w:rsidR="00D938C3" w:rsidRDefault="00D938C3" w:rsidP="0046737F">
      <w:pPr>
        <w:shd w:val="clear" w:color="auto" w:fill="FFFFFF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b/>
          <w:bCs/>
          <w:i/>
          <w:iCs/>
          <w:sz w:val="44"/>
          <w:szCs w:val="44"/>
          <w:lang w:eastAsia="cs-CZ"/>
        </w:rPr>
      </w:pPr>
    </w:p>
    <w:p w:rsidR="00D938C3" w:rsidRDefault="00D938C3" w:rsidP="0046737F">
      <w:pPr>
        <w:shd w:val="clear" w:color="auto" w:fill="FFFFFF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b/>
          <w:bCs/>
          <w:i/>
          <w:iCs/>
          <w:sz w:val="44"/>
          <w:szCs w:val="44"/>
          <w:lang w:eastAsia="cs-CZ"/>
        </w:rPr>
      </w:pPr>
    </w:p>
    <w:p w:rsidR="00D938C3" w:rsidRDefault="00D938C3" w:rsidP="0046737F">
      <w:pPr>
        <w:shd w:val="clear" w:color="auto" w:fill="FFFFFF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b/>
          <w:bCs/>
          <w:i/>
          <w:iCs/>
          <w:sz w:val="44"/>
          <w:szCs w:val="44"/>
          <w:lang w:eastAsia="cs-CZ"/>
        </w:rPr>
      </w:pPr>
    </w:p>
    <w:p w:rsidR="00900232" w:rsidRDefault="00900232" w:rsidP="0046737F">
      <w:pPr>
        <w:shd w:val="clear" w:color="auto" w:fill="FFFFFF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u w:val="single"/>
          <w:lang w:eastAsia="cs-CZ"/>
        </w:rPr>
      </w:pPr>
    </w:p>
    <w:p w:rsidR="00900232" w:rsidRDefault="00900232" w:rsidP="0046737F">
      <w:pPr>
        <w:shd w:val="clear" w:color="auto" w:fill="FFFFFF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u w:val="single"/>
          <w:lang w:eastAsia="cs-CZ"/>
        </w:rPr>
      </w:pPr>
    </w:p>
    <w:p w:rsidR="0046737F" w:rsidRPr="00D938C3" w:rsidRDefault="0046737F" w:rsidP="0046737F">
      <w:pPr>
        <w:shd w:val="clear" w:color="auto" w:fill="FFFFFF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</w:pPr>
      <w:r w:rsidRPr="00D938C3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u w:val="single"/>
          <w:lang w:eastAsia="cs-CZ"/>
        </w:rPr>
        <w:lastRenderedPageBreak/>
        <w:t>Věková struktura českých bezdomovců vypadá následovně:</w:t>
      </w:r>
      <w:r w:rsidRPr="00D938C3"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  <w:t xml:space="preserve"> </w:t>
      </w:r>
    </w:p>
    <w:tbl>
      <w:tblPr>
        <w:tblW w:w="5000" w:type="pct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CellMar>
          <w:left w:w="0" w:type="dxa"/>
          <w:right w:w="0" w:type="dxa"/>
        </w:tblCellMar>
        <w:tblLook w:val="04A0"/>
      </w:tblPr>
      <w:tblGrid>
        <w:gridCol w:w="14388"/>
      </w:tblGrid>
      <w:tr w:rsidR="0046737F" w:rsidTr="0046737F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96" w:type="dxa"/>
              <w:left w:w="192" w:type="dxa"/>
              <w:bottom w:w="96" w:type="dxa"/>
              <w:right w:w="192" w:type="dxa"/>
            </w:tcMar>
            <w:hideMark/>
          </w:tcPr>
          <w:p w:rsidR="0046737F" w:rsidRDefault="0046737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44"/>
                <w:szCs w:val="44"/>
                <w:lang w:eastAsia="cs-CZ"/>
              </w:rPr>
              <w:t>4 % bezdomovců jsou ve věku 0-18 let</w:t>
            </w:r>
          </w:p>
        </w:tc>
      </w:tr>
      <w:tr w:rsidR="0046737F" w:rsidTr="0046737F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96" w:type="dxa"/>
              <w:left w:w="192" w:type="dxa"/>
              <w:bottom w:w="96" w:type="dxa"/>
              <w:right w:w="192" w:type="dxa"/>
            </w:tcMar>
            <w:hideMark/>
          </w:tcPr>
          <w:p w:rsidR="0046737F" w:rsidRDefault="0046737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44"/>
                <w:szCs w:val="44"/>
                <w:lang w:eastAsia="cs-CZ"/>
              </w:rPr>
              <w:t>9 % ve věku 18-25 let</w:t>
            </w:r>
          </w:p>
        </w:tc>
      </w:tr>
      <w:tr w:rsidR="0046737F" w:rsidTr="0046737F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96" w:type="dxa"/>
              <w:left w:w="192" w:type="dxa"/>
              <w:bottom w:w="96" w:type="dxa"/>
              <w:right w:w="192" w:type="dxa"/>
            </w:tcMar>
            <w:hideMark/>
          </w:tcPr>
          <w:p w:rsidR="0046737F" w:rsidRDefault="0046737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44"/>
                <w:szCs w:val="44"/>
                <w:lang w:eastAsia="cs-CZ"/>
              </w:rPr>
              <w:t>19 % ve věku 25-40 let</w:t>
            </w:r>
          </w:p>
        </w:tc>
      </w:tr>
      <w:tr w:rsidR="0046737F" w:rsidTr="0046737F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96" w:type="dxa"/>
              <w:left w:w="192" w:type="dxa"/>
              <w:bottom w:w="96" w:type="dxa"/>
              <w:right w:w="192" w:type="dxa"/>
            </w:tcMar>
            <w:hideMark/>
          </w:tcPr>
          <w:p w:rsidR="0046737F" w:rsidRDefault="0046737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44"/>
                <w:szCs w:val="44"/>
                <w:lang w:eastAsia="cs-CZ"/>
              </w:rPr>
              <w:t>28 % ve věku 40-50 let</w:t>
            </w:r>
          </w:p>
        </w:tc>
      </w:tr>
      <w:tr w:rsidR="0046737F" w:rsidTr="0046737F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96" w:type="dxa"/>
              <w:left w:w="192" w:type="dxa"/>
              <w:bottom w:w="96" w:type="dxa"/>
              <w:right w:w="192" w:type="dxa"/>
            </w:tcMar>
            <w:hideMark/>
          </w:tcPr>
          <w:p w:rsidR="0046737F" w:rsidRDefault="0046737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44"/>
                <w:szCs w:val="44"/>
                <w:lang w:eastAsia="cs-CZ"/>
              </w:rPr>
              <w:t>25 % ve věku 50-62 let</w:t>
            </w:r>
          </w:p>
        </w:tc>
      </w:tr>
      <w:tr w:rsidR="0046737F" w:rsidTr="0046737F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96" w:type="dxa"/>
              <w:left w:w="192" w:type="dxa"/>
              <w:bottom w:w="96" w:type="dxa"/>
              <w:right w:w="192" w:type="dxa"/>
            </w:tcMar>
            <w:hideMark/>
          </w:tcPr>
          <w:p w:rsidR="0046737F" w:rsidRDefault="0046737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44"/>
                <w:szCs w:val="44"/>
                <w:lang w:eastAsia="cs-CZ"/>
              </w:rPr>
              <w:t>15 % bezdomovců jsou starší 62 let.</w:t>
            </w:r>
          </w:p>
        </w:tc>
      </w:tr>
    </w:tbl>
    <w:p w:rsidR="00D938C3" w:rsidRDefault="00D938C3" w:rsidP="0046737F">
      <w:pPr>
        <w:shd w:val="clear" w:color="auto" w:fill="FFFFFF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bCs/>
          <w:i/>
          <w:iCs/>
          <w:sz w:val="44"/>
          <w:szCs w:val="44"/>
          <w:u w:val="single"/>
          <w:lang w:eastAsia="cs-CZ"/>
        </w:rPr>
      </w:pPr>
    </w:p>
    <w:p w:rsidR="00900232" w:rsidRDefault="00900232" w:rsidP="0046737F">
      <w:pPr>
        <w:shd w:val="clear" w:color="auto" w:fill="FFFFFF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bCs/>
          <w:i/>
          <w:iCs/>
          <w:sz w:val="44"/>
          <w:szCs w:val="44"/>
          <w:u w:val="single"/>
          <w:lang w:eastAsia="cs-CZ"/>
        </w:rPr>
      </w:pPr>
    </w:p>
    <w:p w:rsidR="0046737F" w:rsidRPr="00D938C3" w:rsidRDefault="0046737F" w:rsidP="0046737F">
      <w:pPr>
        <w:shd w:val="clear" w:color="auto" w:fill="FFFFFF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</w:pPr>
      <w:r w:rsidRPr="00D938C3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u w:val="single"/>
          <w:lang w:eastAsia="cs-CZ"/>
        </w:rPr>
        <w:lastRenderedPageBreak/>
        <w:t>Co se týče nejvyššího dosaženého vzdělání, tak:</w:t>
      </w:r>
      <w:r w:rsidRPr="00D938C3"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  <w:t xml:space="preserve"> </w:t>
      </w:r>
    </w:p>
    <w:tbl>
      <w:tblPr>
        <w:tblW w:w="5000" w:type="pct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CellMar>
          <w:left w:w="0" w:type="dxa"/>
          <w:right w:w="0" w:type="dxa"/>
        </w:tblCellMar>
        <w:tblLook w:val="04A0"/>
      </w:tblPr>
      <w:tblGrid>
        <w:gridCol w:w="14388"/>
      </w:tblGrid>
      <w:tr w:rsidR="0046737F" w:rsidTr="0046737F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96" w:type="dxa"/>
              <w:left w:w="192" w:type="dxa"/>
              <w:bottom w:w="96" w:type="dxa"/>
              <w:right w:w="192" w:type="dxa"/>
            </w:tcMar>
            <w:hideMark/>
          </w:tcPr>
          <w:p w:rsidR="0046737F" w:rsidRDefault="0046737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44"/>
                <w:szCs w:val="44"/>
                <w:lang w:eastAsia="cs-CZ"/>
              </w:rPr>
              <w:t>34 % bezdomovců jsou vyučeni</w:t>
            </w:r>
          </w:p>
        </w:tc>
      </w:tr>
      <w:tr w:rsidR="0046737F" w:rsidTr="0046737F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96" w:type="dxa"/>
              <w:left w:w="192" w:type="dxa"/>
              <w:bottom w:w="96" w:type="dxa"/>
              <w:right w:w="192" w:type="dxa"/>
            </w:tcMar>
            <w:hideMark/>
          </w:tcPr>
          <w:p w:rsidR="0046737F" w:rsidRDefault="0046737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44"/>
                <w:szCs w:val="44"/>
                <w:lang w:eastAsia="cs-CZ"/>
              </w:rPr>
              <w:t>30 % má základní vzdělání</w:t>
            </w:r>
          </w:p>
        </w:tc>
      </w:tr>
      <w:tr w:rsidR="0046737F" w:rsidTr="0046737F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96" w:type="dxa"/>
              <w:left w:w="192" w:type="dxa"/>
              <w:bottom w:w="96" w:type="dxa"/>
              <w:right w:w="192" w:type="dxa"/>
            </w:tcMar>
            <w:hideMark/>
          </w:tcPr>
          <w:p w:rsidR="0046737F" w:rsidRDefault="0046737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44"/>
                <w:szCs w:val="44"/>
                <w:lang w:eastAsia="cs-CZ"/>
              </w:rPr>
              <w:t>7 % středoškolské s maturitou</w:t>
            </w:r>
          </w:p>
        </w:tc>
      </w:tr>
      <w:tr w:rsidR="0046737F" w:rsidTr="0046737F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96" w:type="dxa"/>
              <w:left w:w="192" w:type="dxa"/>
              <w:bottom w:w="96" w:type="dxa"/>
              <w:right w:w="192" w:type="dxa"/>
            </w:tcMar>
            <w:hideMark/>
          </w:tcPr>
          <w:p w:rsidR="0046737F" w:rsidRDefault="0046737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44"/>
                <w:szCs w:val="44"/>
                <w:lang w:eastAsia="cs-CZ"/>
              </w:rPr>
              <w:t>6 % středoškolské bez maturity</w:t>
            </w:r>
          </w:p>
        </w:tc>
      </w:tr>
      <w:tr w:rsidR="0046737F" w:rsidTr="0046737F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96" w:type="dxa"/>
              <w:left w:w="192" w:type="dxa"/>
              <w:bottom w:w="96" w:type="dxa"/>
              <w:right w:w="192" w:type="dxa"/>
            </w:tcMar>
            <w:hideMark/>
          </w:tcPr>
          <w:p w:rsidR="0046737F" w:rsidRDefault="0046737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44"/>
                <w:szCs w:val="44"/>
                <w:lang w:eastAsia="cs-CZ"/>
              </w:rPr>
              <w:t>1 % vyšší než středoškolské vzdělání</w:t>
            </w:r>
          </w:p>
        </w:tc>
      </w:tr>
      <w:tr w:rsidR="0046737F" w:rsidTr="0046737F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96" w:type="dxa"/>
              <w:left w:w="192" w:type="dxa"/>
              <w:bottom w:w="96" w:type="dxa"/>
              <w:right w:w="192" w:type="dxa"/>
            </w:tcMar>
            <w:hideMark/>
          </w:tcPr>
          <w:p w:rsidR="0046737F" w:rsidRDefault="0046737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44"/>
                <w:szCs w:val="44"/>
                <w:lang w:eastAsia="cs-CZ"/>
              </w:rPr>
              <w:t>1 % nedokončené základní vzdělání</w:t>
            </w:r>
          </w:p>
        </w:tc>
      </w:tr>
      <w:tr w:rsidR="0046737F" w:rsidTr="0046737F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96" w:type="dxa"/>
              <w:left w:w="192" w:type="dxa"/>
              <w:bottom w:w="96" w:type="dxa"/>
              <w:right w:w="192" w:type="dxa"/>
            </w:tcMar>
            <w:hideMark/>
          </w:tcPr>
          <w:p w:rsidR="0046737F" w:rsidRDefault="0046737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44"/>
                <w:szCs w:val="44"/>
                <w:lang w:eastAsia="cs-CZ"/>
              </w:rPr>
              <w:t xml:space="preserve">21 % nebylo vzdělání zjištěno. </w:t>
            </w:r>
          </w:p>
        </w:tc>
      </w:tr>
    </w:tbl>
    <w:p w:rsidR="00900232" w:rsidRDefault="00900232" w:rsidP="0046737F">
      <w:pPr>
        <w:shd w:val="clear" w:color="auto" w:fill="FFFFFF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u w:val="single"/>
          <w:lang w:eastAsia="cs-CZ"/>
        </w:rPr>
      </w:pPr>
    </w:p>
    <w:p w:rsidR="0046737F" w:rsidRPr="00D938C3" w:rsidRDefault="0046737F" w:rsidP="0046737F">
      <w:pPr>
        <w:shd w:val="clear" w:color="auto" w:fill="FFFFFF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sz w:val="48"/>
          <w:szCs w:val="48"/>
          <w:u w:val="single"/>
          <w:lang w:eastAsia="cs-CZ"/>
        </w:rPr>
      </w:pPr>
      <w:r w:rsidRPr="00D938C3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u w:val="single"/>
          <w:lang w:eastAsia="cs-CZ"/>
        </w:rPr>
        <w:lastRenderedPageBreak/>
        <w:t>Co se týče toho, odkud bezdomovci pocházejí, tak:</w:t>
      </w:r>
      <w:r w:rsidRPr="00D938C3">
        <w:rPr>
          <w:rFonts w:ascii="Times New Roman" w:eastAsia="Times New Roman" w:hAnsi="Times New Roman" w:cs="Times New Roman"/>
          <w:sz w:val="48"/>
          <w:szCs w:val="48"/>
          <w:u w:val="single"/>
          <w:lang w:eastAsia="cs-CZ"/>
        </w:rPr>
        <w:t xml:space="preserve"> </w:t>
      </w:r>
    </w:p>
    <w:tbl>
      <w:tblPr>
        <w:tblW w:w="5000" w:type="pct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CellMar>
          <w:left w:w="0" w:type="dxa"/>
          <w:right w:w="0" w:type="dxa"/>
        </w:tblCellMar>
        <w:tblLook w:val="04A0"/>
      </w:tblPr>
      <w:tblGrid>
        <w:gridCol w:w="14388"/>
      </w:tblGrid>
      <w:tr w:rsidR="0046737F" w:rsidTr="0046737F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96" w:type="dxa"/>
              <w:left w:w="192" w:type="dxa"/>
              <w:bottom w:w="96" w:type="dxa"/>
              <w:right w:w="192" w:type="dxa"/>
            </w:tcMar>
            <w:hideMark/>
          </w:tcPr>
          <w:p w:rsidR="0046737F" w:rsidRDefault="0046737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44"/>
                <w:szCs w:val="44"/>
                <w:lang w:eastAsia="cs-CZ"/>
              </w:rPr>
              <w:t>60 % jsou mimopražští</w:t>
            </w:r>
          </w:p>
        </w:tc>
      </w:tr>
      <w:tr w:rsidR="0046737F" w:rsidTr="0046737F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96" w:type="dxa"/>
              <w:left w:w="192" w:type="dxa"/>
              <w:bottom w:w="96" w:type="dxa"/>
              <w:right w:w="192" w:type="dxa"/>
            </w:tcMar>
            <w:hideMark/>
          </w:tcPr>
          <w:p w:rsidR="0046737F" w:rsidRDefault="0046737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44"/>
                <w:szCs w:val="44"/>
                <w:lang w:eastAsia="cs-CZ"/>
              </w:rPr>
              <w:t>30 % jsou Pražané</w:t>
            </w:r>
          </w:p>
        </w:tc>
      </w:tr>
      <w:tr w:rsidR="0046737F" w:rsidTr="0046737F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96" w:type="dxa"/>
              <w:left w:w="192" w:type="dxa"/>
              <w:bottom w:w="96" w:type="dxa"/>
              <w:right w:w="192" w:type="dxa"/>
            </w:tcMar>
            <w:hideMark/>
          </w:tcPr>
          <w:p w:rsidR="0046737F" w:rsidRDefault="0046737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44"/>
                <w:szCs w:val="44"/>
                <w:lang w:eastAsia="cs-CZ"/>
              </w:rPr>
              <w:t>7 % Slováci</w:t>
            </w:r>
          </w:p>
        </w:tc>
      </w:tr>
      <w:tr w:rsidR="0046737F" w:rsidTr="0046737F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96" w:type="dxa"/>
              <w:left w:w="192" w:type="dxa"/>
              <w:bottom w:w="96" w:type="dxa"/>
              <w:right w:w="192" w:type="dxa"/>
            </w:tcMar>
            <w:hideMark/>
          </w:tcPr>
          <w:p w:rsidR="0046737F" w:rsidRDefault="0046737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44"/>
                <w:szCs w:val="4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44"/>
                <w:szCs w:val="44"/>
                <w:lang w:eastAsia="cs-CZ"/>
              </w:rPr>
              <w:t>3 % ostatní cizinci.</w:t>
            </w:r>
          </w:p>
        </w:tc>
      </w:tr>
    </w:tbl>
    <w:p w:rsidR="00900232" w:rsidRDefault="00900232" w:rsidP="0046737F">
      <w:pPr>
        <w:shd w:val="clear" w:color="auto" w:fill="FFFFFF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</w:pPr>
    </w:p>
    <w:p w:rsidR="0046737F" w:rsidRDefault="0046737F" w:rsidP="0046737F">
      <w:pPr>
        <w:shd w:val="clear" w:color="auto" w:fill="FFFFFF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  <w:t>25% českých bezdomovců jsou invalidní důchodci, cca 25 % bezdomovců má zkušenost s dětským domovem, 15 % s psychiatrickou léčebnou a 35 % s vězením</w:t>
      </w:r>
    </w:p>
    <w:p w:rsidR="00900232" w:rsidRDefault="00900232" w:rsidP="0046737F">
      <w:pPr>
        <w:shd w:val="clear" w:color="auto" w:fill="FFFFFF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u w:val="single"/>
          <w:lang w:eastAsia="cs-CZ"/>
        </w:rPr>
      </w:pPr>
    </w:p>
    <w:p w:rsidR="0046737F" w:rsidRPr="00D938C3" w:rsidRDefault="0046737F" w:rsidP="0046737F">
      <w:pPr>
        <w:shd w:val="clear" w:color="auto" w:fill="FFFFFF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sz w:val="48"/>
          <w:szCs w:val="48"/>
          <w:u w:val="single"/>
          <w:lang w:eastAsia="cs-CZ"/>
        </w:rPr>
      </w:pPr>
      <w:r w:rsidRPr="00D938C3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u w:val="single"/>
          <w:lang w:eastAsia="cs-CZ"/>
        </w:rPr>
        <w:lastRenderedPageBreak/>
        <w:t xml:space="preserve">A kde bezdomovci přespávají? </w:t>
      </w:r>
    </w:p>
    <w:p w:rsidR="00D938C3" w:rsidRDefault="00D938C3" w:rsidP="0046737F">
      <w:pPr>
        <w:shd w:val="clear" w:color="auto" w:fill="FFFFFF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</w:pPr>
    </w:p>
    <w:p w:rsidR="0046737F" w:rsidRDefault="0046737F" w:rsidP="0046737F">
      <w:pPr>
        <w:shd w:val="clear" w:color="auto" w:fill="FFFFFF"/>
        <w:spacing w:before="100" w:beforeAutospacing="1" w:after="100" w:afterAutospacing="1" w:line="312" w:lineRule="atLeast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>
        <w:rPr>
          <w:rFonts w:ascii="Times New Roman" w:eastAsia="Times New Roman" w:hAnsi="Times New Roman" w:cs="Times New Roman"/>
          <w:i/>
          <w:iCs/>
          <w:sz w:val="44"/>
          <w:szCs w:val="44"/>
          <w:lang w:eastAsia="cs-CZ"/>
        </w:rPr>
        <w:t>Na ubytovně, noclehárně či azylovém domě přespává 21% bezdomovců, na nádraží 15 %, u někoho v bytě 13 %, v podnájmu 2 %, ve squatu 1 %. Jiné, nestálé nocování, má 48 % bezdomovců.</w:t>
      </w:r>
    </w:p>
    <w:p w:rsidR="008479CF" w:rsidRDefault="008479CF" w:rsidP="0046737F">
      <w:pPr>
        <w:shd w:val="clear" w:color="auto" w:fill="FFFFFF"/>
        <w:spacing w:before="120" w:after="60" w:line="336" w:lineRule="atLeast"/>
        <w:jc w:val="both"/>
        <w:outlineLvl w:val="1"/>
        <w:rPr>
          <w:rFonts w:ascii="Times New Roman" w:eastAsia="Times New Roman" w:hAnsi="Times New Roman" w:cs="Times New Roman"/>
          <w:b/>
          <w:bCs/>
          <w:iCs/>
          <w:spacing w:val="2"/>
          <w:sz w:val="44"/>
          <w:szCs w:val="44"/>
          <w:u w:val="single"/>
          <w:lang w:eastAsia="cs-CZ"/>
        </w:rPr>
      </w:pPr>
    </w:p>
    <w:p w:rsidR="008479CF" w:rsidRDefault="008479CF" w:rsidP="0046737F">
      <w:pPr>
        <w:shd w:val="clear" w:color="auto" w:fill="FFFFFF"/>
        <w:spacing w:before="120" w:after="60" w:line="336" w:lineRule="atLeast"/>
        <w:jc w:val="both"/>
        <w:outlineLvl w:val="1"/>
        <w:rPr>
          <w:rFonts w:ascii="Times New Roman" w:eastAsia="Times New Roman" w:hAnsi="Times New Roman" w:cs="Times New Roman"/>
          <w:b/>
          <w:bCs/>
          <w:iCs/>
          <w:spacing w:val="2"/>
          <w:sz w:val="44"/>
          <w:szCs w:val="44"/>
          <w:u w:val="single"/>
          <w:lang w:eastAsia="cs-CZ"/>
        </w:rPr>
      </w:pPr>
    </w:p>
    <w:p w:rsidR="00D938C3" w:rsidRDefault="00D938C3" w:rsidP="0046737F">
      <w:pPr>
        <w:shd w:val="clear" w:color="auto" w:fill="FFFFFF"/>
        <w:spacing w:before="120" w:after="60" w:line="336" w:lineRule="atLeast"/>
        <w:jc w:val="both"/>
        <w:outlineLvl w:val="1"/>
        <w:rPr>
          <w:rFonts w:ascii="Times New Roman" w:eastAsia="Times New Roman" w:hAnsi="Times New Roman" w:cs="Times New Roman"/>
          <w:b/>
          <w:bCs/>
          <w:iCs/>
          <w:spacing w:val="2"/>
          <w:sz w:val="44"/>
          <w:szCs w:val="44"/>
          <w:u w:val="single"/>
          <w:lang w:eastAsia="cs-CZ"/>
        </w:rPr>
      </w:pPr>
    </w:p>
    <w:p w:rsidR="00D938C3" w:rsidRDefault="00D938C3" w:rsidP="0046737F">
      <w:pPr>
        <w:shd w:val="clear" w:color="auto" w:fill="FFFFFF"/>
        <w:spacing w:before="120" w:after="60" w:line="336" w:lineRule="atLeast"/>
        <w:jc w:val="both"/>
        <w:outlineLvl w:val="1"/>
        <w:rPr>
          <w:rFonts w:ascii="Times New Roman" w:eastAsia="Times New Roman" w:hAnsi="Times New Roman" w:cs="Times New Roman"/>
          <w:b/>
          <w:bCs/>
          <w:iCs/>
          <w:spacing w:val="2"/>
          <w:sz w:val="44"/>
          <w:szCs w:val="44"/>
          <w:u w:val="single"/>
          <w:lang w:eastAsia="cs-CZ"/>
        </w:rPr>
      </w:pPr>
    </w:p>
    <w:p w:rsidR="00D938C3" w:rsidRDefault="00D938C3" w:rsidP="0046737F">
      <w:pPr>
        <w:shd w:val="clear" w:color="auto" w:fill="FFFFFF"/>
        <w:spacing w:before="120" w:after="60" w:line="336" w:lineRule="atLeast"/>
        <w:jc w:val="both"/>
        <w:outlineLvl w:val="1"/>
        <w:rPr>
          <w:rFonts w:ascii="Times New Roman" w:eastAsia="Times New Roman" w:hAnsi="Times New Roman" w:cs="Times New Roman"/>
          <w:b/>
          <w:bCs/>
          <w:iCs/>
          <w:spacing w:val="2"/>
          <w:sz w:val="44"/>
          <w:szCs w:val="44"/>
          <w:u w:val="single"/>
          <w:lang w:eastAsia="cs-CZ"/>
        </w:rPr>
      </w:pPr>
    </w:p>
    <w:p w:rsidR="00D938C3" w:rsidRDefault="00D938C3" w:rsidP="0046737F">
      <w:pPr>
        <w:shd w:val="clear" w:color="auto" w:fill="FFFFFF"/>
        <w:spacing w:before="120" w:after="60" w:line="336" w:lineRule="atLeast"/>
        <w:jc w:val="both"/>
        <w:outlineLvl w:val="1"/>
        <w:rPr>
          <w:rFonts w:ascii="Times New Roman" w:eastAsia="Times New Roman" w:hAnsi="Times New Roman" w:cs="Times New Roman"/>
          <w:b/>
          <w:bCs/>
          <w:iCs/>
          <w:spacing w:val="2"/>
          <w:sz w:val="44"/>
          <w:szCs w:val="44"/>
          <w:u w:val="single"/>
          <w:lang w:eastAsia="cs-CZ"/>
        </w:rPr>
      </w:pPr>
    </w:p>
    <w:p w:rsidR="00D938C3" w:rsidRDefault="00D938C3" w:rsidP="0046737F">
      <w:pPr>
        <w:shd w:val="clear" w:color="auto" w:fill="FFFFFF"/>
        <w:spacing w:before="120" w:after="60" w:line="336" w:lineRule="atLeast"/>
        <w:jc w:val="both"/>
        <w:outlineLvl w:val="1"/>
        <w:rPr>
          <w:rFonts w:ascii="Times New Roman" w:eastAsia="Times New Roman" w:hAnsi="Times New Roman" w:cs="Times New Roman"/>
          <w:b/>
          <w:bCs/>
          <w:iCs/>
          <w:spacing w:val="2"/>
          <w:sz w:val="44"/>
          <w:szCs w:val="44"/>
          <w:u w:val="single"/>
          <w:lang w:eastAsia="cs-CZ"/>
        </w:rPr>
      </w:pPr>
    </w:p>
    <w:p w:rsidR="00D938C3" w:rsidRDefault="00D938C3" w:rsidP="0046737F">
      <w:pPr>
        <w:shd w:val="clear" w:color="auto" w:fill="FFFFFF"/>
        <w:spacing w:before="120" w:after="60" w:line="336" w:lineRule="atLeast"/>
        <w:jc w:val="both"/>
        <w:outlineLvl w:val="1"/>
        <w:rPr>
          <w:rFonts w:ascii="Times New Roman" w:eastAsia="Times New Roman" w:hAnsi="Times New Roman" w:cs="Times New Roman"/>
          <w:b/>
          <w:bCs/>
          <w:iCs/>
          <w:spacing w:val="2"/>
          <w:sz w:val="44"/>
          <w:szCs w:val="44"/>
          <w:u w:val="single"/>
          <w:lang w:eastAsia="cs-CZ"/>
        </w:rPr>
      </w:pPr>
    </w:p>
    <w:p w:rsidR="008479CF" w:rsidRDefault="008479CF" w:rsidP="0046737F">
      <w:pPr>
        <w:shd w:val="clear" w:color="auto" w:fill="FFFFFF"/>
        <w:spacing w:before="120" w:after="60" w:line="336" w:lineRule="atLeast"/>
        <w:jc w:val="both"/>
        <w:outlineLvl w:val="1"/>
        <w:rPr>
          <w:rFonts w:ascii="Times New Roman" w:eastAsia="Times New Roman" w:hAnsi="Times New Roman" w:cs="Times New Roman"/>
          <w:b/>
          <w:bCs/>
          <w:iCs/>
          <w:spacing w:val="2"/>
          <w:sz w:val="44"/>
          <w:szCs w:val="44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bCs/>
          <w:iCs/>
          <w:spacing w:val="2"/>
          <w:sz w:val="44"/>
          <w:szCs w:val="44"/>
          <w:u w:val="single"/>
          <w:lang w:eastAsia="cs-CZ"/>
        </w:rPr>
        <w:t>Použité zdroje:</w:t>
      </w:r>
    </w:p>
    <w:p w:rsidR="008479CF" w:rsidRDefault="008479CF" w:rsidP="0046737F">
      <w:pPr>
        <w:shd w:val="clear" w:color="auto" w:fill="FFFFFF"/>
        <w:spacing w:before="120" w:after="60" w:line="336" w:lineRule="atLeast"/>
        <w:jc w:val="both"/>
        <w:outlineLvl w:val="1"/>
        <w:rPr>
          <w:rFonts w:ascii="Times New Roman" w:eastAsia="Times New Roman" w:hAnsi="Times New Roman" w:cs="Times New Roman"/>
          <w:b/>
          <w:bCs/>
          <w:iCs/>
          <w:spacing w:val="2"/>
          <w:sz w:val="44"/>
          <w:szCs w:val="44"/>
          <w:u w:val="single"/>
          <w:lang w:eastAsia="cs-CZ"/>
        </w:rPr>
      </w:pPr>
    </w:p>
    <w:p w:rsidR="008479CF" w:rsidRPr="00D938C3" w:rsidRDefault="008479CF" w:rsidP="00D938C3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44"/>
          <w:szCs w:val="44"/>
        </w:rPr>
      </w:pPr>
      <w:r w:rsidRPr="00D938C3">
        <w:rPr>
          <w:rFonts w:ascii="Times New Roman" w:hAnsi="Times New Roman" w:cs="Times New Roman"/>
          <w:sz w:val="44"/>
          <w:szCs w:val="44"/>
        </w:rPr>
        <w:t>KRAUS,</w:t>
      </w:r>
      <w:r w:rsidR="00BC2278">
        <w:rPr>
          <w:rFonts w:ascii="Times New Roman" w:hAnsi="Times New Roman" w:cs="Times New Roman"/>
          <w:sz w:val="44"/>
          <w:szCs w:val="44"/>
        </w:rPr>
        <w:t xml:space="preserve"> </w:t>
      </w:r>
      <w:r w:rsidRPr="00D938C3">
        <w:rPr>
          <w:rFonts w:ascii="Times New Roman" w:hAnsi="Times New Roman" w:cs="Times New Roman"/>
          <w:sz w:val="44"/>
          <w:szCs w:val="44"/>
        </w:rPr>
        <w:t>B., HRONCOVÁ,</w:t>
      </w:r>
      <w:r w:rsidR="00BC2278">
        <w:rPr>
          <w:rFonts w:ascii="Times New Roman" w:hAnsi="Times New Roman" w:cs="Times New Roman"/>
          <w:sz w:val="44"/>
          <w:szCs w:val="44"/>
        </w:rPr>
        <w:t xml:space="preserve"> </w:t>
      </w:r>
      <w:r w:rsidRPr="00D938C3">
        <w:rPr>
          <w:rFonts w:ascii="Times New Roman" w:hAnsi="Times New Roman" w:cs="Times New Roman"/>
          <w:sz w:val="44"/>
          <w:szCs w:val="44"/>
        </w:rPr>
        <w:t xml:space="preserve">J. a kol. </w:t>
      </w:r>
      <w:r w:rsidRPr="00D938C3">
        <w:rPr>
          <w:rFonts w:ascii="Times New Roman" w:hAnsi="Times New Roman" w:cs="Times New Roman"/>
          <w:i/>
          <w:sz w:val="44"/>
          <w:szCs w:val="44"/>
        </w:rPr>
        <w:t>Sociální patologie.</w:t>
      </w:r>
      <w:r w:rsidRPr="00D938C3">
        <w:rPr>
          <w:rFonts w:ascii="Times New Roman" w:hAnsi="Times New Roman" w:cs="Times New Roman"/>
          <w:sz w:val="44"/>
          <w:szCs w:val="44"/>
        </w:rPr>
        <w:t xml:space="preserve"> Hradec Králové: </w:t>
      </w:r>
      <w:proofErr w:type="spellStart"/>
      <w:r w:rsidRPr="00D938C3">
        <w:rPr>
          <w:rFonts w:ascii="Times New Roman" w:hAnsi="Times New Roman" w:cs="Times New Roman"/>
          <w:sz w:val="44"/>
          <w:szCs w:val="44"/>
        </w:rPr>
        <w:t>Gaudeamus</w:t>
      </w:r>
      <w:proofErr w:type="spellEnd"/>
      <w:r w:rsidRPr="00D938C3">
        <w:rPr>
          <w:rFonts w:ascii="Times New Roman" w:hAnsi="Times New Roman" w:cs="Times New Roman"/>
          <w:sz w:val="44"/>
          <w:szCs w:val="44"/>
        </w:rPr>
        <w:t xml:space="preserve">, 2007. </w:t>
      </w:r>
      <w:r w:rsidR="00BC2278">
        <w:rPr>
          <w:rFonts w:ascii="Times New Roman" w:hAnsi="Times New Roman" w:cs="Times New Roman"/>
          <w:sz w:val="44"/>
          <w:szCs w:val="44"/>
        </w:rPr>
        <w:t xml:space="preserve">325 s. </w:t>
      </w:r>
      <w:r w:rsidRPr="00D938C3">
        <w:rPr>
          <w:rFonts w:ascii="Times New Roman" w:hAnsi="Times New Roman" w:cs="Times New Roman"/>
          <w:sz w:val="44"/>
          <w:szCs w:val="44"/>
        </w:rPr>
        <w:t>ISBN 978-80-7041-896-3.</w:t>
      </w:r>
    </w:p>
    <w:p w:rsidR="008479CF" w:rsidRDefault="008479CF" w:rsidP="0046737F">
      <w:pPr>
        <w:shd w:val="clear" w:color="auto" w:fill="FFFFFF"/>
        <w:spacing w:before="120" w:after="60" w:line="336" w:lineRule="atLeast"/>
        <w:jc w:val="both"/>
        <w:outlineLvl w:val="1"/>
        <w:rPr>
          <w:rFonts w:ascii="Times New Roman" w:eastAsia="Times New Roman" w:hAnsi="Times New Roman" w:cs="Times New Roman"/>
          <w:b/>
          <w:bCs/>
          <w:iCs/>
          <w:spacing w:val="2"/>
          <w:sz w:val="44"/>
          <w:szCs w:val="44"/>
          <w:u w:val="single"/>
          <w:lang w:eastAsia="cs-CZ"/>
        </w:rPr>
      </w:pPr>
    </w:p>
    <w:p w:rsidR="0017055A" w:rsidRPr="0017055A" w:rsidRDefault="00D938C3" w:rsidP="0017055A">
      <w:pPr>
        <w:pStyle w:val="Odstavecseseznamem"/>
        <w:numPr>
          <w:ilvl w:val="0"/>
          <w:numId w:val="1"/>
        </w:numPr>
        <w:shd w:val="clear" w:color="auto" w:fill="FFFFFF"/>
        <w:spacing w:before="120" w:after="60" w:line="336" w:lineRule="atLeast"/>
        <w:outlineLvl w:val="1"/>
        <w:rPr>
          <w:rFonts w:ascii="Times New Roman" w:eastAsia="Times New Roman" w:hAnsi="Times New Roman" w:cs="Times New Roman"/>
          <w:b/>
          <w:bCs/>
          <w:iCs/>
          <w:spacing w:val="2"/>
          <w:sz w:val="44"/>
          <w:szCs w:val="44"/>
          <w:u w:val="single"/>
          <w:lang w:eastAsia="cs-CZ"/>
        </w:rPr>
      </w:pPr>
      <w:r w:rsidRPr="0017055A">
        <w:rPr>
          <w:rFonts w:ascii="Times New Roman" w:eastAsia="Times New Roman" w:hAnsi="Times New Roman" w:cs="Times New Roman"/>
          <w:bCs/>
          <w:sz w:val="44"/>
          <w:szCs w:val="44"/>
          <w:lang w:eastAsia="cs-CZ"/>
        </w:rPr>
        <w:t xml:space="preserve">HECZKOVÁ, E. </w:t>
      </w:r>
      <w:r w:rsidR="0017055A" w:rsidRPr="0017055A">
        <w:rPr>
          <w:rFonts w:ascii="Times New Roman" w:eastAsia="Times New Roman" w:hAnsi="Times New Roman" w:cs="Times New Roman"/>
          <w:bCs/>
          <w:sz w:val="44"/>
          <w:szCs w:val="44"/>
          <w:lang w:eastAsia="cs-CZ"/>
        </w:rPr>
        <w:t xml:space="preserve">Článek </w:t>
      </w:r>
      <w:r w:rsidR="0017055A" w:rsidRPr="0017055A">
        <w:rPr>
          <w:rFonts w:ascii="Times New Roman" w:hAnsi="Times New Roman" w:cs="Times New Roman"/>
          <w:sz w:val="44"/>
          <w:szCs w:val="44"/>
        </w:rPr>
        <w:t xml:space="preserve">[online]. </w:t>
      </w:r>
      <w:proofErr w:type="spellStart"/>
      <w:r w:rsidR="0017055A" w:rsidRPr="0017055A">
        <w:rPr>
          <w:rFonts w:ascii="Times New Roman" w:hAnsi="Times New Roman" w:cs="Times New Roman"/>
          <w:sz w:val="44"/>
          <w:szCs w:val="44"/>
        </w:rPr>
        <w:t>Nestr</w:t>
      </w:r>
      <w:proofErr w:type="spellEnd"/>
      <w:r w:rsidR="0017055A" w:rsidRPr="0017055A">
        <w:rPr>
          <w:rFonts w:ascii="Times New Roman" w:hAnsi="Times New Roman" w:cs="Times New Roman"/>
          <w:sz w:val="44"/>
          <w:szCs w:val="44"/>
        </w:rPr>
        <w:t xml:space="preserve">. </w:t>
      </w:r>
      <w:r w:rsidRPr="0017055A">
        <w:rPr>
          <w:rFonts w:ascii="Times New Roman" w:eastAsia="Times New Roman" w:hAnsi="Times New Roman" w:cs="Times New Roman"/>
          <w:bCs/>
          <w:iCs/>
          <w:spacing w:val="2"/>
          <w:sz w:val="44"/>
          <w:szCs w:val="44"/>
          <w:lang w:eastAsia="cs-CZ"/>
        </w:rPr>
        <w:t xml:space="preserve">[cit. </w:t>
      </w:r>
      <w:r w:rsidR="0017055A" w:rsidRPr="0017055A">
        <w:rPr>
          <w:rFonts w:ascii="Times New Roman" w:eastAsia="Times New Roman" w:hAnsi="Times New Roman" w:cs="Times New Roman"/>
          <w:bCs/>
          <w:iCs/>
          <w:spacing w:val="2"/>
          <w:sz w:val="44"/>
          <w:szCs w:val="44"/>
          <w:lang w:eastAsia="cs-CZ"/>
        </w:rPr>
        <w:t xml:space="preserve">2. </w:t>
      </w:r>
      <w:r w:rsidR="001A1F99">
        <w:rPr>
          <w:rFonts w:ascii="Times New Roman" w:eastAsia="Times New Roman" w:hAnsi="Times New Roman" w:cs="Times New Roman"/>
          <w:bCs/>
          <w:iCs/>
          <w:spacing w:val="2"/>
          <w:sz w:val="44"/>
          <w:szCs w:val="44"/>
          <w:lang w:eastAsia="cs-CZ"/>
        </w:rPr>
        <w:t>9</w:t>
      </w:r>
      <w:r w:rsidR="0017055A" w:rsidRPr="0017055A">
        <w:rPr>
          <w:rFonts w:ascii="Times New Roman" w:eastAsia="Times New Roman" w:hAnsi="Times New Roman" w:cs="Times New Roman"/>
          <w:bCs/>
          <w:iCs/>
          <w:spacing w:val="2"/>
          <w:sz w:val="44"/>
          <w:szCs w:val="44"/>
          <w:lang w:eastAsia="cs-CZ"/>
        </w:rPr>
        <w:t>. 201</w:t>
      </w:r>
      <w:r w:rsidR="001A1F99">
        <w:rPr>
          <w:rFonts w:ascii="Times New Roman" w:eastAsia="Times New Roman" w:hAnsi="Times New Roman" w:cs="Times New Roman"/>
          <w:bCs/>
          <w:iCs/>
          <w:spacing w:val="2"/>
          <w:sz w:val="44"/>
          <w:szCs w:val="44"/>
          <w:lang w:eastAsia="cs-CZ"/>
        </w:rPr>
        <w:t>3</w:t>
      </w:r>
      <w:r w:rsidR="0017055A" w:rsidRPr="0017055A">
        <w:rPr>
          <w:rFonts w:ascii="Times New Roman" w:eastAsia="Times New Roman" w:hAnsi="Times New Roman" w:cs="Times New Roman"/>
          <w:bCs/>
          <w:iCs/>
          <w:spacing w:val="2"/>
          <w:sz w:val="44"/>
          <w:szCs w:val="44"/>
          <w:lang w:eastAsia="cs-CZ"/>
        </w:rPr>
        <w:t xml:space="preserve"> v 15,47 hod.</w:t>
      </w:r>
      <w:r w:rsidRPr="0017055A">
        <w:rPr>
          <w:rFonts w:ascii="Times New Roman" w:eastAsia="Times New Roman" w:hAnsi="Times New Roman" w:cs="Times New Roman"/>
          <w:bCs/>
          <w:iCs/>
          <w:spacing w:val="2"/>
          <w:sz w:val="44"/>
          <w:szCs w:val="44"/>
          <w:lang w:eastAsia="cs-CZ"/>
        </w:rPr>
        <w:t xml:space="preserve">]. Dostupný na WWW: </w:t>
      </w:r>
      <w:r w:rsidR="0017055A" w:rsidRPr="00900232">
        <w:rPr>
          <w:rFonts w:ascii="Times New Roman" w:eastAsia="Times New Roman" w:hAnsi="Times New Roman" w:cs="Times New Roman"/>
          <w:b/>
          <w:bCs/>
          <w:iCs/>
          <w:spacing w:val="2"/>
          <w:sz w:val="44"/>
          <w:szCs w:val="44"/>
          <w:lang w:eastAsia="cs-CZ"/>
        </w:rPr>
        <w:t>&lt;</w:t>
      </w:r>
      <w:hyperlink r:id="rId8" w:history="1">
        <w:r w:rsidR="0017055A" w:rsidRPr="0017055A">
          <w:rPr>
            <w:rStyle w:val="Hypertextovodkaz"/>
            <w:rFonts w:ascii="Times New Roman" w:eastAsia="Times New Roman" w:hAnsi="Times New Roman" w:cs="Times New Roman"/>
            <w:b/>
            <w:bCs/>
            <w:iCs/>
            <w:spacing w:val="2"/>
            <w:sz w:val="44"/>
            <w:szCs w:val="44"/>
            <w:lang w:eastAsia="cs-CZ"/>
          </w:rPr>
          <w:t>http://www.getsemany.cz/node/296</w:t>
        </w:r>
      </w:hyperlink>
      <w:r w:rsidR="0017055A" w:rsidRPr="00900232">
        <w:rPr>
          <w:rFonts w:ascii="Times New Roman" w:eastAsia="Times New Roman" w:hAnsi="Times New Roman" w:cs="Times New Roman"/>
          <w:b/>
          <w:bCs/>
          <w:iCs/>
          <w:spacing w:val="2"/>
          <w:sz w:val="44"/>
          <w:szCs w:val="44"/>
          <w:lang w:eastAsia="cs-CZ"/>
        </w:rPr>
        <w:t>&gt;.</w:t>
      </w:r>
    </w:p>
    <w:sectPr w:rsidR="0017055A" w:rsidRPr="0017055A" w:rsidSect="0046737F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2D4E" w:rsidRDefault="004A2D4E" w:rsidP="008479CF">
      <w:pPr>
        <w:spacing w:after="0" w:line="240" w:lineRule="auto"/>
      </w:pPr>
      <w:r>
        <w:separator/>
      </w:r>
    </w:p>
  </w:endnote>
  <w:endnote w:type="continuationSeparator" w:id="0">
    <w:p w:rsidR="004A2D4E" w:rsidRDefault="004A2D4E" w:rsidP="00847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34079"/>
      <w:docPartObj>
        <w:docPartGallery w:val="Page Numbers (Bottom of Page)"/>
        <w:docPartUnique/>
      </w:docPartObj>
    </w:sdtPr>
    <w:sdtContent>
      <w:p w:rsidR="008479CF" w:rsidRDefault="00F97C99">
        <w:pPr>
          <w:pStyle w:val="Zpat"/>
          <w:jc w:val="center"/>
        </w:pPr>
        <w:fldSimple w:instr=" PAGE   \* MERGEFORMAT ">
          <w:r w:rsidR="00404716">
            <w:rPr>
              <w:noProof/>
            </w:rPr>
            <w:t>1</w:t>
          </w:r>
        </w:fldSimple>
      </w:p>
    </w:sdtContent>
  </w:sdt>
  <w:p w:rsidR="008479CF" w:rsidRDefault="008479C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2D4E" w:rsidRDefault="004A2D4E" w:rsidP="008479CF">
      <w:pPr>
        <w:spacing w:after="0" w:line="240" w:lineRule="auto"/>
      </w:pPr>
      <w:r>
        <w:separator/>
      </w:r>
    </w:p>
  </w:footnote>
  <w:footnote w:type="continuationSeparator" w:id="0">
    <w:p w:rsidR="004A2D4E" w:rsidRDefault="004A2D4E" w:rsidP="008479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232" w:rsidRDefault="00900232" w:rsidP="00900232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5972175" cy="1457325"/>
          <wp:effectExtent l="1905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14573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00232" w:rsidRDefault="0090023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4D7EDE"/>
    <w:multiLevelType w:val="hybridMultilevel"/>
    <w:tmpl w:val="E82464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737F"/>
    <w:rsid w:val="000E2BEC"/>
    <w:rsid w:val="0017055A"/>
    <w:rsid w:val="001A1F99"/>
    <w:rsid w:val="00264924"/>
    <w:rsid w:val="00404716"/>
    <w:rsid w:val="00414876"/>
    <w:rsid w:val="00450C52"/>
    <w:rsid w:val="00464FC3"/>
    <w:rsid w:val="0046737F"/>
    <w:rsid w:val="004A2D4E"/>
    <w:rsid w:val="005909A5"/>
    <w:rsid w:val="005B1FF6"/>
    <w:rsid w:val="00711CB1"/>
    <w:rsid w:val="007177B6"/>
    <w:rsid w:val="00726701"/>
    <w:rsid w:val="007B45AE"/>
    <w:rsid w:val="008479CF"/>
    <w:rsid w:val="00900232"/>
    <w:rsid w:val="00BC2278"/>
    <w:rsid w:val="00D938C3"/>
    <w:rsid w:val="00E6679A"/>
    <w:rsid w:val="00E81902"/>
    <w:rsid w:val="00F17D10"/>
    <w:rsid w:val="00F97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737F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6737F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8479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79CF"/>
  </w:style>
  <w:style w:type="paragraph" w:styleId="Zpat">
    <w:name w:val="footer"/>
    <w:basedOn w:val="Normln"/>
    <w:link w:val="ZpatChar"/>
    <w:uiPriority w:val="99"/>
    <w:unhideWhenUsed/>
    <w:rsid w:val="008479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79CF"/>
  </w:style>
  <w:style w:type="paragraph" w:styleId="Odstavecseseznamem">
    <w:name w:val="List Paragraph"/>
    <w:basedOn w:val="Normln"/>
    <w:uiPriority w:val="34"/>
    <w:qFormat/>
    <w:rsid w:val="00D938C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002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02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46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etsemany.cz/node/296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etsemany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467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Hypiusová</dc:creator>
  <cp:lastModifiedBy>Dušan Dovičovič</cp:lastModifiedBy>
  <cp:revision>5</cp:revision>
  <cp:lastPrinted>2014-04-18T08:04:00Z</cp:lastPrinted>
  <dcterms:created xsi:type="dcterms:W3CDTF">2014-03-23T15:13:00Z</dcterms:created>
  <dcterms:modified xsi:type="dcterms:W3CDTF">2014-04-18T08:05:00Z</dcterms:modified>
</cp:coreProperties>
</file>