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70D37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F63BAD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74233A" w:rsidP="003A4D4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</w:t>
            </w:r>
            <w:r w:rsidR="00670D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enšin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y</w:t>
            </w:r>
            <w:r w:rsidR="00670D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uprchlí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ci</w:t>
            </w:r>
            <w:r w:rsidR="00670D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 ČR I.</w:t>
            </w:r>
            <w:r w:rsidR="00670D3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- </w:t>
            </w:r>
            <w:r w:rsidR="00670D3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VY_32_INOVACE_02.0</w:t>
            </w:r>
            <w:r w:rsidR="00670D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670D3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670D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13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0C501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3A4D49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74233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0C5014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 w:rsidR="0074233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práce s menšinami a uprchlíky v ČR.</w:t>
            </w:r>
          </w:p>
        </w:tc>
      </w:tr>
      <w:tr w:rsidR="00670D3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D37" w:rsidRPr="008936DA" w:rsidRDefault="00670D37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670D37" w:rsidRDefault="00670D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95A54" w:rsidRDefault="00670D37" w:rsidP="00595A54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595A54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595A54" w:rsidRDefault="00595A54" w:rsidP="00595A54">
      <w:pPr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pojmy menšina – minorita, majorita, etnická menšina, multikulturní, interkulturní. </w:t>
      </w:r>
      <w:r w:rsidR="00085897">
        <w:rPr>
          <w:rFonts w:ascii="Times New Roman" w:eastAsia="Times New Roman" w:hAnsi="Times New Roman" w:cs="Times New Roman"/>
          <w:sz w:val="44"/>
          <w:szCs w:val="44"/>
        </w:rPr>
        <w:t>Jsou zde rozpracovány modely soužití odlišných skupin.</w:t>
      </w:r>
    </w:p>
    <w:p w:rsidR="00595A54" w:rsidRDefault="00595A54" w:rsidP="00595A54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br w:type="page"/>
      </w:r>
    </w:p>
    <w:p w:rsidR="008E7A4B" w:rsidRPr="0074233A" w:rsidRDefault="00794F5B" w:rsidP="0074233A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Sociální práce s menšinami a uprchlíky</w:t>
      </w:r>
    </w:p>
    <w:p w:rsidR="00794F5B" w:rsidRPr="0074233A" w:rsidRDefault="00794F5B" w:rsidP="0074233A">
      <w:pPr>
        <w:ind w:firstLine="708"/>
        <w:rPr>
          <w:rFonts w:ascii="Times New Roman" w:hAnsi="Times New Roman" w:cs="Times New Roman"/>
          <w:b/>
          <w:bCs/>
          <w:sz w:val="40"/>
          <w:szCs w:val="40"/>
        </w:rPr>
      </w:pPr>
      <w:r w:rsidRPr="0074233A">
        <w:rPr>
          <w:rFonts w:ascii="Times New Roman" w:hAnsi="Times New Roman" w:cs="Times New Roman"/>
          <w:b/>
          <w:bCs/>
          <w:sz w:val="40"/>
          <w:szCs w:val="40"/>
        </w:rPr>
        <w:t>ZÁKLADNÍ POJMY</w:t>
      </w:r>
    </w:p>
    <w:p w:rsidR="004F05FF" w:rsidRPr="0074233A" w:rsidRDefault="00DD5262" w:rsidP="00794F5B">
      <w:pPr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  <w:u w:val="single"/>
        </w:rPr>
        <w:t>Menšina – minorita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DD5262" w:rsidP="00794F5B">
      <w:pPr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skupina, která se určitým znakem (národností, náboženstvím, jazykem apod.) odlišuje od ostatních občanů státu a tento znak ji znevýhodňuje v přístupu k významným rozhodnutím i v přístupu ke zdrojům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4F05FF" w:rsidRPr="0074233A" w:rsidRDefault="00DD5262" w:rsidP="00794F5B">
      <w:pPr>
        <w:tabs>
          <w:tab w:val="num" w:pos="720"/>
        </w:tabs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Skupina, která má odlišné znaky než majorita a která je na základě těchto znaků znevýhodněna ve společnosti</w:t>
      </w:r>
      <w:r w:rsidR="0074233A">
        <w:rPr>
          <w:rFonts w:ascii="Times New Roman" w:hAnsi="Times New Roman" w:cs="Times New Roman"/>
          <w:b/>
          <w:bCs/>
          <w:sz w:val="44"/>
          <w:szCs w:val="44"/>
        </w:rPr>
        <w:t>.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794F5B" w:rsidP="00794F5B">
      <w:pPr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N</w:t>
      </w:r>
      <w:r w:rsidR="00DD5262" w:rsidRPr="0074233A">
        <w:rPr>
          <w:rFonts w:ascii="Times New Roman" w:hAnsi="Times New Roman" w:cs="Times New Roman"/>
          <w:b/>
          <w:bCs/>
          <w:sz w:val="44"/>
          <w:szCs w:val="44"/>
        </w:rPr>
        <w:t>eznamená to, že tato skupina musí být menší nebo méně početná než majorita</w:t>
      </w:r>
      <w:r w:rsidR="0074233A">
        <w:rPr>
          <w:rFonts w:ascii="Times New Roman" w:hAnsi="Times New Roman" w:cs="Times New Roman"/>
          <w:b/>
          <w:bCs/>
          <w:sz w:val="44"/>
          <w:szCs w:val="44"/>
        </w:rPr>
        <w:t>.</w:t>
      </w:r>
      <w:r w:rsidR="00DD5262"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74233A" w:rsidRDefault="0074233A" w:rsidP="00794F5B">
      <w:pPr>
        <w:spacing w:after="0"/>
        <w:ind w:left="720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4F05FF" w:rsidRPr="0074233A" w:rsidRDefault="00DD5262" w:rsidP="00794F5B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Majorita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DD5262" w:rsidP="00794F5B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 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DD5262" w:rsidP="00794F5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Skupina, která má dominantní postavení ve společnosti</w:t>
      </w:r>
    </w:p>
    <w:p w:rsidR="004F05FF" w:rsidRPr="0074233A" w:rsidRDefault="00DD5262" w:rsidP="00794F5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Má moc kontrolovat veřejný život</w:t>
      </w:r>
    </w:p>
    <w:p w:rsidR="004F05FF" w:rsidRPr="0074233A" w:rsidRDefault="00DD5262" w:rsidP="00794F5B">
      <w:pPr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Má moc definovat standardy krásy a ošklivosti</w:t>
      </w:r>
    </w:p>
    <w:p w:rsidR="004F05FF" w:rsidRPr="0074233A" w:rsidRDefault="00DD5262" w:rsidP="00794F5B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  <w:u w:val="single"/>
        </w:rPr>
        <w:t>Etnická menšina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794F5B" w:rsidP="00794F5B">
      <w:pPr>
        <w:spacing w:after="0" w:line="360" w:lineRule="auto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 xml:space="preserve">= </w:t>
      </w:r>
      <w:r w:rsidR="00DD5262" w:rsidRPr="0074233A">
        <w:rPr>
          <w:rFonts w:ascii="Times New Roman" w:hAnsi="Times New Roman" w:cs="Times New Roman"/>
          <w:sz w:val="44"/>
          <w:szCs w:val="44"/>
        </w:rPr>
        <w:t>skupina obyvatel státu, která se svými tradicemi, kulturními zvyklostmi, jazykem, případně i tělesnými znaky svých příslušníků liší od většinové společnosti tohoto státu.</w:t>
      </w:r>
    </w:p>
    <w:p w:rsidR="004F05FF" w:rsidRPr="0074233A" w:rsidRDefault="00DD5262" w:rsidP="00794F5B">
      <w:pPr>
        <w:spacing w:line="360" w:lineRule="auto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Má obvykle menší reprezentaci ve významných společenských pozicích a nižší společenské postavení.</w:t>
      </w:r>
      <w:r w:rsidR="00794F5B" w:rsidRPr="0074233A">
        <w:rPr>
          <w:rFonts w:ascii="Times New Roman" w:hAnsi="Times New Roman" w:cs="Times New Roman"/>
          <w:sz w:val="44"/>
          <w:szCs w:val="44"/>
        </w:rPr>
        <w:t xml:space="preserve"> </w:t>
      </w:r>
      <w:r w:rsidRPr="0074233A">
        <w:rPr>
          <w:rFonts w:ascii="Times New Roman" w:hAnsi="Times New Roman" w:cs="Times New Roman"/>
          <w:sz w:val="44"/>
          <w:szCs w:val="44"/>
        </w:rPr>
        <w:t xml:space="preserve">Příslušníci menšin se ve vyspělých </w:t>
      </w:r>
      <w:r w:rsidRPr="0074233A">
        <w:rPr>
          <w:rFonts w:ascii="Times New Roman" w:hAnsi="Times New Roman" w:cs="Times New Roman"/>
          <w:sz w:val="44"/>
          <w:szCs w:val="44"/>
        </w:rPr>
        <w:lastRenderedPageBreak/>
        <w:t>společnostech snadněji než příslušníci většiny dostávají na okraj společnosti – mají horší přístup ke vzdělání, na trh práce, častěji propadají návyku na alkohol….</w:t>
      </w:r>
    </w:p>
    <w:p w:rsidR="004F05FF" w:rsidRPr="0074233A" w:rsidRDefault="00DD5262" w:rsidP="00794F5B">
      <w:pPr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Práce s etnickou menšinou vyžaduje senzitivitu k jejich zvyklostem a kultuře, neboť více než jiné druhy sociální práce zvyšuje riziko direktivního přístupu.</w:t>
      </w:r>
    </w:p>
    <w:p w:rsidR="0074233A" w:rsidRDefault="0074233A" w:rsidP="00794F5B">
      <w:pPr>
        <w:ind w:left="720"/>
        <w:rPr>
          <w:rFonts w:ascii="Times New Roman" w:hAnsi="Times New Roman" w:cs="Times New Roman"/>
          <w:b/>
          <w:bCs/>
          <w:sz w:val="44"/>
          <w:szCs w:val="44"/>
        </w:rPr>
      </w:pPr>
    </w:p>
    <w:p w:rsidR="004F05FF" w:rsidRPr="0074233A" w:rsidRDefault="00DD5262" w:rsidP="00794F5B">
      <w:pPr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MULTIKULTURNÍ</w:t>
      </w:r>
      <w:r w:rsidRPr="0074233A">
        <w:rPr>
          <w:rFonts w:ascii="Times New Roman" w:hAnsi="Times New Roman" w:cs="Times New Roman"/>
          <w:sz w:val="44"/>
          <w:szCs w:val="44"/>
        </w:rPr>
        <w:t xml:space="preserve"> – znamená pouze existenci několika kultur vedle sebe, ale nezahrnuje vzájemné styky, kulturní výměnu, spolupráci a dialog.</w:t>
      </w:r>
    </w:p>
    <w:p w:rsidR="004F05FF" w:rsidRPr="0074233A" w:rsidRDefault="00DD5262" w:rsidP="00794F5B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lastRenderedPageBreak/>
        <w:t xml:space="preserve">INTERKULTURNÍ </w:t>
      </w:r>
      <w:r w:rsidRPr="0074233A">
        <w:rPr>
          <w:rFonts w:ascii="Times New Roman" w:hAnsi="Times New Roman" w:cs="Times New Roman"/>
          <w:sz w:val="44"/>
          <w:szCs w:val="44"/>
        </w:rPr>
        <w:t>– zahrnuje vzájemnost, výměnu, dialog odlišných skupin.</w:t>
      </w:r>
    </w:p>
    <w:p w:rsidR="00794F5B" w:rsidRPr="0074233A" w:rsidRDefault="00794F5B" w:rsidP="00794F5B">
      <w:pPr>
        <w:spacing w:after="0"/>
        <w:ind w:left="720"/>
        <w:rPr>
          <w:rFonts w:ascii="Times New Roman" w:hAnsi="Times New Roman" w:cs="Times New Roman"/>
          <w:b/>
          <w:bCs/>
          <w:sz w:val="44"/>
          <w:szCs w:val="44"/>
        </w:rPr>
      </w:pPr>
    </w:p>
    <w:p w:rsidR="004F05FF" w:rsidRPr="0074233A" w:rsidRDefault="00794F5B" w:rsidP="00794F5B">
      <w:pPr>
        <w:spacing w:after="0"/>
        <w:ind w:left="72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MODELY SOUŽITÍ ODLIŠNÝCH SKUPIN</w:t>
      </w:r>
    </w:p>
    <w:p w:rsidR="004F05FF" w:rsidRDefault="00DD5262" w:rsidP="0074233A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uspořádání vztahů mezi majoritou a minoritou uprostř</w:t>
      </w:r>
      <w:r w:rsidR="0074233A">
        <w:rPr>
          <w:rFonts w:ascii="Times New Roman" w:hAnsi="Times New Roman" w:cs="Times New Roman"/>
          <w:sz w:val="44"/>
          <w:szCs w:val="44"/>
        </w:rPr>
        <w:t xml:space="preserve">ed státu může mít </w:t>
      </w:r>
      <w:r w:rsidR="0074233A" w:rsidRPr="0074233A">
        <w:rPr>
          <w:rFonts w:ascii="Times New Roman" w:hAnsi="Times New Roman" w:cs="Times New Roman"/>
          <w:sz w:val="44"/>
          <w:szCs w:val="44"/>
          <w:u w:val="single"/>
        </w:rPr>
        <w:t>různou podobu:</w:t>
      </w:r>
    </w:p>
    <w:p w:rsidR="0074233A" w:rsidRPr="0074233A" w:rsidRDefault="0074233A" w:rsidP="0074233A">
      <w:pPr>
        <w:pStyle w:val="Odstavecseseznamem"/>
        <w:spacing w:after="0"/>
        <w:ind w:left="1080"/>
        <w:rPr>
          <w:rFonts w:ascii="Times New Roman" w:hAnsi="Times New Roman" w:cs="Times New Roman"/>
          <w:sz w:val="44"/>
          <w:szCs w:val="44"/>
        </w:rPr>
      </w:pPr>
    </w:p>
    <w:p w:rsidR="002E26BB" w:rsidRPr="0074233A" w:rsidRDefault="00DD5262" w:rsidP="002E26B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GENOCIDA</w:t>
      </w:r>
    </w:p>
    <w:p w:rsidR="002E26BB" w:rsidRPr="0074233A" w:rsidRDefault="00DD5262" w:rsidP="002E26B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SEGREGACE</w:t>
      </w:r>
    </w:p>
    <w:p w:rsidR="002E26BB" w:rsidRPr="0074233A" w:rsidRDefault="00DD5262" w:rsidP="002E26B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ASIMILACE</w:t>
      </w:r>
    </w:p>
    <w:p w:rsidR="004F05FF" w:rsidRPr="0074233A" w:rsidRDefault="00DD5262" w:rsidP="002E26B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INTEGRACE</w:t>
      </w:r>
    </w:p>
    <w:p w:rsidR="002E26BB" w:rsidRPr="0074233A" w:rsidRDefault="002E26BB" w:rsidP="00794F5B">
      <w:pPr>
        <w:ind w:left="720"/>
        <w:rPr>
          <w:rFonts w:ascii="Times New Roman" w:hAnsi="Times New Roman" w:cs="Times New Roman"/>
          <w:b/>
          <w:bCs/>
          <w:sz w:val="44"/>
          <w:szCs w:val="44"/>
        </w:rPr>
      </w:pPr>
    </w:p>
    <w:p w:rsidR="00794F5B" w:rsidRPr="0074233A" w:rsidRDefault="00794F5B" w:rsidP="002E26BB">
      <w:pPr>
        <w:spacing w:after="0"/>
        <w:ind w:firstLine="36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lastRenderedPageBreak/>
        <w:t>GENOCIDA</w:t>
      </w:r>
    </w:p>
    <w:p w:rsidR="004F05FF" w:rsidRPr="0074233A" w:rsidRDefault="00DD5262" w:rsidP="002E26BB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Fyzická likvidace minority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74233A" w:rsidRDefault="00DD5262" w:rsidP="002E26BB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Extrémní případ, kdy majorita upírá členům minority právo na život a</w:t>
      </w:r>
    </w:p>
    <w:p w:rsidR="004F05FF" w:rsidRPr="0074233A" w:rsidRDefault="00DD5262" w:rsidP="0074233A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usiluje o jejich fyzickou likvidaci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74233A" w:rsidRDefault="0074233A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</w:p>
    <w:p w:rsidR="00794F5B" w:rsidRPr="0074233A" w:rsidRDefault="002E26BB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SEGREGACE</w:t>
      </w:r>
    </w:p>
    <w:p w:rsidR="0074233A" w:rsidRDefault="00DD5262" w:rsidP="002E26BB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Stav, kdy je majorita od minority zcela izolovaná a žije na oddělených</w:t>
      </w:r>
    </w:p>
    <w:p w:rsidR="004F05FF" w:rsidRPr="0074233A" w:rsidRDefault="00DD5262" w:rsidP="0074233A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proofErr w:type="gramStart"/>
      <w:r w:rsidRPr="0074233A">
        <w:rPr>
          <w:rFonts w:ascii="Times New Roman" w:hAnsi="Times New Roman" w:cs="Times New Roman"/>
          <w:sz w:val="44"/>
          <w:szCs w:val="44"/>
        </w:rPr>
        <w:t>místech</w:t>
      </w:r>
      <w:proofErr w:type="gramEnd"/>
      <w:r w:rsidR="0074233A">
        <w:rPr>
          <w:rFonts w:ascii="Times New Roman" w:hAnsi="Times New Roman" w:cs="Times New Roman"/>
          <w:sz w:val="44"/>
          <w:szCs w:val="44"/>
        </w:rPr>
        <w:t>.</w:t>
      </w:r>
      <w:r w:rsidRPr="0074233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F05FF" w:rsidRPr="0074233A" w:rsidRDefault="00DD5262" w:rsidP="002E26BB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Členové minority nemají podíl na moci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4F05FF" w:rsidRPr="0074233A" w:rsidRDefault="00DD5262" w:rsidP="002E26BB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Je jim znemožněn společenský vzestup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74233A" w:rsidRDefault="0074233A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br w:type="page"/>
      </w:r>
    </w:p>
    <w:p w:rsidR="0074233A" w:rsidRDefault="0074233A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</w:p>
    <w:p w:rsidR="002E26BB" w:rsidRPr="0074233A" w:rsidRDefault="002E26BB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ASIMILACE</w:t>
      </w:r>
    </w:p>
    <w:p w:rsidR="0074233A" w:rsidRDefault="00DD5262" w:rsidP="002E26B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 xml:space="preserve">Proces, při kterém se specifika minority rozpouštějí v majoritní </w:t>
      </w:r>
    </w:p>
    <w:p w:rsidR="004F05FF" w:rsidRPr="0074233A" w:rsidRDefault="00DD5262" w:rsidP="0074233A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kultuře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4F05FF" w:rsidRPr="0074233A" w:rsidRDefault="00DD5262" w:rsidP="002E26B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Minorita se vzdá vlastní identity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4F05FF" w:rsidRPr="0074233A" w:rsidRDefault="00DD5262" w:rsidP="002E26B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Členové minority se mohou účastnit všech aspektů života majority za</w:t>
      </w:r>
      <w:r w:rsidR="0074233A">
        <w:rPr>
          <w:rFonts w:ascii="Times New Roman" w:hAnsi="Times New Roman" w:cs="Times New Roman"/>
          <w:sz w:val="44"/>
          <w:szCs w:val="44"/>
        </w:rPr>
        <w:tab/>
      </w:r>
      <w:r w:rsidRPr="0074233A">
        <w:rPr>
          <w:rFonts w:ascii="Times New Roman" w:hAnsi="Times New Roman" w:cs="Times New Roman"/>
          <w:sz w:val="44"/>
          <w:szCs w:val="44"/>
        </w:rPr>
        <w:t>cenu vzdání se znaků své kultury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74233A" w:rsidRDefault="00DD5262" w:rsidP="002E26B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Přejímají modely chování, hodnoty a způsoby myšlení majoritní</w:t>
      </w:r>
    </w:p>
    <w:p w:rsidR="004F05FF" w:rsidRPr="0074233A" w:rsidRDefault="00DD5262" w:rsidP="0074233A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skupiny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74233A" w:rsidRDefault="0074233A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</w:p>
    <w:p w:rsidR="0074233A" w:rsidRDefault="0074233A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</w:p>
    <w:p w:rsidR="0074233A" w:rsidRDefault="0074233A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</w:p>
    <w:p w:rsidR="002E26BB" w:rsidRPr="0074233A" w:rsidRDefault="002E26BB" w:rsidP="002E26BB">
      <w:pPr>
        <w:spacing w:after="0"/>
        <w:ind w:left="36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lastRenderedPageBreak/>
        <w:t>INTEGRACE</w:t>
      </w:r>
    </w:p>
    <w:p w:rsidR="0074233A" w:rsidRDefault="00DD5262" w:rsidP="002E26BB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Stav, kdy si minorita zachovává svoje kulturní specifika, aniž by jí to</w:t>
      </w:r>
    </w:p>
    <w:p w:rsidR="004F05FF" w:rsidRPr="0074233A" w:rsidRDefault="00DD5262" w:rsidP="0074233A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bránilo účastnit se všech aspektů života společnosti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4F05FF" w:rsidRPr="0074233A" w:rsidRDefault="00DD5262" w:rsidP="002E26BB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Jde o žádoucí model společnosti</w:t>
      </w:r>
      <w:r w:rsidR="0074233A">
        <w:rPr>
          <w:rFonts w:ascii="Times New Roman" w:hAnsi="Times New Roman" w:cs="Times New Roman"/>
          <w:sz w:val="44"/>
          <w:szCs w:val="44"/>
        </w:rPr>
        <w:t>.</w:t>
      </w:r>
    </w:p>
    <w:p w:rsidR="002E26BB" w:rsidRPr="0074233A" w:rsidRDefault="002E26BB" w:rsidP="002E26BB">
      <w:pPr>
        <w:spacing w:after="0"/>
        <w:ind w:left="360"/>
        <w:rPr>
          <w:rFonts w:ascii="Times New Roman" w:hAnsi="Times New Roman" w:cs="Times New Roman"/>
          <w:sz w:val="44"/>
          <w:szCs w:val="44"/>
        </w:rPr>
      </w:pPr>
    </w:p>
    <w:p w:rsidR="00794F5B" w:rsidRPr="0074233A" w:rsidRDefault="002E26BB" w:rsidP="002E26BB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t>SOCIÁLNÍ EXKLUZE</w:t>
      </w:r>
    </w:p>
    <w:p w:rsidR="0074233A" w:rsidRDefault="0074233A" w:rsidP="002E26BB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="00DD5262" w:rsidRPr="0074233A">
        <w:rPr>
          <w:rFonts w:ascii="Times New Roman" w:hAnsi="Times New Roman" w:cs="Times New Roman"/>
          <w:sz w:val="44"/>
          <w:szCs w:val="44"/>
        </w:rPr>
        <w:t>roces, kterým jsou jednotlivci i celé skupiny osob zbavováni přístupu</w:t>
      </w:r>
    </w:p>
    <w:p w:rsidR="004F05FF" w:rsidRPr="0074233A" w:rsidRDefault="00DD5262" w:rsidP="0074233A">
      <w:pPr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 xml:space="preserve">ke zdrojům nezbytným pro zapojení se do sociálních, ekonomických a politických aktivit společnosti jako celku. </w:t>
      </w:r>
    </w:p>
    <w:p w:rsidR="0074233A" w:rsidRDefault="00DD5262" w:rsidP="002E26BB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>Proces sociálního vyloučení je primárně důsledkem chudoby a nízkých</w:t>
      </w:r>
    </w:p>
    <w:p w:rsidR="0074233A" w:rsidRDefault="00DD5262" w:rsidP="00561FE9">
      <w:pPr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74233A">
        <w:rPr>
          <w:rFonts w:ascii="Times New Roman" w:hAnsi="Times New Roman" w:cs="Times New Roman"/>
          <w:sz w:val="44"/>
          <w:szCs w:val="44"/>
        </w:rPr>
        <w:t xml:space="preserve">příjmů, přispívají k němu však také další </w:t>
      </w:r>
      <w:proofErr w:type="gramStart"/>
      <w:r w:rsidRPr="0074233A">
        <w:rPr>
          <w:rFonts w:ascii="Times New Roman" w:hAnsi="Times New Roman" w:cs="Times New Roman"/>
          <w:sz w:val="44"/>
          <w:szCs w:val="44"/>
        </w:rPr>
        <w:t>faktory</w:t>
      </w:r>
      <w:proofErr w:type="gramEnd"/>
      <w:r w:rsidRPr="0074233A">
        <w:rPr>
          <w:rFonts w:ascii="Times New Roman" w:hAnsi="Times New Roman" w:cs="Times New Roman"/>
          <w:sz w:val="44"/>
          <w:szCs w:val="44"/>
        </w:rPr>
        <w:t xml:space="preserve"> jako </w:t>
      </w:r>
      <w:proofErr w:type="gramStart"/>
      <w:r w:rsidRPr="0074233A">
        <w:rPr>
          <w:rFonts w:ascii="Times New Roman" w:hAnsi="Times New Roman" w:cs="Times New Roman"/>
          <w:sz w:val="44"/>
          <w:szCs w:val="44"/>
        </w:rPr>
        <w:t>je</w:t>
      </w:r>
      <w:proofErr w:type="gramEnd"/>
      <w:r w:rsidRPr="0074233A">
        <w:rPr>
          <w:rFonts w:ascii="Times New Roman" w:hAnsi="Times New Roman" w:cs="Times New Roman"/>
          <w:sz w:val="44"/>
          <w:szCs w:val="44"/>
        </w:rPr>
        <w:t xml:space="preserve"> diskriminace, nízké vzdělání či špatné životní podmínky. </w:t>
      </w:r>
    </w:p>
    <w:p w:rsidR="00561FE9" w:rsidRPr="0074233A" w:rsidRDefault="00561FE9" w:rsidP="00561FE9">
      <w:pPr>
        <w:spacing w:after="0"/>
        <w:ind w:left="1416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DD5262" w:rsidRPr="00561FE9" w:rsidRDefault="00C03BAC" w:rsidP="00DD5262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561FE9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670D37" w:rsidRPr="00561FE9" w:rsidRDefault="00670D37" w:rsidP="00DD5262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561FE9" w:rsidRPr="002E47EA" w:rsidRDefault="00670D37" w:rsidP="00561FE9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61FE9">
        <w:rPr>
          <w:rFonts w:ascii="Times New Roman" w:hAnsi="Times New Roman" w:cs="Times New Roman"/>
          <w:sz w:val="44"/>
          <w:szCs w:val="44"/>
        </w:rPr>
        <w:t xml:space="preserve">WIKIPEDIE. </w:t>
      </w:r>
      <w:r w:rsidRPr="00561FE9">
        <w:rPr>
          <w:rFonts w:ascii="Times New Roman" w:hAnsi="Times New Roman" w:cs="Times New Roman"/>
          <w:i/>
          <w:sz w:val="44"/>
          <w:szCs w:val="44"/>
        </w:rPr>
        <w:t>Menšina.</w:t>
      </w:r>
      <w:r w:rsidR="00561FE9"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="00561FE9"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="00561FE9"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 w:rsidR="00561FE9">
        <w:rPr>
          <w:rFonts w:ascii="Times New Roman" w:hAnsi="Times New Roman" w:cs="Times New Roman"/>
          <w:sz w:val="44"/>
          <w:szCs w:val="44"/>
        </w:rPr>
        <w:t>25</w:t>
      </w:r>
      <w:r w:rsidR="00561FE9" w:rsidRPr="002E47EA">
        <w:rPr>
          <w:rFonts w:ascii="Times New Roman" w:hAnsi="Times New Roman" w:cs="Times New Roman"/>
          <w:sz w:val="44"/>
          <w:szCs w:val="44"/>
        </w:rPr>
        <w:t xml:space="preserve">. </w:t>
      </w:r>
      <w:r w:rsidR="00806293">
        <w:rPr>
          <w:rFonts w:ascii="Times New Roman" w:hAnsi="Times New Roman" w:cs="Times New Roman"/>
          <w:sz w:val="44"/>
          <w:szCs w:val="44"/>
        </w:rPr>
        <w:t>11</w:t>
      </w:r>
      <w:r w:rsidR="00561FE9" w:rsidRPr="002E47EA">
        <w:rPr>
          <w:rFonts w:ascii="Times New Roman" w:hAnsi="Times New Roman" w:cs="Times New Roman"/>
          <w:sz w:val="44"/>
          <w:szCs w:val="44"/>
        </w:rPr>
        <w:t>. 201</w:t>
      </w:r>
      <w:r w:rsidR="00806293">
        <w:rPr>
          <w:rFonts w:ascii="Times New Roman" w:hAnsi="Times New Roman" w:cs="Times New Roman"/>
          <w:sz w:val="44"/>
          <w:szCs w:val="44"/>
        </w:rPr>
        <w:t>3</w:t>
      </w:r>
      <w:r w:rsidR="00561FE9" w:rsidRPr="002E47EA">
        <w:rPr>
          <w:rFonts w:ascii="Times New Roman" w:hAnsi="Times New Roman" w:cs="Times New Roman"/>
          <w:sz w:val="44"/>
          <w:szCs w:val="44"/>
        </w:rPr>
        <w:t xml:space="preserve"> v 19, 21hod.]. </w:t>
      </w:r>
    </w:p>
    <w:p w:rsidR="00C03BAC" w:rsidRPr="00561FE9" w:rsidRDefault="00561FE9" w:rsidP="00DD5262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="00670D37" w:rsidRPr="00561FE9">
          <w:rPr>
            <w:rStyle w:val="Hypertextovodkaz"/>
            <w:rFonts w:ascii="Times New Roman" w:hAnsi="Times New Roman" w:cs="Times New Roman"/>
            <w:b/>
            <w:sz w:val="44"/>
            <w:szCs w:val="44"/>
          </w:rPr>
          <w:t>http://cs.wikipedia.org/wiki/Men%C5%A1ina</w:t>
        </w:r>
      </w:hyperlink>
      <w:r w:rsidRPr="00561FE9">
        <w:rPr>
          <w:rFonts w:ascii="Times New Roman" w:hAnsi="Times New Roman" w:cs="Times New Roman"/>
          <w:b/>
          <w:sz w:val="44"/>
          <w:szCs w:val="44"/>
        </w:rPr>
        <w:t>&gt;.</w:t>
      </w:r>
    </w:p>
    <w:p w:rsidR="00670D37" w:rsidRDefault="00670D37" w:rsidP="00DD5262">
      <w:pPr>
        <w:spacing w:after="0"/>
        <w:rPr>
          <w:rFonts w:ascii="Times New Roman" w:hAnsi="Times New Roman" w:cs="Times New Roman"/>
          <w:b/>
          <w:u w:val="single"/>
        </w:rPr>
      </w:pPr>
    </w:p>
    <w:p w:rsidR="00561FE9" w:rsidRDefault="00561FE9" w:rsidP="00DD5262">
      <w:pPr>
        <w:spacing w:after="0"/>
        <w:rPr>
          <w:rFonts w:ascii="Times New Roman" w:hAnsi="Times New Roman" w:cs="Times New Roman"/>
          <w:b/>
          <w:u w:val="single"/>
        </w:rPr>
      </w:pPr>
    </w:p>
    <w:p w:rsidR="00561FE9" w:rsidRPr="00B85FEA" w:rsidRDefault="00561FE9" w:rsidP="00561FE9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561FE9" w:rsidRPr="00C03BAC" w:rsidRDefault="00561FE9" w:rsidP="00DD5262">
      <w:pPr>
        <w:spacing w:after="0"/>
        <w:rPr>
          <w:rFonts w:ascii="Times New Roman" w:hAnsi="Times New Roman" w:cs="Times New Roman"/>
          <w:b/>
          <w:u w:val="single"/>
        </w:rPr>
      </w:pPr>
    </w:p>
    <w:sectPr w:rsidR="00561FE9" w:rsidRPr="00C03BAC" w:rsidSect="00670D37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DB2" w:rsidRDefault="002C1DB2" w:rsidP="00670D37">
      <w:pPr>
        <w:spacing w:after="0" w:line="240" w:lineRule="auto"/>
      </w:pPr>
      <w:r>
        <w:separator/>
      </w:r>
    </w:p>
  </w:endnote>
  <w:endnote w:type="continuationSeparator" w:id="0">
    <w:p w:rsidR="002C1DB2" w:rsidRDefault="002C1DB2" w:rsidP="0067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3"/>
      <w:docPartObj>
        <w:docPartGallery w:val="Page Numbers (Bottom of Page)"/>
        <w:docPartUnique/>
      </w:docPartObj>
    </w:sdtPr>
    <w:sdtContent>
      <w:p w:rsidR="00561FE9" w:rsidRDefault="00AE52DE">
        <w:pPr>
          <w:pStyle w:val="Zpat"/>
          <w:jc w:val="center"/>
        </w:pPr>
        <w:fldSimple w:instr=" PAGE   \* MERGEFORMAT ">
          <w:r w:rsidR="003A4D49">
            <w:rPr>
              <w:noProof/>
            </w:rPr>
            <w:t>1</w:t>
          </w:r>
        </w:fldSimple>
      </w:p>
    </w:sdtContent>
  </w:sdt>
  <w:p w:rsidR="00561FE9" w:rsidRDefault="00561FE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DB2" w:rsidRDefault="002C1DB2" w:rsidP="00670D37">
      <w:pPr>
        <w:spacing w:after="0" w:line="240" w:lineRule="auto"/>
      </w:pPr>
      <w:r>
        <w:separator/>
      </w:r>
    </w:p>
  </w:footnote>
  <w:footnote w:type="continuationSeparator" w:id="0">
    <w:p w:rsidR="002C1DB2" w:rsidRDefault="002C1DB2" w:rsidP="00670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37" w:rsidRDefault="00670D37" w:rsidP="00670D37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433"/>
    <w:multiLevelType w:val="hybridMultilevel"/>
    <w:tmpl w:val="5C8CDAE8"/>
    <w:lvl w:ilvl="0" w:tplc="96AA7A0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E8E146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4AA6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44ABB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6E0D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D41DF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087F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7EE3E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1ABE3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1E0392"/>
    <w:multiLevelType w:val="hybridMultilevel"/>
    <w:tmpl w:val="521420B2"/>
    <w:lvl w:ilvl="0" w:tplc="B5CE0F9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6EDE0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76AC0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64B4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6A68F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02744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EEEE7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9E99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9C48D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40F4FF0"/>
    <w:multiLevelType w:val="hybridMultilevel"/>
    <w:tmpl w:val="029C89DA"/>
    <w:lvl w:ilvl="0" w:tplc="0BDA29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42A9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FEE6A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C6EA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103FD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CA8A5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5C69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AAC61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98226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8BA6B42"/>
    <w:multiLevelType w:val="hybridMultilevel"/>
    <w:tmpl w:val="185AB66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D6694E"/>
    <w:multiLevelType w:val="hybridMultilevel"/>
    <w:tmpl w:val="52A6214E"/>
    <w:lvl w:ilvl="0" w:tplc="FA145E7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DABA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F920FB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56151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490E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846BF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F050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F2AB0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D4FC3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0BC37580"/>
    <w:multiLevelType w:val="hybridMultilevel"/>
    <w:tmpl w:val="1D22FC98"/>
    <w:lvl w:ilvl="0" w:tplc="0405000F">
      <w:start w:val="1"/>
      <w:numFmt w:val="decimal"/>
      <w:lvlText w:val="%1."/>
      <w:lvlJc w:val="left"/>
      <w:pPr>
        <w:ind w:left="1485" w:hanging="360"/>
      </w:p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>
    <w:nsid w:val="0FF143D4"/>
    <w:multiLevelType w:val="hybridMultilevel"/>
    <w:tmpl w:val="ACE67C58"/>
    <w:lvl w:ilvl="0" w:tplc="D086652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F2A4B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2C2CD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ECC5E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B2D8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5EDAF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FED02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C4E01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0219F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192474B"/>
    <w:multiLevelType w:val="hybridMultilevel"/>
    <w:tmpl w:val="82349160"/>
    <w:lvl w:ilvl="0" w:tplc="A20E861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C0B74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3C29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4E56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F2553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DCEE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9A2B9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60E25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84438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CD960CA"/>
    <w:multiLevelType w:val="hybridMultilevel"/>
    <w:tmpl w:val="53787EDE"/>
    <w:lvl w:ilvl="0" w:tplc="AE28E29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3E91A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68886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12C54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EE6FF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EEB5F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61B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83EB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DCAF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1E304EBE"/>
    <w:multiLevelType w:val="hybridMultilevel"/>
    <w:tmpl w:val="3586C902"/>
    <w:lvl w:ilvl="0" w:tplc="FF1A35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E0102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6829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DEF72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A61BD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5A222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2014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78CE3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F41F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F106A94"/>
    <w:multiLevelType w:val="hybridMultilevel"/>
    <w:tmpl w:val="1874865A"/>
    <w:lvl w:ilvl="0" w:tplc="B57C06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4EE46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C84E4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F8197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1091F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38C1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56C1D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22B64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CE94E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27637A1"/>
    <w:multiLevelType w:val="hybridMultilevel"/>
    <w:tmpl w:val="2CE2295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51A1E1A"/>
    <w:multiLevelType w:val="hybridMultilevel"/>
    <w:tmpl w:val="FDC4DE34"/>
    <w:lvl w:ilvl="0" w:tplc="F8D250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8EF13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4C4AC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56AC1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C6F07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E4571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AE1E0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BA56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F2CC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5CE0503"/>
    <w:multiLevelType w:val="hybridMultilevel"/>
    <w:tmpl w:val="FFBED346"/>
    <w:lvl w:ilvl="0" w:tplc="B7F481A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58844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D0909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FC78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429B8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24F62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667B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2A2F5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54D35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2A2209EE"/>
    <w:multiLevelType w:val="hybridMultilevel"/>
    <w:tmpl w:val="5A2E15D2"/>
    <w:lvl w:ilvl="0" w:tplc="A29E0F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0ED96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9E427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5AE2F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66D3B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7E0D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C24F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CA05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6ED4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2AE71C70"/>
    <w:multiLevelType w:val="hybridMultilevel"/>
    <w:tmpl w:val="3B6863AA"/>
    <w:lvl w:ilvl="0" w:tplc="07B03CF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9EF55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90FB4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B6665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06BD7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26EC6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28936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38323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0072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2E604899"/>
    <w:multiLevelType w:val="hybridMultilevel"/>
    <w:tmpl w:val="CC2A0624"/>
    <w:lvl w:ilvl="0" w:tplc="FFC82E9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6A3E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26ED4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1872C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2ACB4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F8DCA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3CC0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5FA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768F4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2FC549C4"/>
    <w:multiLevelType w:val="hybridMultilevel"/>
    <w:tmpl w:val="53568828"/>
    <w:lvl w:ilvl="0" w:tplc="E0EC486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E827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9226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7C2E6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4C787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661D9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E8206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DA34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2AE76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320103B5"/>
    <w:multiLevelType w:val="hybridMultilevel"/>
    <w:tmpl w:val="B27E1370"/>
    <w:lvl w:ilvl="0" w:tplc="EFE8400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78FD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C0B57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685C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E0A0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967F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6A023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12C6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7E72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32D67EA1"/>
    <w:multiLevelType w:val="hybridMultilevel"/>
    <w:tmpl w:val="5BCE73D8"/>
    <w:lvl w:ilvl="0" w:tplc="A36E4A3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7C13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98A5C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26190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58E59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50C32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3CBDF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001F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2A2B2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33381FF5"/>
    <w:multiLevelType w:val="hybridMultilevel"/>
    <w:tmpl w:val="63B4756C"/>
    <w:lvl w:ilvl="0" w:tplc="1084E5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FE67A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841A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54985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809E2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54F2B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7CE8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266A8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3AA20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33592BC8"/>
    <w:multiLevelType w:val="hybridMultilevel"/>
    <w:tmpl w:val="B97E95C2"/>
    <w:lvl w:ilvl="0" w:tplc="A7D88E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60BA4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7464A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BE7D5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DA18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2CB75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3E2D5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5ED54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EC7B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35FD6944"/>
    <w:multiLevelType w:val="hybridMultilevel"/>
    <w:tmpl w:val="4DAC2638"/>
    <w:lvl w:ilvl="0" w:tplc="A11C202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AE4B5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D8576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6C9AF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80931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9CC2B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12F4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20D8A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E800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3AC60B70"/>
    <w:multiLevelType w:val="hybridMultilevel"/>
    <w:tmpl w:val="EE6E758C"/>
    <w:lvl w:ilvl="0" w:tplc="F16C66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62B49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202A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B28D8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F408C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50BD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98C05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B6606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CE2D9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3D3B32A8"/>
    <w:multiLevelType w:val="hybridMultilevel"/>
    <w:tmpl w:val="1D0230A4"/>
    <w:lvl w:ilvl="0" w:tplc="786AEE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1A2C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7268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E07A3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40E3A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E6D8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92940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721D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909A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3E904FBF"/>
    <w:multiLevelType w:val="hybridMultilevel"/>
    <w:tmpl w:val="2EEC949C"/>
    <w:lvl w:ilvl="0" w:tplc="C7F2141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F2DDA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4BE0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AAD5D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ECA20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CACF7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32CC1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5056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9A6F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406F1A7A"/>
    <w:multiLevelType w:val="hybridMultilevel"/>
    <w:tmpl w:val="E55EF09E"/>
    <w:lvl w:ilvl="0" w:tplc="6BA0344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1B440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8601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2E53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10B12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F48BA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2613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B6EB2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BA87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49DD799B"/>
    <w:multiLevelType w:val="hybridMultilevel"/>
    <w:tmpl w:val="1E307364"/>
    <w:lvl w:ilvl="0" w:tplc="5B1CC18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4C742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3E594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4A47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48A0F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9E89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2C3D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B4B22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22075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4E81694E"/>
    <w:multiLevelType w:val="hybridMultilevel"/>
    <w:tmpl w:val="393C3DB0"/>
    <w:lvl w:ilvl="0" w:tplc="02F848C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C64F42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FEE23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EC332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BCDFA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321BD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64044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8041C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8C626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4F0B1960"/>
    <w:multiLevelType w:val="hybridMultilevel"/>
    <w:tmpl w:val="3CCA9316"/>
    <w:lvl w:ilvl="0" w:tplc="5D4EEC3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B8D9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A48C5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A4AF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B034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90D94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8250E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C80D4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62FB0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50102945"/>
    <w:multiLevelType w:val="hybridMultilevel"/>
    <w:tmpl w:val="F162F934"/>
    <w:lvl w:ilvl="0" w:tplc="D85E30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9489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4CE5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F6E9C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76CF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164E5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B6A2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A4276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2806D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508C5194"/>
    <w:multiLevelType w:val="hybridMultilevel"/>
    <w:tmpl w:val="C3D8C018"/>
    <w:lvl w:ilvl="0" w:tplc="DB667F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9865D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FC73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AA54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B0448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BA311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2C81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B2C6C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A0A7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50F51259"/>
    <w:multiLevelType w:val="hybridMultilevel"/>
    <w:tmpl w:val="2D5ECDDC"/>
    <w:lvl w:ilvl="0" w:tplc="17A45C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64B73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A443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6E051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4854E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904BB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E877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CE58B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3A99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>
    <w:nsid w:val="55387B00"/>
    <w:multiLevelType w:val="hybridMultilevel"/>
    <w:tmpl w:val="DF78BDE0"/>
    <w:lvl w:ilvl="0" w:tplc="EB3E472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603D8A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C0685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60DCE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2840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258480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4630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74650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98126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58A446D3"/>
    <w:multiLevelType w:val="hybridMultilevel"/>
    <w:tmpl w:val="B450D5A4"/>
    <w:lvl w:ilvl="0" w:tplc="9DE4BF3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E407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04E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68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16D61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325F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65D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BE37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ABC4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E1F185B"/>
    <w:multiLevelType w:val="hybridMultilevel"/>
    <w:tmpl w:val="B9A816D4"/>
    <w:lvl w:ilvl="0" w:tplc="6D9451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E761BF9"/>
    <w:multiLevelType w:val="hybridMultilevel"/>
    <w:tmpl w:val="AADC3342"/>
    <w:lvl w:ilvl="0" w:tplc="C0F61E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F87A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C42F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30BB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CACA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652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7C64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F43C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F61B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3B85045"/>
    <w:multiLevelType w:val="hybridMultilevel"/>
    <w:tmpl w:val="5B86BF36"/>
    <w:lvl w:ilvl="0" w:tplc="00283C9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FC93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6C056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B0956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92E5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6246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78D95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183F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309B2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>
    <w:nsid w:val="71FA5010"/>
    <w:multiLevelType w:val="hybridMultilevel"/>
    <w:tmpl w:val="94C03808"/>
    <w:lvl w:ilvl="0" w:tplc="ED849D5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BAFB3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9CE6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5E4F5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26C1A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0CC8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1CDC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9C10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34298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9">
    <w:nsid w:val="7E012F3C"/>
    <w:multiLevelType w:val="hybridMultilevel"/>
    <w:tmpl w:val="99F49B22"/>
    <w:lvl w:ilvl="0" w:tplc="EBBC47B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D41A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DC18F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FA0101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34109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6885C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22D78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22CD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62AF6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11"/>
  </w:num>
  <w:num w:numId="9">
    <w:abstractNumId w:val="15"/>
  </w:num>
  <w:num w:numId="10">
    <w:abstractNumId w:val="22"/>
  </w:num>
  <w:num w:numId="11">
    <w:abstractNumId w:val="7"/>
  </w:num>
  <w:num w:numId="12">
    <w:abstractNumId w:val="33"/>
  </w:num>
  <w:num w:numId="13">
    <w:abstractNumId w:val="28"/>
  </w:num>
  <w:num w:numId="14">
    <w:abstractNumId w:val="38"/>
  </w:num>
  <w:num w:numId="15">
    <w:abstractNumId w:val="30"/>
  </w:num>
  <w:num w:numId="16">
    <w:abstractNumId w:val="13"/>
  </w:num>
  <w:num w:numId="17">
    <w:abstractNumId w:val="31"/>
  </w:num>
  <w:num w:numId="18">
    <w:abstractNumId w:val="21"/>
  </w:num>
  <w:num w:numId="19">
    <w:abstractNumId w:val="36"/>
  </w:num>
  <w:num w:numId="20">
    <w:abstractNumId w:val="39"/>
  </w:num>
  <w:num w:numId="21">
    <w:abstractNumId w:val="34"/>
  </w:num>
  <w:num w:numId="22">
    <w:abstractNumId w:val="27"/>
  </w:num>
  <w:num w:numId="23">
    <w:abstractNumId w:val="9"/>
  </w:num>
  <w:num w:numId="24">
    <w:abstractNumId w:val="24"/>
  </w:num>
  <w:num w:numId="25">
    <w:abstractNumId w:val="29"/>
  </w:num>
  <w:num w:numId="26">
    <w:abstractNumId w:val="18"/>
  </w:num>
  <w:num w:numId="27">
    <w:abstractNumId w:val="25"/>
  </w:num>
  <w:num w:numId="28">
    <w:abstractNumId w:val="26"/>
  </w:num>
  <w:num w:numId="29">
    <w:abstractNumId w:val="37"/>
  </w:num>
  <w:num w:numId="30">
    <w:abstractNumId w:val="17"/>
  </w:num>
  <w:num w:numId="31">
    <w:abstractNumId w:val="20"/>
  </w:num>
  <w:num w:numId="32">
    <w:abstractNumId w:val="19"/>
  </w:num>
  <w:num w:numId="33">
    <w:abstractNumId w:val="14"/>
  </w:num>
  <w:num w:numId="34">
    <w:abstractNumId w:val="16"/>
  </w:num>
  <w:num w:numId="35">
    <w:abstractNumId w:val="1"/>
  </w:num>
  <w:num w:numId="36">
    <w:abstractNumId w:val="23"/>
  </w:num>
  <w:num w:numId="37">
    <w:abstractNumId w:val="12"/>
  </w:num>
  <w:num w:numId="38">
    <w:abstractNumId w:val="2"/>
  </w:num>
  <w:num w:numId="39">
    <w:abstractNumId w:val="32"/>
  </w:num>
  <w:num w:numId="4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F5B"/>
    <w:rsid w:val="00085897"/>
    <w:rsid w:val="000C5014"/>
    <w:rsid w:val="000F5870"/>
    <w:rsid w:val="00215DC0"/>
    <w:rsid w:val="00297F52"/>
    <w:rsid w:val="002C1DB2"/>
    <w:rsid w:val="002E26BB"/>
    <w:rsid w:val="0034478E"/>
    <w:rsid w:val="003A4D49"/>
    <w:rsid w:val="00494058"/>
    <w:rsid w:val="004F05FF"/>
    <w:rsid w:val="00561FE9"/>
    <w:rsid w:val="00595A54"/>
    <w:rsid w:val="00670D37"/>
    <w:rsid w:val="006900B2"/>
    <w:rsid w:val="00717B2B"/>
    <w:rsid w:val="0074233A"/>
    <w:rsid w:val="007642DC"/>
    <w:rsid w:val="00794F5B"/>
    <w:rsid w:val="00806293"/>
    <w:rsid w:val="008E7A4B"/>
    <w:rsid w:val="00A425C0"/>
    <w:rsid w:val="00AE52DE"/>
    <w:rsid w:val="00C03BAC"/>
    <w:rsid w:val="00C13698"/>
    <w:rsid w:val="00CD6A02"/>
    <w:rsid w:val="00DD5262"/>
    <w:rsid w:val="00FA5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7A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26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6B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70D3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670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0D37"/>
  </w:style>
  <w:style w:type="paragraph" w:styleId="Zpat">
    <w:name w:val="footer"/>
    <w:basedOn w:val="Normln"/>
    <w:link w:val="ZpatChar"/>
    <w:uiPriority w:val="99"/>
    <w:unhideWhenUsed/>
    <w:rsid w:val="00670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8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8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44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54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6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21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8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3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3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93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8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37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29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2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7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2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89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32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014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04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32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3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15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62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050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9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005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8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30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234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68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88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1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51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89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65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21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737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34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84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32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6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94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04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5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3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37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18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16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8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4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32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52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63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026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09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9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23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84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86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91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72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672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8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6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9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45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98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52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2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48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75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9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8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49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5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6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74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29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13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095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000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07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6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26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74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2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82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69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65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86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68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59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64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5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20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13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29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93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6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11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5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48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88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5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57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49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61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8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52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37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6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3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71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171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1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8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92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88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33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01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36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6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21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6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098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16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46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282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Men%C5%A1i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7</cp:revision>
  <dcterms:created xsi:type="dcterms:W3CDTF">2014-03-25T18:33:00Z</dcterms:created>
  <dcterms:modified xsi:type="dcterms:W3CDTF">2014-04-25T11:36:00Z</dcterms:modified>
</cp:coreProperties>
</file>