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D04F3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F63BAD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C905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MPSV </w:t>
            </w:r>
            <w:r w:rsidR="0037113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II.</w:t>
            </w:r>
            <w:r w:rsidR="00371130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371130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Sociální péče pro 4. ročník SOŠ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C90562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0D04F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371130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Kompetence Krajských úřadů, Obecních </w:t>
            </w:r>
            <w:r w:rsidR="0037113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úřadů a UP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0D04F3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04F3" w:rsidRPr="008936DA" w:rsidRDefault="000D04F3" w:rsidP="004B381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0D04F3" w:rsidRDefault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0D04F3" w:rsidRDefault="000D04F3" w:rsidP="000D04F3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0D04F3" w:rsidRPr="000D04F3" w:rsidRDefault="000D04F3" w:rsidP="000D04F3">
      <w:pPr>
        <w:spacing w:after="0"/>
        <w:rPr>
          <w:rFonts w:ascii="Times New Roman" w:hAnsi="Times New Roman" w:cs="Times New Roman"/>
          <w:sz w:val="48"/>
          <w:szCs w:val="48"/>
          <w:u w:val="single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kompetence </w:t>
      </w:r>
      <w:r>
        <w:rPr>
          <w:rFonts w:ascii="Times New Roman" w:hAnsi="Times New Roman" w:cs="Times New Roman"/>
          <w:bCs/>
          <w:sz w:val="44"/>
          <w:szCs w:val="44"/>
        </w:rPr>
        <w:t xml:space="preserve">Krajských úřadů, Obecních úřadů, Úřadů práce a </w:t>
      </w:r>
      <w:proofErr w:type="spellStart"/>
      <w:r>
        <w:rPr>
          <w:rFonts w:ascii="Times New Roman" w:hAnsi="Times New Roman" w:cs="Times New Roman"/>
          <w:bCs/>
          <w:sz w:val="44"/>
          <w:szCs w:val="44"/>
        </w:rPr>
        <w:t>o</w:t>
      </w:r>
      <w:r w:rsidRPr="000D04F3">
        <w:rPr>
          <w:rFonts w:ascii="Times New Roman" w:hAnsi="Times New Roman" w:cs="Times New Roman"/>
          <w:sz w:val="44"/>
          <w:szCs w:val="44"/>
        </w:rPr>
        <w:t>utplacementu</w:t>
      </w:r>
      <w:proofErr w:type="spellEnd"/>
      <w:r w:rsidRPr="000D04F3">
        <w:rPr>
          <w:rFonts w:ascii="Times New Roman" w:hAnsi="Times New Roman" w:cs="Times New Roman"/>
          <w:bCs/>
          <w:sz w:val="44"/>
          <w:szCs w:val="44"/>
        </w:rPr>
        <w:t>.</w:t>
      </w:r>
    </w:p>
    <w:p w:rsidR="000D04F3" w:rsidRDefault="000D04F3" w:rsidP="000D04F3">
      <w:pP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</w:pPr>
    </w:p>
    <w:p w:rsidR="000D04F3" w:rsidRDefault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0D04F3" w:rsidRDefault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DE140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Krajské úřady, obecní úřady – kompetence</w:t>
      </w:r>
    </w:p>
    <w:p w:rsidR="000D04F3" w:rsidRPr="00DE140B" w:rsidRDefault="000D04F3" w:rsidP="000D04F3">
      <w:pPr>
        <w:pStyle w:val="Nadpis4"/>
        <w:rPr>
          <w:rFonts w:ascii="Times New Roman" w:hAnsi="Times New Roman" w:cs="Times New Roman"/>
          <w:i w:val="0"/>
          <w:color w:val="auto"/>
          <w:sz w:val="44"/>
          <w:szCs w:val="44"/>
        </w:rPr>
      </w:pPr>
      <w:r w:rsidRPr="00DE140B">
        <w:rPr>
          <w:rFonts w:ascii="Times New Roman" w:hAnsi="Times New Roman" w:cs="Times New Roman"/>
          <w:i w:val="0"/>
          <w:color w:val="auto"/>
          <w:sz w:val="44"/>
          <w:szCs w:val="44"/>
        </w:rPr>
        <w:t>Kdo sociální služby poskytuje?</w:t>
      </w:r>
    </w:p>
    <w:p w:rsidR="000D04F3" w:rsidRPr="00DE140B" w:rsidRDefault="000D04F3" w:rsidP="000D04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bCs/>
          <w:sz w:val="44"/>
          <w:szCs w:val="44"/>
        </w:rPr>
        <w:t>obce a kraje</w:t>
      </w:r>
      <w:r w:rsidRPr="00DE140B">
        <w:rPr>
          <w:rFonts w:ascii="Times New Roman" w:hAnsi="Times New Roman" w:cs="Times New Roman"/>
          <w:sz w:val="44"/>
          <w:szCs w:val="44"/>
        </w:rPr>
        <w:t xml:space="preserve"> dbají na vytváření vhodných podmínek pro rozvoj sociálních služeb, zejména zjišťováním skutečných potřeb lidí a zdrojů k jejich uspokojení; kromě toho sami zřizují organizace poskytující sociální služby</w:t>
      </w:r>
    </w:p>
    <w:p w:rsidR="000D04F3" w:rsidRPr="00DE140B" w:rsidRDefault="000D04F3" w:rsidP="000D04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b/>
          <w:bCs/>
          <w:sz w:val="44"/>
          <w:szCs w:val="44"/>
        </w:rPr>
        <w:t>nestátní neziskové organizace a fyzické osoby</w:t>
      </w:r>
      <w:r w:rsidRPr="00DE140B">
        <w:rPr>
          <w:rFonts w:ascii="Times New Roman" w:hAnsi="Times New Roman" w:cs="Times New Roman"/>
          <w:sz w:val="44"/>
          <w:szCs w:val="44"/>
        </w:rPr>
        <w:t>, které nabízejí široké spektrum služeb, jsou rovněž významnými poskytovateli sociálních služeb</w:t>
      </w:r>
    </w:p>
    <w:p w:rsidR="000D04F3" w:rsidRPr="00DE140B" w:rsidRDefault="000D04F3" w:rsidP="000D04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b/>
          <w:bCs/>
          <w:sz w:val="44"/>
          <w:szCs w:val="44"/>
        </w:rPr>
        <w:t>Ministerstvo práce a sociálních věcí</w:t>
      </w:r>
      <w:r w:rsidRPr="00DE140B">
        <w:rPr>
          <w:rFonts w:ascii="Times New Roman" w:hAnsi="Times New Roman" w:cs="Times New Roman"/>
          <w:sz w:val="44"/>
          <w:szCs w:val="44"/>
        </w:rPr>
        <w:t xml:space="preserve"> je nyní zřizovatelem pěti specializovaných ústavů sociální péče</w:t>
      </w:r>
    </w:p>
    <w:p w:rsidR="000D04F3" w:rsidRPr="00DE140B" w:rsidRDefault="000D04F3" w:rsidP="000D04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bližší informace o poskytovatelích sociálních služeb najdete na - </w:t>
      </w:r>
      <w:hyperlink r:id="rId7" w:tgtFrame="neww" w:tooltip="Integrovaný portál MPSV, sekce Informace pro poskytovatele sociálních služeb - odkaz vede mimo tento web a otevře se v novém okně" w:history="1">
        <w:r w:rsidRPr="00DE140B">
          <w:rPr>
            <w:rStyle w:val="Hypertextovodkaz"/>
            <w:rFonts w:ascii="Times New Roman" w:hAnsi="Times New Roman" w:cs="Times New Roman"/>
            <w:sz w:val="44"/>
            <w:szCs w:val="44"/>
          </w:rPr>
          <w:t>http://portal.mpsv.cz/soc/ssl/poskyt</w:t>
        </w:r>
      </w:hyperlink>
    </w:p>
    <w:p w:rsidR="000D04F3" w:rsidRDefault="000D04F3" w:rsidP="000D0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04F3" w:rsidRDefault="000D04F3" w:rsidP="000D04F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DE140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Úřad práce (UP</w:t>
      </w:r>
      <w:r w:rsidRPr="00DE140B">
        <w:rPr>
          <w:rFonts w:ascii="Times New Roman" w:hAnsi="Times New Roman" w:cs="Times New Roman"/>
          <w:sz w:val="44"/>
          <w:szCs w:val="44"/>
          <w:u w:val="single"/>
        </w:rPr>
        <w:t>)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b/>
          <w:bCs/>
          <w:sz w:val="44"/>
          <w:szCs w:val="44"/>
        </w:rPr>
        <w:t>Státní politika zaměstnanosti</w:t>
      </w:r>
      <w:r w:rsidRPr="00DE140B">
        <w:rPr>
          <w:rFonts w:ascii="Times New Roman" w:hAnsi="Times New Roman" w:cs="Times New Roman"/>
          <w:sz w:val="44"/>
          <w:szCs w:val="44"/>
        </w:rPr>
        <w:t xml:space="preserve"> směřuje k dosažení rovnováhy mezi nabídkou a poptávkou po pracovních silách, produktivnímu využití zdrojů pracovních sil a k zabezpečení práva občanů na zaměstnání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zabezpečují </w:t>
      </w:r>
      <w:proofErr w:type="gramStart"/>
      <w:r w:rsidRPr="00DE140B">
        <w:rPr>
          <w:rFonts w:ascii="Times New Roman" w:hAnsi="Times New Roman" w:cs="Times New Roman"/>
          <w:sz w:val="44"/>
          <w:szCs w:val="44"/>
        </w:rPr>
        <w:t>ji</w:t>
      </w:r>
      <w:proofErr w:type="gramEnd"/>
      <w:r w:rsidRPr="00DE140B">
        <w:rPr>
          <w:rFonts w:ascii="Times New Roman" w:hAnsi="Times New Roman" w:cs="Times New Roman"/>
          <w:sz w:val="44"/>
          <w:szCs w:val="44"/>
        </w:rPr>
        <w:t xml:space="preserve"> Ministerstvo práce a sociálních věcí a příslušné ÚP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ministerstvo sleduje a vyhodnocuje situaci na trhu práce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navrhuje opatření na ovlivnění nabídky a poptávky práce 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navrhuje programy k dalšímu </w:t>
      </w:r>
      <w:proofErr w:type="spellStart"/>
      <w:r w:rsidRPr="00DE140B">
        <w:rPr>
          <w:rFonts w:ascii="Times New Roman" w:hAnsi="Times New Roman" w:cs="Times New Roman"/>
          <w:sz w:val="44"/>
          <w:szCs w:val="44"/>
        </w:rPr>
        <w:t>prac</w:t>
      </w:r>
      <w:proofErr w:type="spellEnd"/>
      <w:r w:rsidRPr="00DE140B">
        <w:rPr>
          <w:rFonts w:ascii="Times New Roman" w:hAnsi="Times New Roman" w:cs="Times New Roman"/>
          <w:sz w:val="44"/>
          <w:szCs w:val="44"/>
        </w:rPr>
        <w:t>.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DE140B">
        <w:rPr>
          <w:rFonts w:ascii="Times New Roman" w:hAnsi="Times New Roman" w:cs="Times New Roman"/>
          <w:sz w:val="44"/>
          <w:szCs w:val="44"/>
        </w:rPr>
        <w:t>uplatnění</w:t>
      </w:r>
      <w:proofErr w:type="gramEnd"/>
      <w:r w:rsidRPr="00DE140B">
        <w:rPr>
          <w:rFonts w:ascii="Times New Roman" w:hAnsi="Times New Roman" w:cs="Times New Roman"/>
          <w:sz w:val="44"/>
          <w:szCs w:val="44"/>
        </w:rPr>
        <w:t xml:space="preserve"> propouštěných zaměstnanců velkých podniků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usměrňuje zaměstnávání cizinců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systém evidence volných pracovních míst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navrhuje opatření k realizaci úkolů vyplývajících z uzavřených mezinárodních smluv</w:t>
      </w:r>
    </w:p>
    <w:p w:rsidR="000D04F3" w:rsidRPr="00DE140B" w:rsidRDefault="000D04F3" w:rsidP="000D04F3">
      <w:pPr>
        <w:pStyle w:val="Nadpis1"/>
        <w:spacing w:after="0" w:afterAutospacing="0"/>
        <w:rPr>
          <w:sz w:val="44"/>
          <w:szCs w:val="44"/>
        </w:rPr>
      </w:pPr>
      <w:r w:rsidRPr="00DE140B">
        <w:rPr>
          <w:sz w:val="44"/>
          <w:szCs w:val="44"/>
        </w:rPr>
        <w:lastRenderedPageBreak/>
        <w:t>Zákon o zaměstnanosti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Č.1/1991 Sbírky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Platí od 1.2.1991Vychází z mezinárodních smluv, jimiž je ČR vázána:</w:t>
      </w:r>
    </w:p>
    <w:p w:rsidR="000D04F3" w:rsidRPr="00DE140B" w:rsidRDefault="000D04F3" w:rsidP="000D04F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Všeobecná deklarace lidských práv z r. 1948</w:t>
      </w:r>
    </w:p>
    <w:p w:rsidR="000D04F3" w:rsidRPr="00DE140B" w:rsidRDefault="000D04F3" w:rsidP="000D04F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Mezinárodní pakt o hospodářských, sociálních a kulturních právech (1966)</w:t>
      </w:r>
    </w:p>
    <w:p w:rsidR="000D04F3" w:rsidRPr="00DE140B" w:rsidRDefault="000D04F3" w:rsidP="000D04F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úmluvy mezinárodní organizace práce ( o placených zprostředkovatelnách práce, o organizacích služeb pro zprostředkování práce, o politice </w:t>
      </w:r>
      <w:proofErr w:type="gramStart"/>
      <w:r w:rsidRPr="00DE140B">
        <w:rPr>
          <w:rFonts w:ascii="Times New Roman" w:hAnsi="Times New Roman" w:cs="Times New Roman"/>
          <w:sz w:val="44"/>
          <w:szCs w:val="44"/>
        </w:rPr>
        <w:t>zaměstnanosti..¨)</w:t>
      </w:r>
      <w:proofErr w:type="gramEnd"/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DE140B">
        <w:rPr>
          <w:rFonts w:ascii="Times New Roman" w:hAnsi="Times New Roman" w:cs="Times New Roman"/>
          <w:b/>
          <w:sz w:val="44"/>
          <w:szCs w:val="44"/>
        </w:rPr>
        <w:t>Obsah: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právo na zaměstnání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státní politiky zaměstnanosti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zaměstnávání cizinců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zprostředkování zaměstnání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rekvalifikace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lastRenderedPageBreak/>
        <w:t>hmotné zabezpečení uchazečů o zaměstnání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zaměstnávání občanů se změněnou pracovní schopností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b/>
          <w:bCs/>
          <w:sz w:val="44"/>
          <w:szCs w:val="44"/>
        </w:rPr>
        <w:t>Úřady práce –</w:t>
      </w:r>
      <w:r w:rsidRPr="00DE140B">
        <w:rPr>
          <w:rFonts w:ascii="Times New Roman" w:hAnsi="Times New Roman" w:cs="Times New Roman"/>
          <w:sz w:val="44"/>
          <w:szCs w:val="44"/>
        </w:rPr>
        <w:t xml:space="preserve"> pracují na základě Zákona č.9/1991 Sb., o zaměstnanosti a působnosti orgánů České republiky na úseku zaměstnanosti (po zániku federace tvoří oba zákony fakticky jeden celek):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informuje o možnostech získat zaměstnání, odborné přípravy, rekvalifikace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zprostředkovává zájemcům o práci vhodné zaměstnání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poskytuje poradenské služby spojené s volbou povolání, odbornou výchovou</w:t>
      </w:r>
    </w:p>
    <w:p w:rsidR="000D04F3" w:rsidRPr="0090598C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90598C">
        <w:rPr>
          <w:rFonts w:ascii="Times New Roman" w:hAnsi="Times New Roman" w:cs="Times New Roman"/>
          <w:sz w:val="44"/>
          <w:szCs w:val="44"/>
        </w:rPr>
        <w:t xml:space="preserve">vede evidenci volných </w:t>
      </w:r>
      <w:proofErr w:type="spellStart"/>
      <w:r w:rsidRPr="0090598C">
        <w:rPr>
          <w:rFonts w:ascii="Times New Roman" w:hAnsi="Times New Roman" w:cs="Times New Roman"/>
          <w:sz w:val="44"/>
          <w:szCs w:val="44"/>
        </w:rPr>
        <w:t>prac</w:t>
      </w:r>
      <w:proofErr w:type="spellEnd"/>
      <w:r w:rsidRPr="0090598C">
        <w:rPr>
          <w:rFonts w:ascii="Times New Roman" w:hAnsi="Times New Roman" w:cs="Times New Roman"/>
          <w:sz w:val="44"/>
          <w:szCs w:val="44"/>
        </w:rPr>
        <w:t xml:space="preserve">. </w:t>
      </w:r>
      <w:proofErr w:type="gramStart"/>
      <w:r w:rsidRPr="0090598C">
        <w:rPr>
          <w:rFonts w:ascii="Times New Roman" w:hAnsi="Times New Roman" w:cs="Times New Roman"/>
          <w:sz w:val="44"/>
          <w:szCs w:val="44"/>
        </w:rPr>
        <w:t>míst</w:t>
      </w:r>
      <w:proofErr w:type="gramEnd"/>
      <w:r w:rsidRPr="0090598C">
        <w:rPr>
          <w:rFonts w:ascii="Times New Roman" w:hAnsi="Times New Roman" w:cs="Times New Roman"/>
          <w:sz w:val="44"/>
          <w:szCs w:val="44"/>
        </w:rPr>
        <w:t>, vykonává kontrolní činnost na úseku zaměstnanosti, sleduje a hodnotí stav na trhu práce</w:t>
      </w:r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podněcuje a hmotně podporuje zřizování společensky účelných </w:t>
      </w:r>
      <w:proofErr w:type="spellStart"/>
      <w:proofErr w:type="gramStart"/>
      <w:r w:rsidRPr="00DE140B">
        <w:rPr>
          <w:rFonts w:ascii="Times New Roman" w:hAnsi="Times New Roman" w:cs="Times New Roman"/>
          <w:sz w:val="44"/>
          <w:szCs w:val="44"/>
        </w:rPr>
        <w:t>prac</w:t>
      </w:r>
      <w:proofErr w:type="gramEnd"/>
      <w:r w:rsidRPr="00DE140B">
        <w:rPr>
          <w:rFonts w:ascii="Times New Roman" w:hAnsi="Times New Roman" w:cs="Times New Roman"/>
          <w:sz w:val="44"/>
          <w:szCs w:val="44"/>
        </w:rPr>
        <w:t>.</w:t>
      </w:r>
      <w:proofErr w:type="gramStart"/>
      <w:r w:rsidRPr="00DE140B">
        <w:rPr>
          <w:rFonts w:ascii="Times New Roman" w:hAnsi="Times New Roman" w:cs="Times New Roman"/>
          <w:sz w:val="44"/>
          <w:szCs w:val="44"/>
        </w:rPr>
        <w:t>míst</w:t>
      </w:r>
      <w:proofErr w:type="spellEnd"/>
      <w:proofErr w:type="gramEnd"/>
    </w:p>
    <w:p w:rsidR="000D04F3" w:rsidRPr="00DE140B" w:rsidRDefault="000D04F3" w:rsidP="000D04F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projednává se zaměstnavateli hromadná propouštění 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proofErr w:type="spellStart"/>
      <w:r w:rsidRPr="00DE140B">
        <w:rPr>
          <w:rFonts w:ascii="Times New Roman" w:hAnsi="Times New Roman" w:cs="Times New Roman"/>
          <w:b/>
          <w:sz w:val="44"/>
          <w:szCs w:val="44"/>
        </w:rPr>
        <w:t>Outplacement</w:t>
      </w:r>
      <w:proofErr w:type="spellEnd"/>
      <w:r w:rsidRPr="00DE140B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DE140B">
        <w:rPr>
          <w:rFonts w:ascii="Times New Roman" w:hAnsi="Times New Roman" w:cs="Times New Roman"/>
          <w:sz w:val="44"/>
          <w:szCs w:val="44"/>
        </w:rPr>
        <w:t>– mezinárodně užívaný pojem pro proces podpory a pomoci, který zaměstnavatelé využívají ve snaze pomoci zaměstnancům, z důvodu nadbytečnosti</w:t>
      </w:r>
      <w:r>
        <w:rPr>
          <w:rFonts w:ascii="Times New Roman" w:hAnsi="Times New Roman" w:cs="Times New Roman"/>
          <w:sz w:val="44"/>
          <w:szCs w:val="44"/>
        </w:rPr>
        <w:t>: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D</w:t>
      </w:r>
      <w:r w:rsidRPr="00DE140B">
        <w:rPr>
          <w:rFonts w:ascii="Times New Roman" w:hAnsi="Times New Roman" w:cs="Times New Roman"/>
          <w:sz w:val="44"/>
          <w:szCs w:val="44"/>
        </w:rPr>
        <w:t xml:space="preserve">efinován Alanem </w:t>
      </w:r>
      <w:proofErr w:type="spellStart"/>
      <w:r w:rsidRPr="00DE140B">
        <w:rPr>
          <w:rFonts w:ascii="Times New Roman" w:hAnsi="Times New Roman" w:cs="Times New Roman"/>
          <w:sz w:val="44"/>
          <w:szCs w:val="44"/>
        </w:rPr>
        <w:t>Jonesem</w:t>
      </w:r>
      <w:proofErr w:type="spellEnd"/>
      <w:r w:rsidRPr="00DE140B">
        <w:rPr>
          <w:rFonts w:ascii="Times New Roman" w:hAnsi="Times New Roman" w:cs="Times New Roman"/>
          <w:sz w:val="44"/>
          <w:szCs w:val="44"/>
        </w:rPr>
        <w:t xml:space="preserve"> r 1994</w:t>
      </w:r>
    </w:p>
    <w:p w:rsidR="000D04F3" w:rsidRPr="00DE140B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 xml:space="preserve">zaměstnavatel aktivně pomáhá najít zaměstnanci novou práci (školení, práce na částečný </w:t>
      </w:r>
      <w:proofErr w:type="spellStart"/>
      <w:proofErr w:type="gramStart"/>
      <w:r w:rsidRPr="00DE140B">
        <w:rPr>
          <w:rFonts w:ascii="Times New Roman" w:hAnsi="Times New Roman" w:cs="Times New Roman"/>
          <w:sz w:val="44"/>
          <w:szCs w:val="44"/>
        </w:rPr>
        <w:t>prac</w:t>
      </w:r>
      <w:proofErr w:type="gramEnd"/>
      <w:r w:rsidRPr="00DE140B">
        <w:rPr>
          <w:rFonts w:ascii="Times New Roman" w:hAnsi="Times New Roman" w:cs="Times New Roman"/>
          <w:sz w:val="44"/>
          <w:szCs w:val="44"/>
        </w:rPr>
        <w:t>.</w:t>
      </w:r>
      <w:proofErr w:type="gramStart"/>
      <w:r w:rsidRPr="00DE140B">
        <w:rPr>
          <w:rFonts w:ascii="Times New Roman" w:hAnsi="Times New Roman" w:cs="Times New Roman"/>
          <w:sz w:val="44"/>
          <w:szCs w:val="44"/>
        </w:rPr>
        <w:t>úvazek</w:t>
      </w:r>
      <w:proofErr w:type="spellEnd"/>
      <w:proofErr w:type="gramEnd"/>
    </w:p>
    <w:p w:rsidR="000D04F3" w:rsidRPr="00DE140B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tuto službu je možno si i koupit pro sebe</w:t>
      </w:r>
    </w:p>
    <w:p w:rsidR="000D04F3" w:rsidRPr="0090598C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90598C">
        <w:rPr>
          <w:rFonts w:ascii="Times New Roman" w:hAnsi="Times New Roman" w:cs="Times New Roman"/>
          <w:b/>
          <w:sz w:val="44"/>
          <w:szCs w:val="44"/>
        </w:rPr>
        <w:t xml:space="preserve">výhody poskytování </w:t>
      </w:r>
      <w:proofErr w:type="spellStart"/>
      <w:r w:rsidRPr="0090598C">
        <w:rPr>
          <w:rFonts w:ascii="Times New Roman" w:hAnsi="Times New Roman" w:cs="Times New Roman"/>
          <w:b/>
          <w:sz w:val="44"/>
          <w:szCs w:val="44"/>
        </w:rPr>
        <w:t>outpl</w:t>
      </w:r>
      <w:proofErr w:type="spellEnd"/>
      <w:r w:rsidRPr="0090598C">
        <w:rPr>
          <w:rFonts w:ascii="Times New Roman" w:hAnsi="Times New Roman" w:cs="Times New Roman"/>
          <w:b/>
          <w:sz w:val="44"/>
          <w:szCs w:val="44"/>
        </w:rPr>
        <w:t>.:</w:t>
      </w:r>
    </w:p>
    <w:p w:rsidR="000D04F3" w:rsidRPr="00DE140B" w:rsidRDefault="000D04F3" w:rsidP="000D04F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zlepšení morálky u bývalých zaměstnanců</w:t>
      </w:r>
    </w:p>
    <w:p w:rsidR="000D04F3" w:rsidRPr="00DE140B" w:rsidRDefault="000D04F3" w:rsidP="000D04F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méně námitek odborů k propouštění</w:t>
      </w:r>
    </w:p>
    <w:p w:rsidR="000D04F3" w:rsidRPr="00DE140B" w:rsidRDefault="000D04F3" w:rsidP="000D04F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vztahy s veřejností budou méně ovlivněny</w:t>
      </w: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0D04F3" w:rsidRDefault="000D04F3" w:rsidP="000D04F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0D04F3" w:rsidRPr="00DE140B" w:rsidRDefault="000D04F3" w:rsidP="000D04F3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DE140B">
        <w:rPr>
          <w:rFonts w:ascii="Times New Roman" w:hAnsi="Times New Roman" w:cs="Times New Roman"/>
          <w:b/>
          <w:sz w:val="44"/>
          <w:szCs w:val="44"/>
        </w:rPr>
        <w:lastRenderedPageBreak/>
        <w:t xml:space="preserve">Proces </w:t>
      </w:r>
      <w:proofErr w:type="spellStart"/>
      <w:r w:rsidRPr="00DE140B">
        <w:rPr>
          <w:rFonts w:ascii="Times New Roman" w:hAnsi="Times New Roman" w:cs="Times New Roman"/>
          <w:b/>
          <w:sz w:val="44"/>
          <w:szCs w:val="44"/>
        </w:rPr>
        <w:t>outpl</w:t>
      </w:r>
      <w:proofErr w:type="spellEnd"/>
      <w:r w:rsidRPr="00DE140B">
        <w:rPr>
          <w:rFonts w:ascii="Times New Roman" w:hAnsi="Times New Roman" w:cs="Times New Roman"/>
          <w:b/>
          <w:sz w:val="44"/>
          <w:szCs w:val="44"/>
        </w:rPr>
        <w:t>.:</w:t>
      </w:r>
    </w:p>
    <w:p w:rsidR="000D04F3" w:rsidRPr="00DE140B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poskytování rad týkajících se pocitů z propouštění</w:t>
      </w:r>
    </w:p>
    <w:p w:rsidR="000D04F3" w:rsidRPr="00DE140B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poradenství ohledně kariéry</w:t>
      </w:r>
    </w:p>
    <w:p w:rsidR="000D04F3" w:rsidRPr="00DE140B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poskytování služeb pro systematické hledání práce</w:t>
      </w:r>
    </w:p>
    <w:p w:rsidR="000D04F3" w:rsidRPr="00DE140B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DE140B">
        <w:rPr>
          <w:rFonts w:ascii="Times New Roman" w:hAnsi="Times New Roman" w:cs="Times New Roman"/>
          <w:sz w:val="44"/>
          <w:szCs w:val="44"/>
        </w:rPr>
        <w:t>poskytování vybavení pro sepsání CV a žádostí o práci</w:t>
      </w:r>
    </w:p>
    <w:p w:rsidR="000D04F3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90598C">
        <w:rPr>
          <w:rFonts w:ascii="Times New Roman" w:hAnsi="Times New Roman" w:cs="Times New Roman"/>
          <w:sz w:val="44"/>
          <w:szCs w:val="44"/>
        </w:rPr>
        <w:t xml:space="preserve">pomoc </w:t>
      </w:r>
      <w:proofErr w:type="gramStart"/>
      <w:r w:rsidRPr="0090598C">
        <w:rPr>
          <w:rFonts w:ascii="Times New Roman" w:hAnsi="Times New Roman" w:cs="Times New Roman"/>
          <w:sz w:val="44"/>
          <w:szCs w:val="44"/>
        </w:rPr>
        <w:t>při  sepsání</w:t>
      </w:r>
      <w:proofErr w:type="gramEnd"/>
      <w:r w:rsidRPr="0090598C">
        <w:rPr>
          <w:rFonts w:ascii="Times New Roman" w:hAnsi="Times New Roman" w:cs="Times New Roman"/>
          <w:sz w:val="44"/>
          <w:szCs w:val="44"/>
        </w:rPr>
        <w:t xml:space="preserve"> CV a žádostí o práci                       </w:t>
      </w:r>
    </w:p>
    <w:p w:rsidR="000D04F3" w:rsidRPr="0090598C" w:rsidRDefault="000D04F3" w:rsidP="000D04F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90598C">
        <w:rPr>
          <w:rFonts w:ascii="Times New Roman" w:hAnsi="Times New Roman" w:cs="Times New Roman"/>
          <w:sz w:val="44"/>
          <w:szCs w:val="44"/>
        </w:rPr>
        <w:t>procvičení přijímacích pohovorů, nácvik, jak může být veden</w:t>
      </w:r>
    </w:p>
    <w:p w:rsidR="000D04F3" w:rsidRPr="00DE140B" w:rsidRDefault="000D04F3" w:rsidP="000D04F3">
      <w:pPr>
        <w:rPr>
          <w:rFonts w:ascii="Times New Roman" w:hAnsi="Times New Roman" w:cs="Times New Roman"/>
          <w:sz w:val="44"/>
          <w:szCs w:val="44"/>
        </w:rPr>
      </w:pPr>
    </w:p>
    <w:p w:rsidR="000D04F3" w:rsidRDefault="000D04F3" w:rsidP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0D04F3" w:rsidRDefault="000D04F3" w:rsidP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0D04F3" w:rsidRDefault="000D04F3" w:rsidP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0D04F3" w:rsidRDefault="000D04F3" w:rsidP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5910EA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0D04F3" w:rsidRPr="005910EA" w:rsidRDefault="000D04F3" w:rsidP="000D04F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MPSV</w:t>
      </w:r>
      <w:r w:rsidRPr="005910EA">
        <w:rPr>
          <w:rFonts w:ascii="Times New Roman" w:hAnsi="Times New Roman" w:cs="Times New Roman"/>
          <w:i/>
          <w:sz w:val="44"/>
          <w:szCs w:val="44"/>
        </w:rPr>
        <w:t>.</w:t>
      </w:r>
      <w:r w:rsidRPr="005910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5910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5910EA">
        <w:rPr>
          <w:rFonts w:ascii="Times New Roman" w:hAnsi="Times New Roman" w:cs="Times New Roman"/>
          <w:sz w:val="44"/>
          <w:szCs w:val="44"/>
        </w:rPr>
        <w:t xml:space="preserve">. [cit. </w:t>
      </w:r>
      <w:r w:rsidR="00866878">
        <w:rPr>
          <w:rFonts w:ascii="Times New Roman" w:hAnsi="Times New Roman" w:cs="Times New Roman"/>
          <w:sz w:val="44"/>
          <w:szCs w:val="44"/>
        </w:rPr>
        <w:t>1</w:t>
      </w:r>
      <w:r w:rsidRPr="005910EA">
        <w:rPr>
          <w:rFonts w:ascii="Times New Roman" w:hAnsi="Times New Roman" w:cs="Times New Roman"/>
          <w:sz w:val="44"/>
          <w:szCs w:val="44"/>
        </w:rPr>
        <w:t xml:space="preserve">5. </w:t>
      </w:r>
      <w:r w:rsidR="00866878">
        <w:rPr>
          <w:rFonts w:ascii="Times New Roman" w:hAnsi="Times New Roman" w:cs="Times New Roman"/>
          <w:sz w:val="44"/>
          <w:szCs w:val="44"/>
        </w:rPr>
        <w:t>12</w:t>
      </w:r>
      <w:r w:rsidRPr="005910EA">
        <w:rPr>
          <w:rFonts w:ascii="Times New Roman" w:hAnsi="Times New Roman" w:cs="Times New Roman"/>
          <w:sz w:val="44"/>
          <w:szCs w:val="44"/>
        </w:rPr>
        <w:t>. 201</w:t>
      </w:r>
      <w:r w:rsidR="00866878">
        <w:rPr>
          <w:rFonts w:ascii="Times New Roman" w:hAnsi="Times New Roman" w:cs="Times New Roman"/>
          <w:sz w:val="44"/>
          <w:szCs w:val="44"/>
        </w:rPr>
        <w:t>3</w:t>
      </w:r>
      <w:r w:rsidRPr="005910EA">
        <w:rPr>
          <w:rFonts w:ascii="Times New Roman" w:hAnsi="Times New Roman" w:cs="Times New Roman"/>
          <w:sz w:val="44"/>
          <w:szCs w:val="44"/>
        </w:rPr>
        <w:t xml:space="preserve"> v 21, 01hod.]. </w:t>
      </w:r>
    </w:p>
    <w:p w:rsidR="000D04F3" w:rsidRPr="005910EA" w:rsidRDefault="000D04F3" w:rsidP="000D04F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Dostupný na WWW: &lt;</w:t>
      </w:r>
      <w:hyperlink r:id="rId8" w:history="1">
        <w:r w:rsidRPr="005910EA">
          <w:rPr>
            <w:rStyle w:val="Hypertextovodkaz"/>
            <w:rFonts w:ascii="Times New Roman" w:hAnsi="Times New Roman" w:cs="Times New Roman"/>
            <w:sz w:val="44"/>
            <w:szCs w:val="44"/>
          </w:rPr>
          <w:t>http://www.mpsv.cz/cs/1</w:t>
        </w:r>
      </w:hyperlink>
      <w:r w:rsidRPr="005910EA">
        <w:rPr>
          <w:rFonts w:ascii="Times New Roman" w:hAnsi="Times New Roman" w:cs="Times New Roman"/>
          <w:sz w:val="44"/>
          <w:szCs w:val="44"/>
        </w:rPr>
        <w:t>&gt;.</w:t>
      </w:r>
    </w:p>
    <w:p w:rsidR="000D04F3" w:rsidRPr="005910EA" w:rsidRDefault="000D04F3" w:rsidP="000D04F3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0D04F3" w:rsidRPr="005910EA" w:rsidRDefault="000D04F3" w:rsidP="000D04F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ÚŘAD PRÁCE v ČR</w:t>
      </w:r>
      <w:r w:rsidRPr="005910EA">
        <w:rPr>
          <w:rFonts w:ascii="Times New Roman" w:hAnsi="Times New Roman" w:cs="Times New Roman"/>
          <w:i/>
          <w:sz w:val="44"/>
          <w:szCs w:val="44"/>
        </w:rPr>
        <w:t>.</w:t>
      </w:r>
      <w:r w:rsidRPr="005910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5910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5910EA">
        <w:rPr>
          <w:rFonts w:ascii="Times New Roman" w:hAnsi="Times New Roman" w:cs="Times New Roman"/>
          <w:sz w:val="44"/>
          <w:szCs w:val="44"/>
        </w:rPr>
        <w:t xml:space="preserve">. [cit. </w:t>
      </w:r>
      <w:r w:rsidR="00866878">
        <w:rPr>
          <w:rFonts w:ascii="Times New Roman" w:hAnsi="Times New Roman" w:cs="Times New Roman"/>
          <w:sz w:val="44"/>
          <w:szCs w:val="44"/>
        </w:rPr>
        <w:t>1</w:t>
      </w:r>
      <w:r w:rsidRPr="005910EA">
        <w:rPr>
          <w:rFonts w:ascii="Times New Roman" w:hAnsi="Times New Roman" w:cs="Times New Roman"/>
          <w:sz w:val="44"/>
          <w:szCs w:val="44"/>
        </w:rPr>
        <w:t xml:space="preserve">5. </w:t>
      </w:r>
      <w:r w:rsidR="00866878">
        <w:rPr>
          <w:rFonts w:ascii="Times New Roman" w:hAnsi="Times New Roman" w:cs="Times New Roman"/>
          <w:sz w:val="44"/>
          <w:szCs w:val="44"/>
        </w:rPr>
        <w:t>11</w:t>
      </w:r>
      <w:r w:rsidRPr="005910EA">
        <w:rPr>
          <w:rFonts w:ascii="Times New Roman" w:hAnsi="Times New Roman" w:cs="Times New Roman"/>
          <w:sz w:val="44"/>
          <w:szCs w:val="44"/>
        </w:rPr>
        <w:t>. 201</w:t>
      </w:r>
      <w:r w:rsidR="00866878">
        <w:rPr>
          <w:rFonts w:ascii="Times New Roman" w:hAnsi="Times New Roman" w:cs="Times New Roman"/>
          <w:sz w:val="44"/>
          <w:szCs w:val="44"/>
        </w:rPr>
        <w:t>3</w:t>
      </w:r>
      <w:r w:rsidRPr="005910EA">
        <w:rPr>
          <w:rFonts w:ascii="Times New Roman" w:hAnsi="Times New Roman" w:cs="Times New Roman"/>
          <w:sz w:val="44"/>
          <w:szCs w:val="44"/>
        </w:rPr>
        <w:t xml:space="preserve"> v 21, </w:t>
      </w:r>
      <w:r>
        <w:rPr>
          <w:rFonts w:ascii="Times New Roman" w:hAnsi="Times New Roman" w:cs="Times New Roman"/>
          <w:sz w:val="44"/>
          <w:szCs w:val="44"/>
        </w:rPr>
        <w:t>40</w:t>
      </w:r>
      <w:r w:rsidRPr="005910EA">
        <w:rPr>
          <w:rFonts w:ascii="Times New Roman" w:hAnsi="Times New Roman" w:cs="Times New Roman"/>
          <w:sz w:val="44"/>
          <w:szCs w:val="44"/>
        </w:rPr>
        <w:t xml:space="preserve">hod.]. </w:t>
      </w:r>
    </w:p>
    <w:p w:rsidR="000D04F3" w:rsidRPr="005910EA" w:rsidRDefault="000D04F3" w:rsidP="000D04F3">
      <w:pPr>
        <w:rPr>
          <w:rFonts w:ascii="Times New Roman" w:hAnsi="Times New Roman" w:cs="Times New Roman"/>
          <w:sz w:val="44"/>
          <w:szCs w:val="44"/>
          <w:u w:val="single"/>
        </w:rPr>
      </w:pPr>
      <w:r w:rsidRPr="005910EA">
        <w:rPr>
          <w:rFonts w:ascii="Times New Roman" w:hAnsi="Times New Roman" w:cs="Times New Roman"/>
          <w:sz w:val="44"/>
          <w:szCs w:val="44"/>
        </w:rPr>
        <w:t>Dostupný na WWW: &lt;</w:t>
      </w:r>
      <w:hyperlink r:id="rId9" w:history="1">
        <w:r w:rsidRPr="005910EA">
          <w:rPr>
            <w:rStyle w:val="Hypertextovodkaz"/>
            <w:rFonts w:ascii="Times New Roman" w:hAnsi="Times New Roman" w:cs="Times New Roman"/>
            <w:sz w:val="44"/>
            <w:szCs w:val="44"/>
          </w:rPr>
          <w:t>http://portal.mpsv.cz/upcr</w:t>
        </w:r>
      </w:hyperlink>
      <w:r w:rsidRPr="005910EA">
        <w:rPr>
          <w:rFonts w:ascii="Times New Roman" w:hAnsi="Times New Roman" w:cs="Times New Roman"/>
          <w:sz w:val="44"/>
          <w:szCs w:val="44"/>
          <w:u w:val="single"/>
        </w:rPr>
        <w:t>&gt;.</w:t>
      </w:r>
    </w:p>
    <w:p w:rsidR="000D04F3" w:rsidRPr="005910EA" w:rsidRDefault="000D04F3" w:rsidP="000D04F3">
      <w:pPr>
        <w:rPr>
          <w:rFonts w:ascii="Times New Roman" w:hAnsi="Times New Roman" w:cs="Times New Roman"/>
          <w:sz w:val="44"/>
          <w:szCs w:val="44"/>
          <w:u w:val="single"/>
        </w:rPr>
      </w:pPr>
    </w:p>
    <w:p w:rsidR="005579C3" w:rsidRDefault="005579C3"/>
    <w:sectPr w:rsidR="005579C3" w:rsidSect="00717EC2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8B2" w:rsidRDefault="007228B2" w:rsidP="00FB7AE6">
      <w:pPr>
        <w:spacing w:after="0" w:line="240" w:lineRule="auto"/>
      </w:pPr>
      <w:r>
        <w:separator/>
      </w:r>
    </w:p>
  </w:endnote>
  <w:endnote w:type="continuationSeparator" w:id="0">
    <w:p w:rsidR="007228B2" w:rsidRDefault="007228B2" w:rsidP="00FB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69"/>
      <w:docPartObj>
        <w:docPartGallery w:val="Page Numbers (Bottom of Page)"/>
        <w:docPartUnique/>
      </w:docPartObj>
    </w:sdtPr>
    <w:sdtContent>
      <w:p w:rsidR="005910EA" w:rsidRDefault="00A97B69">
        <w:pPr>
          <w:pStyle w:val="Zpat"/>
          <w:jc w:val="center"/>
        </w:pPr>
        <w:r>
          <w:fldChar w:fldCharType="begin"/>
        </w:r>
        <w:r w:rsidR="00591483">
          <w:instrText xml:space="preserve"> PAGE   \* MERGEFORMAT </w:instrText>
        </w:r>
        <w:r>
          <w:fldChar w:fldCharType="separate"/>
        </w:r>
        <w:r w:rsidR="00C90562">
          <w:rPr>
            <w:noProof/>
          </w:rPr>
          <w:t>1</w:t>
        </w:r>
        <w:r>
          <w:fldChar w:fldCharType="end"/>
        </w:r>
      </w:p>
    </w:sdtContent>
  </w:sdt>
  <w:p w:rsidR="005910EA" w:rsidRDefault="007228B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8B2" w:rsidRDefault="007228B2" w:rsidP="00FB7AE6">
      <w:pPr>
        <w:spacing w:after="0" w:line="240" w:lineRule="auto"/>
      </w:pPr>
      <w:r>
        <w:separator/>
      </w:r>
    </w:p>
  </w:footnote>
  <w:footnote w:type="continuationSeparator" w:id="0">
    <w:p w:rsidR="007228B2" w:rsidRDefault="007228B2" w:rsidP="00FB7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EC2" w:rsidRDefault="00591483" w:rsidP="00717EC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0905" cy="14541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955DE"/>
    <w:multiLevelType w:val="hybridMultilevel"/>
    <w:tmpl w:val="DC484B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2405A4"/>
    <w:multiLevelType w:val="hybridMultilevel"/>
    <w:tmpl w:val="957ADC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B42AB7"/>
    <w:multiLevelType w:val="hybridMultilevel"/>
    <w:tmpl w:val="91560528"/>
    <w:lvl w:ilvl="0" w:tplc="FC40DE8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FB0DA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D639A3"/>
    <w:multiLevelType w:val="hybridMultilevel"/>
    <w:tmpl w:val="30E4FE30"/>
    <w:lvl w:ilvl="0" w:tplc="34D8C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4F3"/>
    <w:rsid w:val="00091B95"/>
    <w:rsid w:val="000D04F3"/>
    <w:rsid w:val="00126E4B"/>
    <w:rsid w:val="00371130"/>
    <w:rsid w:val="005579C3"/>
    <w:rsid w:val="00591483"/>
    <w:rsid w:val="007228B2"/>
    <w:rsid w:val="00866878"/>
    <w:rsid w:val="009771C8"/>
    <w:rsid w:val="00A97B69"/>
    <w:rsid w:val="00AF1249"/>
    <w:rsid w:val="00B45479"/>
    <w:rsid w:val="00C90562"/>
    <w:rsid w:val="00FB7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04F3"/>
  </w:style>
  <w:style w:type="paragraph" w:styleId="Nadpis1">
    <w:name w:val="heading 1"/>
    <w:basedOn w:val="Normln"/>
    <w:link w:val="Nadpis1Char"/>
    <w:uiPriority w:val="9"/>
    <w:qFormat/>
    <w:rsid w:val="000D04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D04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04F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D04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0D04F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D0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04F3"/>
  </w:style>
  <w:style w:type="paragraph" w:styleId="Zpat">
    <w:name w:val="footer"/>
    <w:basedOn w:val="Normln"/>
    <w:link w:val="ZpatChar"/>
    <w:uiPriority w:val="99"/>
    <w:unhideWhenUsed/>
    <w:rsid w:val="000D0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04F3"/>
  </w:style>
  <w:style w:type="paragraph" w:styleId="Textbubliny">
    <w:name w:val="Balloon Text"/>
    <w:basedOn w:val="Normln"/>
    <w:link w:val="TextbublinyChar"/>
    <w:uiPriority w:val="99"/>
    <w:semiHidden/>
    <w:unhideWhenUsed/>
    <w:rsid w:val="000D0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4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sv.cz/cs/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ortal.mpsv.cz/soc/ssl/posky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ortal.mpsv.cz/upc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637</Words>
  <Characters>3761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7</cp:revision>
  <dcterms:created xsi:type="dcterms:W3CDTF">2014-03-25T20:42:00Z</dcterms:created>
  <dcterms:modified xsi:type="dcterms:W3CDTF">2014-04-25T11:30:00Z</dcterms:modified>
</cp:coreProperties>
</file>