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7F410C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Přímý vodič prochází v délce 15 cm homogenním magnetickým polem tak, že osa vodiče svírá s vektorem magnetické indukce úhel 60°. Magnetické pole</w:t>
      </w:r>
      <w:r w:rsidRPr="007F41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 velikosti magnetické indukce 60 </w:t>
      </w:r>
      <w:proofErr w:type="spellStart"/>
      <w:r>
        <w:rPr>
          <w:rFonts w:ascii="Arial" w:hAnsi="Arial" w:cs="Arial"/>
          <w:sz w:val="24"/>
          <w:szCs w:val="24"/>
        </w:rPr>
        <w:t>mT</w:t>
      </w:r>
      <w:proofErr w:type="spellEnd"/>
      <w:r>
        <w:rPr>
          <w:rFonts w:ascii="Arial" w:hAnsi="Arial" w:cs="Arial"/>
          <w:sz w:val="24"/>
          <w:szCs w:val="24"/>
        </w:rPr>
        <w:t xml:space="preserve"> působí na vodič, kterým prochází stejnosměrný elektrický proud, silou 3,12 </w:t>
      </w:r>
      <w:proofErr w:type="spellStart"/>
      <w:r>
        <w:rPr>
          <w:rFonts w:ascii="Arial" w:hAnsi="Arial" w:cs="Arial"/>
          <w:sz w:val="24"/>
          <w:szCs w:val="24"/>
        </w:rPr>
        <w:t>mN.</w:t>
      </w:r>
      <w:proofErr w:type="spellEnd"/>
      <w:r>
        <w:rPr>
          <w:rFonts w:ascii="Arial" w:hAnsi="Arial" w:cs="Arial"/>
          <w:sz w:val="24"/>
          <w:szCs w:val="24"/>
        </w:rPr>
        <w:t xml:space="preserve"> Vypočítejte velikost elektrického proudu ve vodiči.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 xml:space="preserve">I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F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Bl</m:t>
            </m:r>
            <m:func>
              <m:func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α</m:t>
                </m:r>
              </m:e>
            </m:func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0,4 mA (= 400 mA)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1C75A0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Dva rovnoběžné vodiče, kterými proték</w:t>
      </w:r>
      <w:r w:rsidR="00F076F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jí</w:t>
      </w:r>
      <w:r w:rsidR="00F076F1">
        <w:rPr>
          <w:rFonts w:ascii="Arial" w:hAnsi="Arial" w:cs="Arial"/>
          <w:sz w:val="24"/>
          <w:szCs w:val="24"/>
        </w:rPr>
        <w:t xml:space="preserve"> stejnosměrné elektrické proudy 15 A nesouhlasných směrů, mají společnou délku </w:t>
      </w:r>
      <w:r w:rsidR="00BC6874">
        <w:rPr>
          <w:rFonts w:ascii="Arial" w:hAnsi="Arial" w:cs="Arial"/>
          <w:sz w:val="24"/>
          <w:szCs w:val="24"/>
        </w:rPr>
        <w:t>12</w:t>
      </w:r>
      <w:r w:rsidR="00F076F1">
        <w:rPr>
          <w:rFonts w:ascii="Arial" w:hAnsi="Arial" w:cs="Arial"/>
          <w:sz w:val="24"/>
          <w:szCs w:val="24"/>
        </w:rPr>
        <w:t xml:space="preserve">5 cm a jejich vzájemná vzdálenost je 1 mm. Vodiče </w:t>
      </w:r>
      <w:r w:rsidR="00801E5C">
        <w:rPr>
          <w:rFonts w:ascii="Arial" w:hAnsi="Arial" w:cs="Arial"/>
          <w:sz w:val="24"/>
          <w:szCs w:val="24"/>
        </w:rPr>
        <w:t xml:space="preserve">na </w:t>
      </w:r>
      <w:r w:rsidR="00F076F1">
        <w:rPr>
          <w:rFonts w:ascii="Arial" w:hAnsi="Arial" w:cs="Arial"/>
          <w:sz w:val="24"/>
          <w:szCs w:val="24"/>
        </w:rPr>
        <w:t>se</w:t>
      </w:r>
      <w:r w:rsidR="00801E5C">
        <w:rPr>
          <w:rFonts w:ascii="Arial" w:hAnsi="Arial" w:cs="Arial"/>
          <w:sz w:val="24"/>
          <w:szCs w:val="24"/>
        </w:rPr>
        <w:t>be</w:t>
      </w:r>
      <w:r w:rsidR="00F076F1">
        <w:rPr>
          <w:rFonts w:ascii="Arial" w:hAnsi="Arial" w:cs="Arial"/>
          <w:sz w:val="24"/>
          <w:szCs w:val="24"/>
        </w:rPr>
        <w:t xml:space="preserve"> navzájem</w:t>
      </w:r>
      <w:r w:rsidR="00801E5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01E5C">
        <w:rPr>
          <w:rFonts w:ascii="Arial" w:hAnsi="Arial" w:cs="Arial"/>
          <w:sz w:val="24"/>
          <w:szCs w:val="24"/>
        </w:rPr>
        <w:t>působí</w:t>
      </w:r>
      <w:proofErr w:type="gramEnd"/>
      <w:r w:rsidR="00F076F1">
        <w:rPr>
          <w:rFonts w:ascii="Arial" w:hAnsi="Arial" w:cs="Arial"/>
          <w:sz w:val="24"/>
          <w:szCs w:val="24"/>
        </w:rPr>
        <w:t xml:space="preserve"> odpu</w:t>
      </w:r>
      <w:r w:rsidR="00801E5C">
        <w:rPr>
          <w:rFonts w:ascii="Arial" w:hAnsi="Arial" w:cs="Arial"/>
          <w:sz w:val="24"/>
          <w:szCs w:val="24"/>
        </w:rPr>
        <w:t>divou</w:t>
      </w:r>
      <w:r w:rsidR="00F076F1">
        <w:rPr>
          <w:rFonts w:ascii="Arial" w:hAnsi="Arial" w:cs="Arial"/>
          <w:sz w:val="24"/>
          <w:szCs w:val="24"/>
        </w:rPr>
        <w:t xml:space="preserve"> magnetickou silou </w:t>
      </w:r>
      <w:r w:rsidR="00BC6874">
        <w:rPr>
          <w:rFonts w:ascii="Arial" w:hAnsi="Arial" w:cs="Arial"/>
          <w:sz w:val="24"/>
          <w:szCs w:val="24"/>
        </w:rPr>
        <w:t>0,056</w:t>
      </w:r>
      <w:r w:rsidR="00F076F1">
        <w:rPr>
          <w:rFonts w:ascii="Arial" w:hAnsi="Arial" w:cs="Arial"/>
          <w:sz w:val="24"/>
          <w:szCs w:val="24"/>
        </w:rPr>
        <w:t xml:space="preserve"> N. </w:t>
      </w:r>
      <w:proofErr w:type="gramStart"/>
      <w:r w:rsidR="00F076F1">
        <w:rPr>
          <w:rFonts w:ascii="Arial" w:hAnsi="Arial" w:cs="Arial"/>
          <w:sz w:val="24"/>
          <w:szCs w:val="24"/>
        </w:rPr>
        <w:t>Vypočítejte</w:t>
      </w:r>
      <w:proofErr w:type="gramEnd"/>
      <w:r w:rsidR="00F076F1">
        <w:rPr>
          <w:rFonts w:ascii="Arial" w:hAnsi="Arial" w:cs="Arial"/>
          <w:sz w:val="24"/>
          <w:szCs w:val="24"/>
        </w:rPr>
        <w:t xml:space="preserve"> hodnotu relativní permeability prostředí </w:t>
      </w:r>
      <w:r w:rsidR="00BC6874">
        <w:rPr>
          <w:rFonts w:ascii="Arial" w:hAnsi="Arial" w:cs="Arial"/>
          <w:sz w:val="24"/>
          <w:szCs w:val="24"/>
        </w:rPr>
        <w:t xml:space="preserve">obklopujícího vodiče. 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μ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2πdF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I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0,996</m:t>
        </m:r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Pr="00FB4E07" w:rsidRDefault="007642B2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Válcová cívka</w:t>
      </w:r>
      <w:r w:rsidR="00063CBE" w:rsidRPr="00063CBE">
        <w:rPr>
          <w:rFonts w:ascii="Arial" w:hAnsi="Arial" w:cs="Arial"/>
          <w:sz w:val="24"/>
          <w:szCs w:val="24"/>
        </w:rPr>
        <w:t xml:space="preserve"> </w:t>
      </w:r>
      <w:r w:rsidR="00063CBE">
        <w:rPr>
          <w:rFonts w:ascii="Arial" w:hAnsi="Arial" w:cs="Arial"/>
          <w:sz w:val="24"/>
          <w:szCs w:val="24"/>
        </w:rPr>
        <w:t>tvořená 12 000 závity má délku 15 cm</w:t>
      </w:r>
      <w:r w:rsidR="0017021B">
        <w:rPr>
          <w:rFonts w:ascii="Arial" w:hAnsi="Arial" w:cs="Arial"/>
          <w:sz w:val="24"/>
          <w:szCs w:val="24"/>
        </w:rPr>
        <w:t>.</w:t>
      </w:r>
      <w:r w:rsidR="00063CBE">
        <w:rPr>
          <w:rFonts w:ascii="Arial" w:hAnsi="Arial" w:cs="Arial"/>
          <w:sz w:val="24"/>
          <w:szCs w:val="24"/>
        </w:rPr>
        <w:t xml:space="preserve"> Jak velký stejnosměrný elektrický</w:t>
      </w:r>
      <w:r>
        <w:rPr>
          <w:rFonts w:ascii="Arial" w:hAnsi="Arial" w:cs="Arial"/>
          <w:sz w:val="24"/>
          <w:szCs w:val="24"/>
        </w:rPr>
        <w:t xml:space="preserve"> proud musí procházet cívkou, aby </w:t>
      </w:r>
      <w:r w:rsidR="00063CBE">
        <w:rPr>
          <w:rFonts w:ascii="Arial" w:hAnsi="Arial" w:cs="Arial"/>
          <w:sz w:val="24"/>
          <w:szCs w:val="24"/>
        </w:rPr>
        <w:t>magnetická indukce pole</w:t>
      </w:r>
      <w:r w:rsidR="00063CBE" w:rsidRPr="00063CBE">
        <w:rPr>
          <w:rFonts w:ascii="Arial" w:hAnsi="Arial" w:cs="Arial"/>
          <w:sz w:val="24"/>
          <w:szCs w:val="24"/>
        </w:rPr>
        <w:t xml:space="preserve"> </w:t>
      </w:r>
      <w:r w:rsidR="00063CBE">
        <w:rPr>
          <w:rFonts w:ascii="Arial" w:hAnsi="Arial" w:cs="Arial"/>
          <w:sz w:val="24"/>
          <w:szCs w:val="24"/>
        </w:rPr>
        <w:t xml:space="preserve">v ose její dutiny měla hodnotu </w:t>
      </w:r>
      <w:r>
        <w:rPr>
          <w:rFonts w:ascii="Arial" w:hAnsi="Arial" w:cs="Arial"/>
          <w:sz w:val="24"/>
          <w:szCs w:val="24"/>
        </w:rPr>
        <w:t xml:space="preserve">50 </w:t>
      </w:r>
      <w:proofErr w:type="spellStart"/>
      <w:r>
        <w:rPr>
          <w:rFonts w:ascii="Arial" w:hAnsi="Arial" w:cs="Arial"/>
          <w:sz w:val="24"/>
          <w:szCs w:val="24"/>
        </w:rPr>
        <w:t>mT</w:t>
      </w:r>
      <w:proofErr w:type="spellEnd"/>
      <w:r>
        <w:rPr>
          <w:rFonts w:ascii="Arial" w:hAnsi="Arial" w:cs="Arial"/>
          <w:sz w:val="24"/>
          <w:szCs w:val="24"/>
        </w:rPr>
        <w:t>, je-li cívka ve vakuu</w:t>
      </w:r>
      <w:r>
        <w:rPr>
          <w:rFonts w:ascii="Arial" w:hAnsi="Arial" w:cs="Arial"/>
          <w:sz w:val="24"/>
          <w:szCs w:val="24"/>
        </w:rPr>
        <w:br/>
        <w:t>a) bez jádra,</w:t>
      </w:r>
      <w:r>
        <w:rPr>
          <w:rFonts w:ascii="Arial" w:hAnsi="Arial" w:cs="Arial"/>
          <w:sz w:val="24"/>
          <w:szCs w:val="24"/>
        </w:rPr>
        <w:br/>
        <w:t xml:space="preserve">b) </w:t>
      </w:r>
      <w:r w:rsidR="00801E5C">
        <w:rPr>
          <w:rFonts w:ascii="Arial" w:hAnsi="Arial" w:cs="Arial"/>
          <w:sz w:val="24"/>
          <w:szCs w:val="24"/>
        </w:rPr>
        <w:t>s</w:t>
      </w:r>
      <w:r w:rsidR="00063CBE">
        <w:rPr>
          <w:rFonts w:ascii="Arial" w:hAnsi="Arial" w:cs="Arial"/>
          <w:sz w:val="24"/>
          <w:szCs w:val="24"/>
        </w:rPr>
        <w:t xml:space="preserve"> jádrem z</w:t>
      </w:r>
      <w:r w:rsidR="00801E5C">
        <w:rPr>
          <w:rFonts w:ascii="Arial" w:hAnsi="Arial" w:cs="Arial"/>
          <w:sz w:val="24"/>
          <w:szCs w:val="24"/>
        </w:rPr>
        <w:t> </w:t>
      </w:r>
      <w:r w:rsidR="00063CBE">
        <w:rPr>
          <w:rFonts w:ascii="Arial" w:hAnsi="Arial" w:cs="Arial"/>
          <w:sz w:val="24"/>
          <w:szCs w:val="24"/>
        </w:rPr>
        <w:t>materiálu</w:t>
      </w:r>
      <w:r w:rsidR="00801E5C">
        <w:rPr>
          <w:rFonts w:ascii="Arial" w:hAnsi="Arial" w:cs="Arial"/>
          <w:sz w:val="24"/>
          <w:szCs w:val="24"/>
        </w:rPr>
        <w:t>, který má za daných podmínek hodnotu</w:t>
      </w:r>
      <w:r w:rsidR="00063CBE">
        <w:rPr>
          <w:rFonts w:ascii="Arial" w:hAnsi="Arial" w:cs="Arial"/>
          <w:sz w:val="24"/>
          <w:szCs w:val="24"/>
        </w:rPr>
        <w:t xml:space="preserve"> relativní permeabilit</w:t>
      </w:r>
      <w:r w:rsidR="00801E5C">
        <w:rPr>
          <w:rFonts w:ascii="Arial" w:hAnsi="Arial" w:cs="Arial"/>
          <w:sz w:val="24"/>
          <w:szCs w:val="24"/>
        </w:rPr>
        <w:t>y</w:t>
      </w:r>
      <w:r w:rsidR="00063CBE">
        <w:rPr>
          <w:rFonts w:ascii="Arial" w:hAnsi="Arial" w:cs="Arial"/>
          <w:sz w:val="24"/>
          <w:szCs w:val="24"/>
        </w:rPr>
        <w:t xml:space="preserve"> </w:t>
      </w:r>
      <w:r w:rsidR="00801E5C">
        <w:rPr>
          <w:rFonts w:ascii="Arial" w:hAnsi="Arial" w:cs="Arial"/>
          <w:sz w:val="24"/>
          <w:szCs w:val="24"/>
        </w:rPr>
        <w:t>495</w:t>
      </w:r>
      <w:r w:rsidR="00063CBE">
        <w:rPr>
          <w:rFonts w:ascii="Arial" w:hAnsi="Arial" w:cs="Arial"/>
          <w:sz w:val="24"/>
          <w:szCs w:val="24"/>
        </w:rPr>
        <w:t>?</w:t>
      </w:r>
      <w:r w:rsidR="00FB4E07"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I=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μ</m:t>
            </m:r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⇒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a) </m:t>
        </m:r>
        <m:r>
          <w:rPr>
            <w:rFonts w:ascii="Cambria Math" w:hAnsi="Cambria Math" w:cs="Arial"/>
            <w:sz w:val="20"/>
            <w:szCs w:val="20"/>
          </w:rPr>
          <m:t xml:space="preserve">I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0,497 A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=497 mA</m:t>
            </m:r>
          </m:e>
        </m:d>
        <m: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b) </m:t>
        </m:r>
        <m:r>
          <w:rPr>
            <w:rFonts w:ascii="Cambria Math" w:hAnsi="Cambria Math" w:cs="Arial"/>
            <w:sz w:val="20"/>
            <w:szCs w:val="20"/>
          </w:rPr>
          <m:t xml:space="preserve">I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.</m:t>
        </m:r>
        <m:sSup>
          <m:sSupPr>
            <m:ctrlPr>
              <w:rPr>
                <w:rFonts w:ascii="Cambria Math" w:hAnsi="Cambria Math" w:cs="Arial"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A (= 1 mA)</m:t>
        </m:r>
      </m:oMath>
      <w:r w:rsidR="00B2745A" w:rsidRPr="00FB4E07">
        <w:rPr>
          <w:rFonts w:ascii="Arial" w:hAnsi="Arial" w:cs="Arial"/>
          <w:sz w:val="24"/>
          <w:szCs w:val="24"/>
        </w:rPr>
        <w:t>)</w:t>
      </w:r>
    </w:p>
    <w:p w:rsidR="00797941" w:rsidRPr="00FD2128" w:rsidRDefault="00002A5C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Dvě rovnoběžné vodivé desky jsou od sebe vzdáleny 1 cm. Elektrickým napětím o velikosti 30 V </w:t>
      </w:r>
      <w:proofErr w:type="gramStart"/>
      <w:r>
        <w:rPr>
          <w:rFonts w:ascii="Arial" w:hAnsi="Arial" w:cs="Arial"/>
          <w:sz w:val="24"/>
          <w:szCs w:val="24"/>
        </w:rPr>
        <w:t>je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A4299">
        <w:rPr>
          <w:rFonts w:ascii="Arial" w:hAnsi="Arial" w:cs="Arial"/>
          <w:sz w:val="24"/>
          <w:szCs w:val="24"/>
        </w:rPr>
        <w:t>v prostoru mezi deskami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vytvořeno homogenní elektrické pole</w:t>
      </w:r>
      <w:r w:rsidR="0045565E">
        <w:rPr>
          <w:rFonts w:ascii="Arial" w:hAnsi="Arial" w:cs="Arial"/>
          <w:sz w:val="24"/>
          <w:szCs w:val="24"/>
        </w:rPr>
        <w:t>.</w:t>
      </w:r>
      <w:r w:rsidR="00F33E56">
        <w:rPr>
          <w:rFonts w:ascii="Arial" w:hAnsi="Arial" w:cs="Arial"/>
          <w:sz w:val="24"/>
          <w:szCs w:val="24"/>
        </w:rPr>
        <w:t xml:space="preserve"> Do prostoru mezi desky je</w:t>
      </w:r>
      <w:r w:rsidR="00993334" w:rsidRPr="00993334">
        <w:rPr>
          <w:rFonts w:ascii="Arial" w:hAnsi="Arial" w:cs="Arial"/>
          <w:sz w:val="24"/>
          <w:szCs w:val="24"/>
        </w:rPr>
        <w:t xml:space="preserve"> </w:t>
      </w:r>
      <w:r w:rsidR="00993334">
        <w:rPr>
          <w:rFonts w:ascii="Arial" w:hAnsi="Arial" w:cs="Arial"/>
          <w:sz w:val="24"/>
          <w:szCs w:val="24"/>
        </w:rPr>
        <w:t>rychlostí 625 km.s</w:t>
      </w:r>
      <w:r w:rsidR="00993334" w:rsidRPr="00F33E56">
        <w:rPr>
          <w:rFonts w:ascii="Arial" w:hAnsi="Arial" w:cs="Arial"/>
          <w:sz w:val="24"/>
          <w:szCs w:val="24"/>
          <w:vertAlign w:val="superscript"/>
        </w:rPr>
        <w:t>-1</w:t>
      </w:r>
      <w:r w:rsidR="00F33E56">
        <w:rPr>
          <w:rFonts w:ascii="Arial" w:hAnsi="Arial" w:cs="Arial"/>
          <w:sz w:val="24"/>
          <w:szCs w:val="24"/>
        </w:rPr>
        <w:t xml:space="preserve"> vypuštěn elektron</w:t>
      </w:r>
      <w:r w:rsidR="0019022F">
        <w:rPr>
          <w:rFonts w:ascii="Arial" w:hAnsi="Arial" w:cs="Arial"/>
          <w:sz w:val="24"/>
          <w:szCs w:val="24"/>
        </w:rPr>
        <w:t xml:space="preserve"> ve směru rovnoběžném s deskami.</w:t>
      </w:r>
      <w:r w:rsidR="00F33E56">
        <w:rPr>
          <w:rFonts w:ascii="Arial" w:hAnsi="Arial" w:cs="Arial"/>
          <w:sz w:val="24"/>
          <w:szCs w:val="24"/>
        </w:rPr>
        <w:t xml:space="preserve"> Vypočítejte velikost magnetické indukce homogenního magnetického pole</w:t>
      </w:r>
      <w:r w:rsidR="0031789B">
        <w:rPr>
          <w:rFonts w:ascii="Arial" w:hAnsi="Arial" w:cs="Arial"/>
          <w:sz w:val="24"/>
          <w:szCs w:val="24"/>
        </w:rPr>
        <w:t xml:space="preserve">, které </w:t>
      </w:r>
      <w:r w:rsidR="00304DA0">
        <w:rPr>
          <w:rFonts w:ascii="Arial" w:hAnsi="Arial" w:cs="Arial"/>
          <w:sz w:val="24"/>
          <w:szCs w:val="24"/>
        </w:rPr>
        <w:t xml:space="preserve">udrží </w:t>
      </w:r>
      <w:r w:rsidR="0031789B">
        <w:rPr>
          <w:rFonts w:ascii="Arial" w:hAnsi="Arial" w:cs="Arial"/>
          <w:sz w:val="24"/>
          <w:szCs w:val="24"/>
        </w:rPr>
        <w:t>pohyb elektronu mezi deskami</w:t>
      </w:r>
      <w:r w:rsidR="00F33E56">
        <w:rPr>
          <w:rFonts w:ascii="Arial" w:hAnsi="Arial" w:cs="Arial"/>
          <w:sz w:val="24"/>
          <w:szCs w:val="24"/>
        </w:rPr>
        <w:t xml:space="preserve"> </w:t>
      </w:r>
      <w:r w:rsidR="00304DA0">
        <w:rPr>
          <w:rFonts w:ascii="Arial" w:hAnsi="Arial" w:cs="Arial"/>
          <w:sz w:val="24"/>
          <w:szCs w:val="24"/>
        </w:rPr>
        <w:t>po přímočaré trajektorii.</w:t>
      </w:r>
      <w:r w:rsidR="00F33E56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 xml:space="preserve">B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U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d.v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= 4,8.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-3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T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 4,8 mT</m:t>
            </m:r>
          </m:e>
        </m:d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4D8" w:rsidRDefault="002874D8" w:rsidP="00EC2000">
      <w:pPr>
        <w:spacing w:after="0" w:line="240" w:lineRule="auto"/>
      </w:pPr>
      <w:r>
        <w:separator/>
      </w:r>
    </w:p>
  </w:endnote>
  <w:endnote w:type="continuationSeparator" w:id="0">
    <w:p w:rsidR="002874D8" w:rsidRDefault="002874D8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6D1074">
      <w:rPr>
        <w:rFonts w:ascii="Arial" w:hAnsi="Arial" w:cs="Arial"/>
        <w:sz w:val="24"/>
        <w:szCs w:val="24"/>
      </w:rPr>
      <w:t>1</w:t>
    </w:r>
    <w:r w:rsidR="009D7318">
      <w:rPr>
        <w:rFonts w:ascii="Arial" w:hAnsi="Arial" w:cs="Arial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4D8" w:rsidRDefault="002874D8" w:rsidP="00EC2000">
      <w:pPr>
        <w:spacing w:after="0" w:line="240" w:lineRule="auto"/>
      </w:pPr>
      <w:r>
        <w:separator/>
      </w:r>
    </w:p>
  </w:footnote>
  <w:footnote w:type="continuationSeparator" w:id="0">
    <w:p w:rsidR="002874D8" w:rsidRDefault="002874D8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02A5C"/>
    <w:rsid w:val="00035714"/>
    <w:rsid w:val="00062196"/>
    <w:rsid w:val="00063CBE"/>
    <w:rsid w:val="000666C4"/>
    <w:rsid w:val="00067621"/>
    <w:rsid w:val="0007709E"/>
    <w:rsid w:val="00090ECA"/>
    <w:rsid w:val="000A34D4"/>
    <w:rsid w:val="000A5268"/>
    <w:rsid w:val="000C5DFC"/>
    <w:rsid w:val="000E3F6C"/>
    <w:rsid w:val="0010514D"/>
    <w:rsid w:val="001147A4"/>
    <w:rsid w:val="0012575C"/>
    <w:rsid w:val="00151EFC"/>
    <w:rsid w:val="0017021B"/>
    <w:rsid w:val="0019022F"/>
    <w:rsid w:val="00197DDD"/>
    <w:rsid w:val="001A2B26"/>
    <w:rsid w:val="001B385D"/>
    <w:rsid w:val="001B55F2"/>
    <w:rsid w:val="001C75A0"/>
    <w:rsid w:val="001D4671"/>
    <w:rsid w:val="001E0A9D"/>
    <w:rsid w:val="00212CD2"/>
    <w:rsid w:val="00216BB4"/>
    <w:rsid w:val="002255A4"/>
    <w:rsid w:val="00226940"/>
    <w:rsid w:val="0023001F"/>
    <w:rsid w:val="00232DF9"/>
    <w:rsid w:val="0024643B"/>
    <w:rsid w:val="002549F9"/>
    <w:rsid w:val="00274E84"/>
    <w:rsid w:val="002801B8"/>
    <w:rsid w:val="002874D8"/>
    <w:rsid w:val="002A1274"/>
    <w:rsid w:val="002C5F97"/>
    <w:rsid w:val="002C6BC5"/>
    <w:rsid w:val="002D0E89"/>
    <w:rsid w:val="002D57BA"/>
    <w:rsid w:val="002E5769"/>
    <w:rsid w:val="00304DA0"/>
    <w:rsid w:val="0031789B"/>
    <w:rsid w:val="00320D54"/>
    <w:rsid w:val="00360503"/>
    <w:rsid w:val="003B2D56"/>
    <w:rsid w:val="003C039E"/>
    <w:rsid w:val="003E0602"/>
    <w:rsid w:val="003F5BA6"/>
    <w:rsid w:val="0045565E"/>
    <w:rsid w:val="00464EE4"/>
    <w:rsid w:val="004863F3"/>
    <w:rsid w:val="004A2D09"/>
    <w:rsid w:val="004B3383"/>
    <w:rsid w:val="004E267E"/>
    <w:rsid w:val="004E4AA3"/>
    <w:rsid w:val="00505085"/>
    <w:rsid w:val="00517D9C"/>
    <w:rsid w:val="005472F6"/>
    <w:rsid w:val="005A7C5C"/>
    <w:rsid w:val="005E38B0"/>
    <w:rsid w:val="0061388D"/>
    <w:rsid w:val="00614F46"/>
    <w:rsid w:val="00625E80"/>
    <w:rsid w:val="006331DF"/>
    <w:rsid w:val="0064529D"/>
    <w:rsid w:val="0065376B"/>
    <w:rsid w:val="00656A68"/>
    <w:rsid w:val="006A27AE"/>
    <w:rsid w:val="006D1074"/>
    <w:rsid w:val="006D3E28"/>
    <w:rsid w:val="006F70A7"/>
    <w:rsid w:val="00716784"/>
    <w:rsid w:val="00740073"/>
    <w:rsid w:val="007415C2"/>
    <w:rsid w:val="00742FD7"/>
    <w:rsid w:val="007642B2"/>
    <w:rsid w:val="00797941"/>
    <w:rsid w:val="007A1EE0"/>
    <w:rsid w:val="007A2D71"/>
    <w:rsid w:val="007C777B"/>
    <w:rsid w:val="007D1CC0"/>
    <w:rsid w:val="007F410C"/>
    <w:rsid w:val="00801E5C"/>
    <w:rsid w:val="00804C4B"/>
    <w:rsid w:val="008214CB"/>
    <w:rsid w:val="008402B7"/>
    <w:rsid w:val="00845DF7"/>
    <w:rsid w:val="00853819"/>
    <w:rsid w:val="00876444"/>
    <w:rsid w:val="008C4497"/>
    <w:rsid w:val="008D7B64"/>
    <w:rsid w:val="009102F9"/>
    <w:rsid w:val="0091224A"/>
    <w:rsid w:val="009450F9"/>
    <w:rsid w:val="00955BD0"/>
    <w:rsid w:val="0096424B"/>
    <w:rsid w:val="00964E5D"/>
    <w:rsid w:val="00986111"/>
    <w:rsid w:val="009925BD"/>
    <w:rsid w:val="00993334"/>
    <w:rsid w:val="009B05A3"/>
    <w:rsid w:val="009D7318"/>
    <w:rsid w:val="00A0213A"/>
    <w:rsid w:val="00A21B9D"/>
    <w:rsid w:val="00A34CCE"/>
    <w:rsid w:val="00A60A04"/>
    <w:rsid w:val="00A61990"/>
    <w:rsid w:val="00A66326"/>
    <w:rsid w:val="00A74DE5"/>
    <w:rsid w:val="00A921FE"/>
    <w:rsid w:val="00AB7BD6"/>
    <w:rsid w:val="00AF65B6"/>
    <w:rsid w:val="00B12D90"/>
    <w:rsid w:val="00B2745A"/>
    <w:rsid w:val="00B37A17"/>
    <w:rsid w:val="00B53D1E"/>
    <w:rsid w:val="00B67DA7"/>
    <w:rsid w:val="00B70993"/>
    <w:rsid w:val="00B75E05"/>
    <w:rsid w:val="00BB1F94"/>
    <w:rsid w:val="00BC0E70"/>
    <w:rsid w:val="00BC6874"/>
    <w:rsid w:val="00BD4BE0"/>
    <w:rsid w:val="00BE28FA"/>
    <w:rsid w:val="00BF122C"/>
    <w:rsid w:val="00C25C1E"/>
    <w:rsid w:val="00C466A5"/>
    <w:rsid w:val="00C53798"/>
    <w:rsid w:val="00C566FD"/>
    <w:rsid w:val="00C57FFA"/>
    <w:rsid w:val="00C631E6"/>
    <w:rsid w:val="00C7182A"/>
    <w:rsid w:val="00C74756"/>
    <w:rsid w:val="00C87C57"/>
    <w:rsid w:val="00C94D98"/>
    <w:rsid w:val="00CA4299"/>
    <w:rsid w:val="00CA6141"/>
    <w:rsid w:val="00CC6119"/>
    <w:rsid w:val="00CC7677"/>
    <w:rsid w:val="00CD4288"/>
    <w:rsid w:val="00CE32A4"/>
    <w:rsid w:val="00CF266F"/>
    <w:rsid w:val="00D076B6"/>
    <w:rsid w:val="00D3317A"/>
    <w:rsid w:val="00D43065"/>
    <w:rsid w:val="00D553E9"/>
    <w:rsid w:val="00D55850"/>
    <w:rsid w:val="00D5716F"/>
    <w:rsid w:val="00D75D9E"/>
    <w:rsid w:val="00D75E7E"/>
    <w:rsid w:val="00D8231B"/>
    <w:rsid w:val="00D95BE6"/>
    <w:rsid w:val="00DA53C5"/>
    <w:rsid w:val="00DD0F09"/>
    <w:rsid w:val="00DD17B4"/>
    <w:rsid w:val="00DE17A8"/>
    <w:rsid w:val="00DF1DCC"/>
    <w:rsid w:val="00E539D3"/>
    <w:rsid w:val="00E56F35"/>
    <w:rsid w:val="00E6649D"/>
    <w:rsid w:val="00E756A8"/>
    <w:rsid w:val="00E83886"/>
    <w:rsid w:val="00E91EE7"/>
    <w:rsid w:val="00EC2000"/>
    <w:rsid w:val="00EE6165"/>
    <w:rsid w:val="00F06183"/>
    <w:rsid w:val="00F076F1"/>
    <w:rsid w:val="00F33E56"/>
    <w:rsid w:val="00F8355A"/>
    <w:rsid w:val="00F93D85"/>
    <w:rsid w:val="00FA5AE3"/>
    <w:rsid w:val="00FB4E07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225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2014-06-01T16:15:00Z</dcterms:created>
  <dcterms:modified xsi:type="dcterms:W3CDTF">2014-06-04T13:42:00Z</dcterms:modified>
</cp:coreProperties>
</file>