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word/diagrams/colors5.xml" ContentType="application/vnd.openxmlformats-officedocument.drawingml.diagramColors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Default Extension="jpeg" ContentType="image/jpeg"/>
  <Default Extension="wmf" ContentType="image/x-wmf"/>
  <Override PartName="/word/diagrams/colors1.xml" ContentType="application/vnd.openxmlformats-officedocument.drawingml.diagramColors+xml"/>
  <Override PartName="/word/diagrams/drawing5.xml" ContentType="application/vnd.ms-office.drawingml.diagramDrawin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word/diagrams/drawing4.xml" ContentType="application/vnd.ms-office.drawingml.diagramDraw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diagrams/layout5.xml" ContentType="application/vnd.openxmlformats-officedocument.drawingml.diagramLayout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diagrams/quickStyle5.xml" ContentType="application/vnd.openxmlformats-officedocument.drawingml.diagramSty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word/diagrams/data5.xml" ContentType="application/vnd.openxmlformats-officedocument.drawingml.diagramData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AD4" w:rsidRPr="001A6EAF" w:rsidRDefault="00D64AD4" w:rsidP="00D64AD4">
      <w:pPr>
        <w:spacing w:before="2400"/>
        <w:rPr>
          <w:rFonts w:ascii="Calibri" w:eastAsia="Calibri" w:hAnsi="Calibri"/>
          <w:lang w:eastAsia="en-US"/>
        </w:rPr>
      </w:pPr>
      <w:r w:rsidRPr="001A6EAF">
        <w:rPr>
          <w:rFonts w:ascii="Calibri" w:eastAsia="Calibri" w:hAnsi="Calibri"/>
          <w:noProof/>
        </w:rPr>
        <w:drawing>
          <wp:inline distT="0" distB="0" distL="0" distR="0">
            <wp:extent cx="5760720" cy="1258570"/>
            <wp:effectExtent l="0" t="0" r="0" b="0"/>
            <wp:docPr id="5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AD4" w:rsidRPr="001A6EAF" w:rsidRDefault="00D64AD4" w:rsidP="00D64AD4">
      <w:pPr>
        <w:jc w:val="center"/>
        <w:rPr>
          <w:rFonts w:ascii="Calibri" w:eastAsia="Calibri" w:hAnsi="Calibri"/>
          <w:lang w:eastAsia="en-US"/>
        </w:rPr>
      </w:pPr>
    </w:p>
    <w:p w:rsidR="00D64AD4" w:rsidRDefault="00D64AD4" w:rsidP="00D64AD4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D64AD4" w:rsidRDefault="00D64AD4" w:rsidP="00D64AD4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D64AD4" w:rsidRPr="001A6EAF" w:rsidRDefault="00D64AD4" w:rsidP="00D64AD4">
      <w:pPr>
        <w:jc w:val="center"/>
        <w:rPr>
          <w:rFonts w:ascii="Calibri" w:eastAsia="Calibri" w:hAnsi="Calibri"/>
          <w:smallCaps/>
          <w:sz w:val="52"/>
          <w:lang w:eastAsia="en-US"/>
        </w:rPr>
      </w:pPr>
      <w:r w:rsidRPr="001A6EAF">
        <w:rPr>
          <w:rFonts w:ascii="Calibri" w:eastAsia="Calibri" w:hAnsi="Calibri"/>
          <w:b/>
          <w:smallCaps/>
          <w:sz w:val="52"/>
          <w:lang w:eastAsia="en-US"/>
        </w:rPr>
        <w:t>D</w:t>
      </w:r>
      <w:r w:rsidRPr="001A6EAF">
        <w:rPr>
          <w:rFonts w:ascii="Calibri" w:eastAsia="Calibri" w:hAnsi="Calibri"/>
          <w:smallCaps/>
          <w:sz w:val="52"/>
          <w:lang w:eastAsia="en-US"/>
        </w:rPr>
        <w:t xml:space="preserve">igitální </w:t>
      </w:r>
      <w:r w:rsidRPr="001A6EAF">
        <w:rPr>
          <w:rFonts w:ascii="Calibri" w:eastAsia="Calibri" w:hAnsi="Calibri"/>
          <w:b/>
          <w:smallCaps/>
          <w:sz w:val="52"/>
          <w:lang w:eastAsia="en-US"/>
        </w:rPr>
        <w:t>U</w:t>
      </w:r>
      <w:r w:rsidRPr="001A6EAF">
        <w:rPr>
          <w:rFonts w:ascii="Calibri" w:eastAsia="Calibri" w:hAnsi="Calibri"/>
          <w:smallCaps/>
          <w:sz w:val="52"/>
          <w:lang w:eastAsia="en-US"/>
        </w:rPr>
        <w:t xml:space="preserve">čební </w:t>
      </w:r>
      <w:r w:rsidRPr="001A6EAF">
        <w:rPr>
          <w:rFonts w:ascii="Calibri" w:eastAsia="Calibri" w:hAnsi="Calibri"/>
          <w:b/>
          <w:smallCaps/>
          <w:sz w:val="52"/>
          <w:lang w:eastAsia="en-US"/>
        </w:rPr>
        <w:t>M</w:t>
      </w:r>
      <w:r w:rsidRPr="001A6EAF">
        <w:rPr>
          <w:rFonts w:ascii="Calibri" w:eastAsia="Calibri" w:hAnsi="Calibri"/>
          <w:smallCaps/>
          <w:sz w:val="52"/>
          <w:lang w:eastAsia="en-US"/>
        </w:rPr>
        <w:t>ateriál</w:t>
      </w:r>
    </w:p>
    <w:p w:rsidR="00D64AD4" w:rsidRPr="001A6EAF" w:rsidRDefault="00D64AD4" w:rsidP="00D64AD4">
      <w:pPr>
        <w:jc w:val="center"/>
        <w:rPr>
          <w:rFonts w:ascii="Calibri" w:eastAsia="Calibri" w:hAnsi="Calibri"/>
          <w:smallCaps/>
          <w:sz w:val="52"/>
          <w:lang w:eastAsia="en-US"/>
        </w:rPr>
      </w:pPr>
    </w:p>
    <w:p w:rsidR="00D64AD4" w:rsidRPr="001A6EAF" w:rsidRDefault="00D64AD4" w:rsidP="00D64AD4">
      <w:pPr>
        <w:rPr>
          <w:rFonts w:ascii="Calibri" w:eastAsia="Calibri" w:hAnsi="Calibri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D64AD4" w:rsidRPr="001A6EAF" w:rsidTr="00C2542B">
        <w:tc>
          <w:tcPr>
            <w:tcW w:w="3369" w:type="dxa"/>
          </w:tcPr>
          <w:p w:rsidR="00D64AD4" w:rsidRPr="001A6EAF" w:rsidRDefault="00D64AD4" w:rsidP="00C2542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D64AD4" w:rsidRPr="00EF4F17" w:rsidRDefault="00D64AD4" w:rsidP="00C2542B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CZ.1.07/1.5.00/34.0423</w:t>
            </w:r>
          </w:p>
        </w:tc>
      </w:tr>
      <w:tr w:rsidR="00D64AD4" w:rsidRPr="001A6EAF" w:rsidTr="00C2542B">
        <w:tc>
          <w:tcPr>
            <w:tcW w:w="3369" w:type="dxa"/>
          </w:tcPr>
          <w:p w:rsidR="00D64AD4" w:rsidRPr="001A6EAF" w:rsidRDefault="00D64AD4" w:rsidP="00C2542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D64AD4" w:rsidRPr="00EF4F17" w:rsidRDefault="00D64AD4" w:rsidP="00D64AD4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rFonts w:ascii="Calibri" w:hAnsi="Calibri" w:cs="Times New Roman"/>
                <w:smallCaps/>
                <w:sz w:val="28"/>
                <w:szCs w:val="28"/>
              </w:rPr>
              <w:t>2</w:t>
            </w:r>
            <w:r w:rsidRPr="00EF4F17">
              <w:rPr>
                <w:rFonts w:ascii="Calibri" w:hAnsi="Calibri" w:cs="Times New Roman"/>
                <w:smallCaps/>
                <w:sz w:val="28"/>
                <w:szCs w:val="28"/>
              </w:rPr>
              <w:t xml:space="preserve">. </w:t>
            </w:r>
            <w:r>
              <w:rPr>
                <w:rFonts w:ascii="Calibri" w:hAnsi="Calibri" w:cs="Times New Roman"/>
                <w:smallCaps/>
                <w:sz w:val="28"/>
                <w:szCs w:val="28"/>
              </w:rPr>
              <w:t>Náklady a výnosy podniku, hospodářský výsledek</w:t>
            </w:r>
          </w:p>
        </w:tc>
      </w:tr>
      <w:tr w:rsidR="00D64AD4" w:rsidRPr="001A6EAF" w:rsidTr="00C2542B">
        <w:tc>
          <w:tcPr>
            <w:tcW w:w="3369" w:type="dxa"/>
          </w:tcPr>
          <w:p w:rsidR="00D64AD4" w:rsidRPr="001A6EAF" w:rsidRDefault="00D64AD4" w:rsidP="00C2542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D64AD4" w:rsidRPr="001A6EAF" w:rsidRDefault="00D64AD4" w:rsidP="00C2542B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1A6EAF">
              <w:rPr>
                <w:rFonts w:ascii="Calibri" w:hAnsi="Calibri" w:cs="Times New Roman"/>
                <w:sz w:val="24"/>
                <w:szCs w:val="24"/>
              </w:rPr>
              <w:t xml:space="preserve">Střední škola a Vyšší odborná škola cestovního ruchu, </w:t>
            </w:r>
            <w:proofErr w:type="spellStart"/>
            <w:r w:rsidRPr="001A6EAF">
              <w:rPr>
                <w:rFonts w:ascii="Calibri" w:hAnsi="Calibri" w:cs="Times New Roman"/>
                <w:sz w:val="24"/>
                <w:szCs w:val="24"/>
              </w:rPr>
              <w:t>Senovážné</w:t>
            </w:r>
            <w:proofErr w:type="spellEnd"/>
            <w:r w:rsidRPr="001A6EAF">
              <w:rPr>
                <w:rFonts w:ascii="Calibri" w:hAnsi="Calibri" w:cs="Times New Roman"/>
                <w:sz w:val="24"/>
                <w:szCs w:val="24"/>
              </w:rPr>
              <w:t xml:space="preserve"> náměstí 12, České Budějovice 370 01</w:t>
            </w:r>
          </w:p>
        </w:tc>
      </w:tr>
      <w:tr w:rsidR="00D64AD4" w:rsidRPr="001A6EAF" w:rsidTr="00C2542B">
        <w:tc>
          <w:tcPr>
            <w:tcW w:w="3369" w:type="dxa"/>
          </w:tcPr>
          <w:p w:rsidR="00D64AD4" w:rsidRPr="001A6EAF" w:rsidRDefault="00D64AD4" w:rsidP="00C2542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D64AD4" w:rsidRPr="00EF4F17" w:rsidRDefault="00D64AD4" w:rsidP="00C2542B">
            <w:pPr>
              <w:jc w:val="center"/>
              <w:rPr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 xml:space="preserve">Ing. Jindřiška </w:t>
            </w:r>
            <w:proofErr w:type="spellStart"/>
            <w:r w:rsidRPr="00EF4F17">
              <w:rPr>
                <w:sz w:val="28"/>
                <w:szCs w:val="28"/>
              </w:rPr>
              <w:t>Baronová</w:t>
            </w:r>
            <w:proofErr w:type="spellEnd"/>
          </w:p>
        </w:tc>
      </w:tr>
      <w:tr w:rsidR="00D64AD4" w:rsidRPr="001A6EAF" w:rsidTr="00C2542B">
        <w:tc>
          <w:tcPr>
            <w:tcW w:w="3369" w:type="dxa"/>
          </w:tcPr>
          <w:p w:rsidR="00D64AD4" w:rsidRPr="001A6EAF" w:rsidRDefault="00D64AD4" w:rsidP="00C2542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D64AD4" w:rsidRPr="00EF4F17" w:rsidRDefault="00D64AD4" w:rsidP="00C254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EKONOMIKA A PODNIKÁNÍ</w:t>
            </w:r>
          </w:p>
        </w:tc>
      </w:tr>
      <w:tr w:rsidR="00D64AD4" w:rsidRPr="001A6EAF" w:rsidTr="00C2542B">
        <w:tc>
          <w:tcPr>
            <w:tcW w:w="3369" w:type="dxa"/>
          </w:tcPr>
          <w:p w:rsidR="00D64AD4" w:rsidRPr="001A6EAF" w:rsidRDefault="00D64AD4" w:rsidP="00C2542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D64AD4" w:rsidRPr="00EF4F17" w:rsidRDefault="00D64AD4" w:rsidP="00C2542B">
            <w:pPr>
              <w:jc w:val="center"/>
              <w:rPr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I.</w:t>
            </w:r>
            <w:r>
              <w:rPr>
                <w:sz w:val="28"/>
                <w:szCs w:val="28"/>
              </w:rPr>
              <w:t xml:space="preserve"> ročník nástavbového studia, maturitní obor Společné stravování</w:t>
            </w:r>
          </w:p>
        </w:tc>
      </w:tr>
      <w:tr w:rsidR="00D64AD4" w:rsidRPr="001A6EAF" w:rsidTr="00C2542B">
        <w:tc>
          <w:tcPr>
            <w:tcW w:w="3369" w:type="dxa"/>
          </w:tcPr>
          <w:p w:rsidR="00D64AD4" w:rsidRPr="001A6EAF" w:rsidRDefault="00D64AD4" w:rsidP="00C2542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D64AD4" w:rsidRPr="00EF4F17" w:rsidRDefault="00D64AD4" w:rsidP="00C254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listopad 2013</w:t>
            </w:r>
          </w:p>
        </w:tc>
      </w:tr>
    </w:tbl>
    <w:p w:rsidR="00D64AD4" w:rsidRPr="001A6EAF" w:rsidRDefault="00D64AD4" w:rsidP="00D64AD4">
      <w:pPr>
        <w:rPr>
          <w:rFonts w:ascii="Calibri" w:eastAsia="Calibri" w:hAnsi="Calibri"/>
          <w:smallCaps/>
          <w:sz w:val="52"/>
          <w:lang w:eastAsia="en-US"/>
        </w:rPr>
      </w:pPr>
    </w:p>
    <w:p w:rsidR="00D64AD4" w:rsidRDefault="00D64AD4" w:rsidP="00D64AD4">
      <w:pPr>
        <w:rPr>
          <w:rFonts w:ascii="Calibri" w:eastAsia="Calibri" w:hAnsi="Calibri"/>
          <w:smallCaps/>
          <w:sz w:val="52"/>
          <w:lang w:eastAsia="en-US"/>
        </w:rPr>
      </w:pPr>
    </w:p>
    <w:p w:rsidR="00D64AD4" w:rsidRDefault="00D64AD4">
      <w:pPr>
        <w:rPr>
          <w:rFonts w:ascii="Calibri" w:eastAsia="Calibri" w:hAnsi="Calibri"/>
          <w:smallCaps/>
          <w:sz w:val="52"/>
          <w:lang w:eastAsia="en-US"/>
        </w:rPr>
      </w:pPr>
      <w:r>
        <w:rPr>
          <w:rFonts w:ascii="Calibri" w:eastAsia="Calibri" w:hAnsi="Calibri"/>
          <w:smallCaps/>
          <w:sz w:val="52"/>
          <w:lang w:eastAsia="en-US"/>
        </w:rPr>
        <w:br w:type="page"/>
      </w:r>
    </w:p>
    <w:p w:rsidR="00D64AD4" w:rsidRPr="001A6EAF" w:rsidRDefault="00D64AD4" w:rsidP="00D64AD4">
      <w:pPr>
        <w:rPr>
          <w:rFonts w:ascii="Calibri" w:eastAsia="Calibri" w:hAnsi="Calibri"/>
          <w:smallCaps/>
          <w:sz w:val="52"/>
          <w:lang w:eastAsia="en-US"/>
        </w:rPr>
      </w:pPr>
    </w:p>
    <w:p w:rsidR="00D64AD4" w:rsidRDefault="00D64AD4" w:rsidP="00D64AD4">
      <w:pPr>
        <w:rPr>
          <w:rFonts w:ascii="Calibri" w:eastAsia="Calibri" w:hAnsi="Calibri"/>
          <w:b/>
          <w:smallCaps/>
          <w:sz w:val="52"/>
          <w:lang w:eastAsia="en-US"/>
        </w:rPr>
      </w:pPr>
      <w:r w:rsidRPr="001A6EAF">
        <w:rPr>
          <w:rFonts w:ascii="Calibri" w:eastAsia="Calibri" w:hAnsi="Calibri"/>
          <w:b/>
          <w:smallCaps/>
          <w:sz w:val="52"/>
          <w:lang w:eastAsia="en-US"/>
        </w:rPr>
        <w:t>Anotace:</w:t>
      </w:r>
    </w:p>
    <w:p w:rsidR="00D64AD4" w:rsidRPr="001A6EAF" w:rsidRDefault="00D64AD4" w:rsidP="00D64AD4">
      <w:pPr>
        <w:rPr>
          <w:rFonts w:ascii="Calibri" w:eastAsia="Calibri" w:hAnsi="Calibri"/>
          <w:b/>
          <w:smallCaps/>
          <w:sz w:val="52"/>
          <w:lang w:eastAsia="en-US"/>
        </w:rPr>
      </w:pPr>
    </w:p>
    <w:p w:rsidR="00D64AD4" w:rsidRDefault="00D64AD4" w:rsidP="00D64AD4">
      <w:pPr>
        <w:rPr>
          <w:rFonts w:ascii="Calibri" w:eastAsia="Calibri" w:hAnsi="Calibri"/>
          <w:sz w:val="28"/>
          <w:szCs w:val="28"/>
          <w:lang w:eastAsia="en-US"/>
        </w:rPr>
      </w:pPr>
      <w:r w:rsidRPr="001A6EAF">
        <w:rPr>
          <w:rFonts w:ascii="Calibri" w:eastAsia="Calibri" w:hAnsi="Calibri"/>
          <w:sz w:val="28"/>
          <w:szCs w:val="28"/>
          <w:lang w:eastAsia="en-US"/>
        </w:rPr>
        <w:t xml:space="preserve">Tento digitální učební materiál je zpracován k výuce předmětu </w:t>
      </w:r>
      <w:r>
        <w:rPr>
          <w:rFonts w:ascii="Calibri" w:eastAsia="Calibri" w:hAnsi="Calibri"/>
          <w:sz w:val="28"/>
          <w:szCs w:val="28"/>
          <w:lang w:eastAsia="en-US"/>
        </w:rPr>
        <w:t>Ekonomika a podnikání v</w:t>
      </w:r>
      <w:r w:rsidRPr="001A6EAF">
        <w:rPr>
          <w:rFonts w:ascii="Calibri" w:eastAsia="Calibri" w:hAnsi="Calibri"/>
          <w:sz w:val="28"/>
          <w:szCs w:val="28"/>
          <w:lang w:eastAsia="en-US"/>
        </w:rPr>
        <w:t xml:space="preserve"> </w:t>
      </w:r>
      <w:r>
        <w:rPr>
          <w:rFonts w:ascii="Calibri" w:eastAsia="Calibri" w:hAnsi="Calibri"/>
          <w:sz w:val="28"/>
          <w:szCs w:val="28"/>
          <w:lang w:eastAsia="en-US"/>
        </w:rPr>
        <w:t>1</w:t>
      </w:r>
      <w:r w:rsidRPr="001A6EAF">
        <w:rPr>
          <w:rFonts w:ascii="Calibri" w:eastAsia="Calibri" w:hAnsi="Calibri"/>
          <w:sz w:val="28"/>
          <w:szCs w:val="28"/>
          <w:lang w:eastAsia="en-US"/>
        </w:rPr>
        <w:t xml:space="preserve">. ročníku pro studijní obor </w:t>
      </w:r>
      <w:r w:rsidRPr="00555A0B">
        <w:rPr>
          <w:rFonts w:ascii="Calibri" w:eastAsia="Calibri" w:hAnsi="Calibri"/>
          <w:sz w:val="28"/>
          <w:szCs w:val="28"/>
          <w:lang w:eastAsia="en-US"/>
        </w:rPr>
        <w:t>65-41-L/51 Gastronomie, ŠVP: Společné stravování</w:t>
      </w:r>
      <w:r>
        <w:rPr>
          <w:rFonts w:ascii="Calibri" w:eastAsia="Calibri" w:hAnsi="Calibri"/>
          <w:sz w:val="28"/>
          <w:szCs w:val="28"/>
          <w:lang w:eastAsia="en-US"/>
        </w:rPr>
        <w:t>.</w:t>
      </w:r>
    </w:p>
    <w:p w:rsidR="00D64AD4" w:rsidRDefault="00D64AD4" w:rsidP="00D64AD4">
      <w:pPr>
        <w:rPr>
          <w:rFonts w:ascii="Calibri" w:eastAsia="Calibri" w:hAnsi="Calibri"/>
          <w:sz w:val="28"/>
          <w:szCs w:val="28"/>
          <w:lang w:eastAsia="en-US"/>
        </w:rPr>
      </w:pPr>
    </w:p>
    <w:p w:rsidR="00D64AD4" w:rsidRDefault="00D64AD4" w:rsidP="00D64AD4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rozebírá náklady a výnosy podniku a jejich členění, </w:t>
      </w:r>
      <w:r w:rsidR="00BB7056">
        <w:rPr>
          <w:rFonts w:ascii="Calibri" w:eastAsia="Calibri" w:hAnsi="Calibri"/>
          <w:sz w:val="28"/>
          <w:szCs w:val="28"/>
          <w:lang w:eastAsia="en-US"/>
        </w:rPr>
        <w:t>včetně g</w:t>
      </w:r>
      <w:r>
        <w:rPr>
          <w:rFonts w:ascii="Calibri" w:eastAsia="Calibri" w:hAnsi="Calibri"/>
          <w:sz w:val="28"/>
          <w:szCs w:val="28"/>
          <w:lang w:eastAsia="en-US"/>
        </w:rPr>
        <w:t>rafické</w:t>
      </w:r>
      <w:r w:rsidR="00BB7056">
        <w:rPr>
          <w:rFonts w:ascii="Calibri" w:eastAsia="Calibri" w:hAnsi="Calibri"/>
          <w:sz w:val="28"/>
          <w:szCs w:val="28"/>
          <w:lang w:eastAsia="en-US"/>
        </w:rPr>
        <w:t>ho znázornění. Vysvětluje bod zvratu v podniku a jeho výpočet a výsledek hospodaření podniku, příklad jeho výpočtu.</w:t>
      </w:r>
      <w:r>
        <w:rPr>
          <w:rFonts w:ascii="Calibri" w:eastAsia="Calibri" w:hAnsi="Calibri"/>
          <w:sz w:val="28"/>
          <w:szCs w:val="28"/>
          <w:lang w:eastAsia="en-US"/>
        </w:rPr>
        <w:t xml:space="preserve">  </w:t>
      </w:r>
      <w:bookmarkStart w:id="0" w:name="_GoBack"/>
      <w:bookmarkEnd w:id="0"/>
    </w:p>
    <w:p w:rsidR="00D64AD4" w:rsidRDefault="00D64AD4" w:rsidP="00D64AD4">
      <w:pPr>
        <w:rPr>
          <w:rFonts w:ascii="Calibri" w:eastAsia="Calibri" w:hAnsi="Calibri"/>
          <w:sz w:val="28"/>
          <w:szCs w:val="28"/>
          <w:lang w:eastAsia="en-US"/>
        </w:rPr>
      </w:pPr>
    </w:p>
    <w:p w:rsidR="00D64AD4" w:rsidRPr="001A6EAF" w:rsidRDefault="00D64AD4" w:rsidP="00D64AD4">
      <w:pPr>
        <w:rPr>
          <w:rFonts w:ascii="Calibri" w:eastAsia="Calibri" w:hAnsi="Calibri"/>
          <w:sz w:val="28"/>
          <w:szCs w:val="28"/>
          <w:lang w:eastAsia="en-US"/>
        </w:rPr>
      </w:pPr>
    </w:p>
    <w:p w:rsidR="00D64AD4" w:rsidRDefault="00D64AD4" w:rsidP="00D64AD4">
      <w:pPr>
        <w:rPr>
          <w:rFonts w:ascii="Calibri" w:eastAsia="Calibri" w:hAnsi="Calibri"/>
          <w:b/>
          <w:bCs/>
          <w:smallCaps/>
          <w:sz w:val="52"/>
          <w:lang w:eastAsia="en-US"/>
        </w:rPr>
      </w:pPr>
      <w:r w:rsidRPr="001A6EAF">
        <w:rPr>
          <w:rFonts w:ascii="Calibri" w:eastAsia="Calibri" w:hAnsi="Calibri"/>
          <w:b/>
          <w:bCs/>
          <w:smallCaps/>
          <w:sz w:val="52"/>
          <w:lang w:eastAsia="en-US"/>
        </w:rPr>
        <w:t>Metodické pokyny:</w:t>
      </w:r>
    </w:p>
    <w:p w:rsidR="00D64AD4" w:rsidRPr="001A6EAF" w:rsidRDefault="00D64AD4" w:rsidP="00D64AD4">
      <w:pPr>
        <w:rPr>
          <w:rFonts w:ascii="Calibri" w:eastAsia="Calibri" w:hAnsi="Calibri"/>
          <w:smallCaps/>
          <w:sz w:val="52"/>
          <w:lang w:eastAsia="en-US"/>
        </w:rPr>
      </w:pPr>
    </w:p>
    <w:p w:rsidR="00D64AD4" w:rsidRDefault="00D64AD4" w:rsidP="00D64AD4">
      <w:pPr>
        <w:rPr>
          <w:rFonts w:ascii="Calibri" w:eastAsia="Calibri" w:hAnsi="Calibri"/>
          <w:sz w:val="28"/>
          <w:szCs w:val="28"/>
          <w:lang w:eastAsia="en-US"/>
        </w:rPr>
      </w:pPr>
      <w:r w:rsidRPr="001A6EAF">
        <w:rPr>
          <w:rFonts w:ascii="Calibri" w:eastAsia="Calibri" w:hAnsi="Calibri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</w:t>
      </w:r>
      <w:proofErr w:type="spellStart"/>
      <w:r w:rsidRPr="001A6EAF">
        <w:rPr>
          <w:rFonts w:ascii="Calibri" w:eastAsia="Calibri" w:hAnsi="Calibri"/>
          <w:sz w:val="28"/>
          <w:szCs w:val="28"/>
          <w:lang w:eastAsia="en-US"/>
        </w:rPr>
        <w:t>dataprojektor</w:t>
      </w:r>
      <w:proofErr w:type="spellEnd"/>
      <w:r w:rsidRPr="001A6EAF">
        <w:rPr>
          <w:rFonts w:ascii="Calibri" w:eastAsia="Calibri" w:hAnsi="Calibri"/>
          <w:sz w:val="28"/>
          <w:szCs w:val="28"/>
          <w:lang w:eastAsia="en-US"/>
        </w:rPr>
        <w:t xml:space="preserve">, promítací plochu a příslušné programové vybavení. </w:t>
      </w:r>
    </w:p>
    <w:p w:rsidR="00D64AD4" w:rsidRPr="001A6EAF" w:rsidRDefault="00D64AD4" w:rsidP="00D64AD4">
      <w:pPr>
        <w:rPr>
          <w:rFonts w:ascii="Calibri" w:eastAsia="Calibri" w:hAnsi="Calibri"/>
          <w:sz w:val="28"/>
          <w:szCs w:val="28"/>
          <w:lang w:eastAsia="en-US"/>
        </w:rPr>
      </w:pPr>
    </w:p>
    <w:p w:rsidR="00D64AD4" w:rsidRPr="001A6EAF" w:rsidRDefault="00D64AD4" w:rsidP="00D64AD4">
      <w:pPr>
        <w:rPr>
          <w:rFonts w:ascii="Calibri" w:eastAsia="Calibri" w:hAnsi="Calibri"/>
          <w:sz w:val="28"/>
          <w:szCs w:val="28"/>
          <w:lang w:eastAsia="en-US"/>
        </w:rPr>
      </w:pPr>
      <w:r w:rsidRPr="001A6EAF">
        <w:rPr>
          <w:rFonts w:ascii="Calibri" w:eastAsia="Calibri" w:hAnsi="Calibri"/>
          <w:sz w:val="28"/>
          <w:szCs w:val="28"/>
          <w:lang w:eastAsia="en-US"/>
        </w:rPr>
        <w:t>Tento materiál</w:t>
      </w:r>
      <w:r>
        <w:rPr>
          <w:rFonts w:ascii="Calibri" w:eastAsia="Calibri" w:hAnsi="Calibri"/>
          <w:sz w:val="28"/>
          <w:szCs w:val="28"/>
          <w:lang w:eastAsia="en-US"/>
        </w:rPr>
        <w:t xml:space="preserve"> je vhodné využít jako pomůcku pro</w:t>
      </w:r>
      <w:r w:rsidRPr="001A6EAF">
        <w:rPr>
          <w:rFonts w:ascii="Calibri" w:eastAsia="Calibri" w:hAnsi="Calibri"/>
          <w:sz w:val="28"/>
          <w:szCs w:val="28"/>
          <w:lang w:eastAsia="en-US"/>
        </w:rPr>
        <w:t xml:space="preserve"> </w:t>
      </w:r>
      <w:r>
        <w:rPr>
          <w:rFonts w:ascii="Calibri" w:eastAsia="Calibri" w:hAnsi="Calibri"/>
          <w:sz w:val="28"/>
          <w:szCs w:val="28"/>
          <w:lang w:eastAsia="en-US"/>
        </w:rPr>
        <w:t>výuku</w:t>
      </w:r>
      <w:r w:rsidRPr="001A6EAF">
        <w:rPr>
          <w:rFonts w:ascii="Calibri" w:eastAsia="Calibri" w:hAnsi="Calibri"/>
          <w:sz w:val="28"/>
          <w:szCs w:val="28"/>
          <w:lang w:eastAsia="en-US"/>
        </w:rPr>
        <w:t>.</w:t>
      </w:r>
      <w:r w:rsidRPr="00AC474A">
        <w:rPr>
          <w:rFonts w:ascii="Calibri" w:eastAsia="Calibri" w:hAnsi="Calibri"/>
          <w:sz w:val="28"/>
          <w:szCs w:val="28"/>
          <w:lang w:eastAsia="en-US"/>
        </w:rPr>
        <w:t xml:space="preserve"> </w:t>
      </w:r>
      <w:r>
        <w:rPr>
          <w:rFonts w:ascii="Calibri" w:eastAsia="Calibri" w:hAnsi="Calibri"/>
          <w:sz w:val="28"/>
          <w:szCs w:val="28"/>
          <w:lang w:eastAsia="en-US"/>
        </w:rPr>
        <w:t>Žáci jej mohou použít jako podklad pro zápis poznámek.</w:t>
      </w:r>
      <w:r w:rsidRPr="001A6EAF">
        <w:rPr>
          <w:rFonts w:ascii="Calibri" w:eastAsia="Calibri" w:hAnsi="Calibri"/>
          <w:sz w:val="28"/>
          <w:szCs w:val="28"/>
          <w:lang w:eastAsia="en-US"/>
        </w:rPr>
        <w:t xml:space="preserve"> </w:t>
      </w:r>
    </w:p>
    <w:p w:rsidR="00D64AD4" w:rsidRPr="001A6EAF" w:rsidRDefault="00D64AD4" w:rsidP="00D64AD4">
      <w:pPr>
        <w:rPr>
          <w:rFonts w:ascii="Calibri" w:eastAsia="Calibri" w:hAnsi="Calibri"/>
          <w:smallCaps/>
          <w:sz w:val="52"/>
          <w:lang w:eastAsia="en-US"/>
        </w:rPr>
      </w:pPr>
    </w:p>
    <w:p w:rsidR="00D64AD4" w:rsidRPr="001A6EAF" w:rsidRDefault="00D64AD4" w:rsidP="00D64AD4">
      <w:pPr>
        <w:rPr>
          <w:rFonts w:ascii="Calibri" w:eastAsia="Calibri" w:hAnsi="Calibri"/>
          <w:smallCaps/>
          <w:sz w:val="52"/>
          <w:lang w:eastAsia="en-US"/>
        </w:rPr>
      </w:pPr>
    </w:p>
    <w:p w:rsidR="00D64AD4" w:rsidRPr="001A6EAF" w:rsidRDefault="00D64AD4" w:rsidP="00D64AD4">
      <w:pPr>
        <w:rPr>
          <w:rFonts w:ascii="Calibri" w:eastAsia="Calibri" w:hAnsi="Calibri"/>
          <w:smallCaps/>
          <w:sz w:val="52"/>
          <w:lang w:eastAsia="en-US"/>
        </w:rPr>
      </w:pPr>
    </w:p>
    <w:p w:rsidR="00D64AD4" w:rsidRDefault="00D64AD4" w:rsidP="00D64AD4">
      <w:pPr>
        <w:pStyle w:val="Nadpis1"/>
        <w:spacing w:before="0"/>
        <w:jc w:val="center"/>
      </w:pPr>
    </w:p>
    <w:p w:rsidR="00D64AD4" w:rsidRDefault="00D64AD4" w:rsidP="00570560">
      <w:pPr>
        <w:pStyle w:val="Nadpis1"/>
        <w:jc w:val="center"/>
      </w:pPr>
    </w:p>
    <w:p w:rsidR="00D64AD4" w:rsidRDefault="00D64AD4" w:rsidP="00570560">
      <w:pPr>
        <w:pStyle w:val="Nadpis1"/>
        <w:jc w:val="center"/>
      </w:pPr>
    </w:p>
    <w:p w:rsidR="00D64AD4" w:rsidRDefault="00D64AD4" w:rsidP="00D64AD4"/>
    <w:p w:rsidR="00D64AD4" w:rsidRDefault="00D64AD4" w:rsidP="00D64AD4"/>
    <w:p w:rsidR="00D64AD4" w:rsidRDefault="00D64AD4" w:rsidP="00D64AD4"/>
    <w:p w:rsidR="00D64AD4" w:rsidRDefault="00D64AD4" w:rsidP="00D64AD4"/>
    <w:p w:rsidR="00D64AD4" w:rsidRDefault="00D64AD4">
      <w:r>
        <w:br w:type="page"/>
      </w:r>
    </w:p>
    <w:p w:rsidR="00234CB5" w:rsidRDefault="00570560" w:rsidP="00570560">
      <w:pPr>
        <w:pStyle w:val="Nadpis1"/>
        <w:jc w:val="center"/>
      </w:pPr>
      <w:r>
        <w:lastRenderedPageBreak/>
        <w:t>PODNIK</w:t>
      </w:r>
    </w:p>
    <w:p w:rsidR="00457876" w:rsidRPr="00457876" w:rsidRDefault="00457876" w:rsidP="00457876"/>
    <w:p w:rsidR="00570560" w:rsidRDefault="00570560" w:rsidP="00570560">
      <w:pPr>
        <w:pStyle w:val="Podtitul"/>
      </w:pPr>
      <w:r>
        <w:t>Podnikání a podnik</w:t>
      </w:r>
    </w:p>
    <w:p w:rsidR="00570560" w:rsidRPr="00570560" w:rsidRDefault="00570560">
      <w:pPr>
        <w:rPr>
          <w:sz w:val="16"/>
          <w:szCs w:val="16"/>
        </w:rPr>
      </w:pPr>
    </w:p>
    <w:p w:rsidR="00570560" w:rsidRDefault="00570560">
      <w:r w:rsidRPr="00570560">
        <w:rPr>
          <w:b/>
          <w:u w:val="single"/>
        </w:rPr>
        <w:t>Podnikání</w:t>
      </w:r>
      <w:r>
        <w:t xml:space="preserve"> = soustavná činnost prováděná samostatně podnikatelem vlastním jménem a na vlastní odpovědnost za účelem dosažení zisku (cílem by měla být i spokojenost zákazníků a ochrana životního prostředí).</w:t>
      </w:r>
    </w:p>
    <w:p w:rsidR="00570560" w:rsidRDefault="00570560"/>
    <w:p w:rsidR="00570560" w:rsidRDefault="00570560">
      <w:r w:rsidRPr="00570560">
        <w:rPr>
          <w:b/>
          <w:u w:val="single"/>
        </w:rPr>
        <w:t>Podnik</w:t>
      </w:r>
      <w:r>
        <w:t xml:space="preserve"> = soubor hmotných, osobních a nehmotných složek podnikání (stroje, materiály; </w:t>
      </w:r>
      <w:proofErr w:type="spellStart"/>
      <w:r>
        <w:t>know</w:t>
      </w:r>
      <w:proofErr w:type="spellEnd"/>
      <w:r>
        <w:t>-</w:t>
      </w:r>
      <w:proofErr w:type="spellStart"/>
      <w:r>
        <w:t>how</w:t>
      </w:r>
      <w:proofErr w:type="spellEnd"/>
      <w:r>
        <w:t>, goodwill, licence; zaměstnanci)</w:t>
      </w:r>
    </w:p>
    <w:p w:rsidR="00570560" w:rsidRDefault="00570560"/>
    <w:p w:rsidR="00570560" w:rsidRDefault="00814170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2414138</wp:posOffset>
            </wp:positionH>
            <wp:positionV relativeFrom="paragraph">
              <wp:posOffset>992023</wp:posOffset>
            </wp:positionV>
            <wp:extent cx="953209" cy="877613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C900157903[1].WMF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6054"/>
                    <a:stretch/>
                  </pic:blipFill>
                  <pic:spPr bwMode="auto">
                    <a:xfrm>
                      <a:off x="0" y="0"/>
                      <a:ext cx="953209" cy="877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570560">
        <w:tab/>
      </w:r>
      <w:r w:rsidR="00570560">
        <w:tab/>
      </w:r>
      <w:r w:rsidR="00570560">
        <w:tab/>
      </w:r>
      <w:r w:rsidR="00570560">
        <w:rPr>
          <w:noProof/>
        </w:rPr>
        <w:drawing>
          <wp:inline distT="0" distB="0" distL="0" distR="0">
            <wp:extent cx="5486400" cy="1681655"/>
            <wp:effectExtent l="19050" t="0" r="1905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D64AD4" w:rsidRDefault="00D64AD4">
      <w:pPr>
        <w:rPr>
          <w:i/>
        </w:rPr>
      </w:pPr>
    </w:p>
    <w:p w:rsidR="00570560" w:rsidRPr="00814170" w:rsidRDefault="00814170">
      <w:pPr>
        <w:rPr>
          <w:i/>
        </w:rPr>
      </w:pPr>
      <w:r w:rsidRPr="00814170">
        <w:rPr>
          <w:i/>
        </w:rPr>
        <w:t>vyjádřeno v penězích</w:t>
      </w:r>
    </w:p>
    <w:p w:rsidR="00814170" w:rsidRDefault="00814170" w:rsidP="00CD39A9">
      <w:pPr>
        <w:ind w:firstLine="708"/>
      </w:pPr>
      <w:r>
        <w:t>NÁKLADY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VÝNOSY (tržby)</w:t>
      </w:r>
    </w:p>
    <w:p w:rsidR="00990B80" w:rsidRDefault="00990B80" w:rsidP="00990B80"/>
    <w:p w:rsidR="00990B80" w:rsidRDefault="00990B80" w:rsidP="00990B80"/>
    <w:p w:rsidR="00990B80" w:rsidRDefault="00990B80" w:rsidP="00990B80"/>
    <w:p w:rsidR="00990B80" w:rsidRDefault="00990B80" w:rsidP="00990B80"/>
    <w:p w:rsidR="00990B80" w:rsidRDefault="00990B80" w:rsidP="00990B80"/>
    <w:p w:rsidR="00990B80" w:rsidRDefault="00990B80" w:rsidP="00990B80">
      <w:pPr>
        <w:pStyle w:val="Nzev"/>
      </w:pPr>
      <w:r>
        <w:t>Náklady</w:t>
      </w:r>
    </w:p>
    <w:p w:rsidR="00990B80" w:rsidRDefault="00990B80" w:rsidP="00990B80">
      <w:pPr>
        <w:rPr>
          <w:noProof/>
        </w:rPr>
      </w:pPr>
      <w:r>
        <w:rPr>
          <w:i/>
          <w:sz w:val="28"/>
          <w:u w:val="wave"/>
        </w:rPr>
        <w:t>a) podle druhů:</w:t>
      </w:r>
    </w:p>
    <w:p w:rsidR="00990B80" w:rsidRDefault="00990B80" w:rsidP="00990B80"/>
    <w:p w:rsidR="00990B80" w:rsidRDefault="00990B80" w:rsidP="00990B80">
      <w:pPr>
        <w:rPr>
          <w:noProof/>
        </w:rPr>
      </w:pPr>
      <w:r>
        <w:rPr>
          <w:noProof/>
        </w:rPr>
        <w:drawing>
          <wp:inline distT="0" distB="0" distL="0" distR="0">
            <wp:extent cx="4982210" cy="2144395"/>
            <wp:effectExtent l="38100" t="0" r="8890" b="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  <w:r>
        <w:tab/>
      </w:r>
    </w:p>
    <w:p w:rsidR="00990B80" w:rsidRDefault="00990B80" w:rsidP="00990B80"/>
    <w:p w:rsidR="00457876" w:rsidRDefault="00457876" w:rsidP="00990B80"/>
    <w:p w:rsidR="00990B80" w:rsidRDefault="00990B80" w:rsidP="00990B80">
      <w:pPr>
        <w:tabs>
          <w:tab w:val="left" w:pos="2565"/>
        </w:tabs>
        <w:rPr>
          <w:i/>
          <w:sz w:val="28"/>
          <w:u w:val="wave"/>
        </w:rPr>
      </w:pPr>
      <w:r>
        <w:rPr>
          <w:i/>
          <w:sz w:val="28"/>
          <w:u w:val="wave"/>
        </w:rPr>
        <w:lastRenderedPageBreak/>
        <w:t>b) podle závislosti na objemu výroby:</w:t>
      </w:r>
    </w:p>
    <w:p w:rsidR="00990B80" w:rsidRDefault="00990B80" w:rsidP="00990B80">
      <w:pPr>
        <w:tabs>
          <w:tab w:val="left" w:pos="2565"/>
        </w:tabs>
        <w:rPr>
          <w:sz w:val="22"/>
          <w:szCs w:val="22"/>
        </w:rPr>
      </w:pPr>
      <w:r>
        <w:rPr>
          <w:noProof/>
        </w:rPr>
        <w:drawing>
          <wp:inline distT="0" distB="0" distL="0" distR="0">
            <wp:extent cx="6217920" cy="1778351"/>
            <wp:effectExtent l="38100" t="0" r="1143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:rsidR="00990B80" w:rsidRDefault="00990B80" w:rsidP="00990B80">
      <w:pPr>
        <w:tabs>
          <w:tab w:val="left" w:pos="1695"/>
        </w:tabs>
        <w:rPr>
          <w:i/>
        </w:rPr>
      </w:pPr>
      <w:r>
        <w:rPr>
          <w:i/>
        </w:rPr>
        <w:t>Toto členění pozorujeme z krátkodobého hlediska, dlouhodobě se mění všechny náklady.</w:t>
      </w:r>
    </w:p>
    <w:p w:rsidR="00990B80" w:rsidRDefault="00990B80" w:rsidP="00990B80">
      <w:pPr>
        <w:tabs>
          <w:tab w:val="left" w:pos="1695"/>
        </w:tabs>
        <w:rPr>
          <w:i/>
        </w:rPr>
      </w:pPr>
    </w:p>
    <w:p w:rsidR="00990B80" w:rsidRDefault="00990B80" w:rsidP="00990B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1695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Celkové N = fixní N + variabilní N</w:t>
      </w:r>
    </w:p>
    <w:p w:rsidR="00990B80" w:rsidRDefault="00990B80" w:rsidP="00990B80">
      <w:pPr>
        <w:tabs>
          <w:tab w:val="left" w:pos="1695"/>
        </w:tabs>
        <w:rPr>
          <w:sz w:val="28"/>
          <w:szCs w:val="28"/>
        </w:rPr>
      </w:pPr>
    </w:p>
    <w:p w:rsidR="00990B80" w:rsidRDefault="00770390" w:rsidP="00990B80">
      <w:pPr>
        <w:tabs>
          <w:tab w:val="left" w:pos="1695"/>
        </w:tabs>
        <w:rPr>
          <w:rFonts w:asciiTheme="minorHAnsi" w:hAnsiTheme="minorHAnsi" w:cstheme="minorBidi"/>
          <w:sz w:val="28"/>
          <w:szCs w:val="28"/>
        </w:rPr>
      </w:pPr>
      <w:r w:rsidRPr="00770390">
        <w:rPr>
          <w:rFonts w:asciiTheme="minorHAnsi" w:hAnsiTheme="minorHAnsi" w:cstheme="minorBidi"/>
          <w:noProof/>
          <w:sz w:val="22"/>
          <w:szCs w:val="22"/>
        </w:rPr>
        <w:pict>
          <v:group id="Skupina 18" o:spid="_x0000_s1026" style="position:absolute;margin-left:10.95pt;margin-top:10.35pt;width:117.7pt;height:102.75pt;z-index:251661312" coordorigin="1634,12545" coordsize="2354,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7" type="#_x0000_t32" style="position:absolute;left:1634;top:12545;width:1;height:205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MjIMIAAADbAAAADwAAAGRycy9kb3ducmV2LnhtbERPS2sCMRC+F/ofwgheimYVKro1yrYg&#10;1IIHH71PN9NNcDPZbqKu/94UBG/z8T1nvuxcLc7UButZwWiYgSAuvbZcKTjsV4MpiBCRNdaeScGV&#10;AiwXz09zzLW/8JbOu1iJFMIhRwUmxiaXMpSGHIahb4gT9+tbhzHBtpK6xUsKd7UcZ9lEOrScGgw2&#10;9GGoPO5OTsFmPXovfoxdf23/7OZ1VdSn6uVbqX6vK95AROriQ3x3f+o0fwb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jMjIMIAAADbAAAADwAAAAAAAAAAAAAA&#10;AAChAgAAZHJzL2Rvd25yZXYueG1sUEsFBgAAAAAEAAQA+QAAAJADAAAAAA==&#10;"/>
            <v:shape id="AutoShape 5" o:spid="_x0000_s1028" type="#_x0000_t32" style="position:absolute;left:1635;top:14076;width:2353;height:1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+qJPL8AAADbAAAADwAAAGRycy9kb3ducmV2LnhtbERPy4rCMBTdC/5DuMLsbKqLQapRVBRc&#10;uBgfuL4017a2ualNtB2/3iwEl4fzni06U4knNa6wrGAUxSCIU6sLzhScT9vhBITzyBory6Tgnxws&#10;5v3eDBNtWz7Q8+gzEULYJagg975OpHRpTgZdZGviwF1tY9AH2GRSN9iGcFPJcRz/SoMFh4Yca1rn&#10;lJbHh1Fw66St2/tms89ul3I1QVf+vZxSP4NuOQXhqfNf8ce90wrGYX34En6AnL8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+qJPL8AAADbAAAADwAAAAAAAAAAAAAAAACh&#10;AgAAZHJzL2Rvd25yZXYueG1sUEsFBgAAAAAEAAQA+QAAAI0DAAAAAA==&#10;" strokeweight="3pt"/>
          </v:group>
        </w:pict>
      </w:r>
      <w:r w:rsidRPr="00770390">
        <w:rPr>
          <w:rFonts w:asciiTheme="minorHAnsi" w:hAnsiTheme="minorHAnsi" w:cstheme="minorBidi"/>
          <w:noProof/>
          <w:sz w:val="22"/>
          <w:szCs w:val="22"/>
        </w:rPr>
        <w:pict>
          <v:group id="Skupina 14" o:spid="_x0000_s1050" style="position:absolute;margin-left:264.4pt;margin-top:3.85pt;width:136.5pt;height:107.3pt;z-index:251662336" coordorigin="6705,12545" coordsize="2730,2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">
            <v:shape id="AutoShape 7" o:spid="_x0000_s1052" type="#_x0000_t32" style="position:absolute;left:6705;top:12545;width:0;height:214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4pJcIAAADbAAAADwAAAGRycy9kb3ducmV2LnhtbERPTWsCMRC9F/wPYQQvpWYVlLIaZVsQ&#10;quBBbe/jZroJ3Uy2m6jrvzeC4G0e73Pmy87V4kxtsJ4VjIYZCOLSa8uVgu/D6u0dRIjIGmvPpOBK&#10;AZaL3sscc+0vvKPzPlYihXDIUYGJscmlDKUhh2HoG+LE/frWYUywraRu8ZLCXS3HWTaVDi2nBoMN&#10;fRoq//Ynp2C7Hn0UR2PXm92/3U5WRX2qXn+UGvS7YgYiUhef4of7S6f5E7j/kg6Qi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34pJcIAAADbAAAADwAAAAAAAAAAAAAA&#10;AAChAgAAZHJzL2Rvd25yZXYueG1sUEsFBgAAAAAEAAQA+QAAAJADAAAAAA==&#10;"/>
            <v:shape id="AutoShape 8" o:spid="_x0000_s1051" type="#_x0000_t32" style="position:absolute;left:6705;top:14690;width:2730;height:1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6gHucAAAADbAAAADwAAAGRycy9kb3ducmV2LnhtbERPTYvCMBC9L/gfwgheFk3rQaQaRQRh&#10;8SCs9uBxSMa22ExqEmv335uFhb3N433OejvYVvTkQ+NYQT7LQBBrZxquFJSXw3QJIkRkg61jUvBD&#10;Abab0ccaC+Ne/E39OVYihXAoUEEdY1dIGXRNFsPMdcSJuzlvMSboK2k8vlK4beU8yxbSYsOpocaO&#10;9jXp+/lpFTTH8lT2n4/o9fKYX30eLtdWKzUZD7sViEhD/Bf/ub9Mmr+A31/SAXLz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uoB7nAAAAA2wAAAA8AAAAAAAAAAAAAAAAA&#10;oQIAAGRycy9kb3ducmV2LnhtbFBLBQYAAAAABAAEAPkAAACOAwAAAAA=&#10;"/>
            <v:shape id="AutoShape 9" o:spid="_x0000_s1029" type="#_x0000_t32" style="position:absolute;left:6705;top:12695;width:2625;height:1995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AOkL8AAADbAAAADwAAAGRycy9kb3ducmV2LnhtbERPTYvCMBC9L/gfwgh7WTRZDyrVKEUU&#10;vKor4m1oxqbYTEqT1bq/3gjC3ubxPme+7FwtbtSGyrOG76ECQVx4U3Gp4eewGUxBhIhssPZMGh4U&#10;YLnofcwxM/7OO7rtYylSCIcMNdgYm0zKUFhyGIa+IU7cxbcOY4JtKU2L9xTuajlSaiwdVpwaLDa0&#10;slRc979Og2GVP/42p/NXeVwVNl9fJkpKrT/7XT4DEamL/+K3e2vS/Am8fkkHyMU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VAOkL8AAADbAAAADwAAAAAAAAAAAAAAAACh&#10;AgAAZHJzL2Rvd25yZXYueG1sUEsFBgAAAAAEAAQA+QAAAI0DAAAAAA==&#10;" strokeweight="2.25pt"/>
          </v:group>
        </w:pict>
      </w:r>
      <w:r w:rsidR="00990B80">
        <w:rPr>
          <w:sz w:val="28"/>
          <w:szCs w:val="28"/>
        </w:rPr>
        <w:t>N</w:t>
      </w:r>
      <w:r w:rsidR="00990B80">
        <w:rPr>
          <w:sz w:val="28"/>
          <w:szCs w:val="28"/>
        </w:rPr>
        <w:tab/>
      </w:r>
      <w:r w:rsidR="00990B80">
        <w:rPr>
          <w:sz w:val="28"/>
          <w:szCs w:val="28"/>
        </w:rPr>
        <w:tab/>
      </w:r>
      <w:r w:rsidR="00990B80">
        <w:rPr>
          <w:sz w:val="28"/>
          <w:szCs w:val="28"/>
        </w:rPr>
        <w:tab/>
      </w:r>
      <w:r w:rsidR="00990B80">
        <w:rPr>
          <w:sz w:val="28"/>
          <w:szCs w:val="28"/>
        </w:rPr>
        <w:tab/>
      </w:r>
      <w:r w:rsidR="00990B80">
        <w:rPr>
          <w:sz w:val="28"/>
          <w:szCs w:val="28"/>
        </w:rPr>
        <w:tab/>
      </w:r>
      <w:r w:rsidR="00990B80">
        <w:rPr>
          <w:sz w:val="28"/>
          <w:szCs w:val="28"/>
        </w:rPr>
        <w:tab/>
        <w:t>N</w:t>
      </w:r>
    </w:p>
    <w:p w:rsidR="00990B80" w:rsidRDefault="00990B80" w:rsidP="00990B80">
      <w:pPr>
        <w:tabs>
          <w:tab w:val="left" w:pos="1695"/>
        </w:tabs>
        <w:rPr>
          <w:sz w:val="28"/>
          <w:szCs w:val="28"/>
        </w:rPr>
      </w:pPr>
    </w:p>
    <w:p w:rsidR="00990B80" w:rsidRDefault="00990B80" w:rsidP="00990B80">
      <w:pPr>
        <w:tabs>
          <w:tab w:val="left" w:pos="169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variabilní N</w:t>
      </w:r>
    </w:p>
    <w:p w:rsidR="00990B80" w:rsidRDefault="00990B80" w:rsidP="00990B80">
      <w:pPr>
        <w:tabs>
          <w:tab w:val="left" w:pos="1695"/>
        </w:tabs>
        <w:rPr>
          <w:sz w:val="28"/>
          <w:szCs w:val="28"/>
        </w:rPr>
      </w:pPr>
    </w:p>
    <w:p w:rsidR="00990B80" w:rsidRDefault="00990B80" w:rsidP="00990B80">
      <w:pPr>
        <w:tabs>
          <w:tab w:val="left" w:pos="870"/>
          <w:tab w:val="left" w:pos="169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fixní N</w:t>
      </w:r>
    </w:p>
    <w:p w:rsidR="00990B80" w:rsidRDefault="00990B80" w:rsidP="00990B80">
      <w:pPr>
        <w:tabs>
          <w:tab w:val="left" w:pos="1695"/>
        </w:tabs>
        <w:rPr>
          <w:sz w:val="28"/>
          <w:szCs w:val="28"/>
        </w:rPr>
      </w:pPr>
    </w:p>
    <w:p w:rsidR="00990B80" w:rsidRDefault="00990B80" w:rsidP="00990B80">
      <w:pPr>
        <w:tabs>
          <w:tab w:val="left" w:pos="1695"/>
        </w:tabs>
        <w:rPr>
          <w:sz w:val="28"/>
          <w:szCs w:val="28"/>
        </w:rPr>
      </w:pPr>
    </w:p>
    <w:p w:rsidR="00990B80" w:rsidRDefault="00770390" w:rsidP="00990B80">
      <w:pPr>
        <w:tabs>
          <w:tab w:val="left" w:pos="2205"/>
        </w:tabs>
        <w:rPr>
          <w:sz w:val="28"/>
          <w:szCs w:val="28"/>
        </w:rPr>
      </w:pPr>
      <w:r w:rsidRPr="00770390">
        <w:rPr>
          <w:noProof/>
          <w:sz w:val="22"/>
          <w:szCs w:val="22"/>
        </w:rPr>
        <w:pict>
          <v:shape id="Přímá spojnice se šipkou 13" o:spid="_x0000_s1049" type="#_x0000_t32" style="position:absolute;margin-left:10.9pt;margin-top:2.6pt;width:117.7pt;height:0;z-index:-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"/>
        </w:pict>
      </w:r>
      <w:r w:rsidR="00990B80">
        <w:rPr>
          <w:sz w:val="28"/>
          <w:szCs w:val="28"/>
        </w:rPr>
        <w:tab/>
        <w:t>objem produkce</w:t>
      </w:r>
      <w:r w:rsidR="00990B80">
        <w:rPr>
          <w:sz w:val="28"/>
          <w:szCs w:val="28"/>
        </w:rPr>
        <w:tab/>
      </w:r>
      <w:r w:rsidR="00990B80">
        <w:rPr>
          <w:sz w:val="28"/>
          <w:szCs w:val="28"/>
        </w:rPr>
        <w:tab/>
      </w:r>
      <w:r w:rsidR="00990B80">
        <w:rPr>
          <w:sz w:val="28"/>
          <w:szCs w:val="28"/>
        </w:rPr>
        <w:tab/>
      </w:r>
      <w:r w:rsidR="00990B80">
        <w:rPr>
          <w:sz w:val="28"/>
          <w:szCs w:val="28"/>
        </w:rPr>
        <w:tab/>
      </w:r>
      <w:r w:rsidR="00990B80">
        <w:rPr>
          <w:sz w:val="28"/>
          <w:szCs w:val="28"/>
        </w:rPr>
        <w:tab/>
        <w:t>objem produkce</w:t>
      </w:r>
    </w:p>
    <w:p w:rsidR="00990B80" w:rsidRDefault="00990B80" w:rsidP="00990B80">
      <w:pPr>
        <w:tabs>
          <w:tab w:val="left" w:pos="2205"/>
        </w:tabs>
        <w:rPr>
          <w:sz w:val="28"/>
          <w:szCs w:val="28"/>
        </w:rPr>
      </w:pPr>
    </w:p>
    <w:p w:rsidR="00990B80" w:rsidRDefault="00770390" w:rsidP="00990B80">
      <w:pPr>
        <w:tabs>
          <w:tab w:val="left" w:pos="2205"/>
        </w:tabs>
        <w:rPr>
          <w:sz w:val="28"/>
          <w:szCs w:val="28"/>
        </w:rPr>
      </w:pPr>
      <w:r w:rsidRPr="00770390">
        <w:rPr>
          <w:noProof/>
          <w:sz w:val="22"/>
          <w:szCs w:val="22"/>
        </w:rPr>
        <w:pict>
          <v:group id="Skupina 7" o:spid="_x0000_s1045" style="position:absolute;margin-left:12.55pt;margin-top:9.25pt;width:153.45pt;height:130.6pt;z-index:251663360" coordorigin="1575,1695" coordsize="2730,3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">
            <v:shape id="AutoShape 11" o:spid="_x0000_s1048" type="#_x0000_t32" style="position:absolute;left:1575;top:4185;width:2730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/8+mcEAAADaAAAADwAAAGRycy9kb3ducmV2LnhtbERPz2vCMBS+D/wfwhO8jJk62BidaamC&#10;MAce7PT+1rw1wealNlHrf78cBjt+fL+X5eg6caUhWM8KFvMMBHHjteVWweFr8/QGIkRkjZ1nUnCn&#10;AGUxeVhirv2N93StYytSCIccFZgY+1zK0BhyGOa+J07cjx8cxgSHVuoBbyncdfI5y16lQ8upwWBP&#10;a0PNqb44BbvtYlV9G7v93J/t7mVTdZf28ajUbDpW7yAijfFf/Of+0ArS1nQl3QBZ/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3/z6ZwQAAANoAAAAPAAAAAAAAAAAAAAAA&#10;AKECAABkcnMvZG93bnJldi54bWxQSwUGAAAAAAQABAD5AAAAjwMAAAAA&#10;"/>
            <v:shape id="AutoShape 12" o:spid="_x0000_s1047" type="#_x0000_t32" style="position:absolute;left:1575;top:4762;width:2730;height:1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dypvMIAAADaAAAADwAAAGRycy9kb3ducmV2LnhtbESPQYvCMBSE7wv+h/AEL4um9bBoNYos&#10;LIiHhdUePD6SZ1tsXmoSa/ffbxYEj8PMfMOst4NtRU8+NI4V5LMMBLF2puFKQXn6mi5AhIhssHVM&#10;Cn4pwHYzeltjYdyDf6g/xkokCIcCFdQxdoWUQddkMcxcR5y8i/MWY5K+ksbjI8FtK+dZ9iEtNpwW&#10;auzosyZ9Pd6tguZQfpf9+y16vTjkZ5+H07nVSk3Gw24FItIQX+Fne28ULOH/SroBcvM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dypvMIAAADaAAAADwAAAAAAAAAAAAAA&#10;AAChAgAAZHJzL2Rvd25yZXYueG1sUEsFBgAAAAAEAAQA+QAAAJADAAAAAA==&#10;"/>
            <v:shape id="AutoShape 13" o:spid="_x0000_s1046" type="#_x0000_t32" style="position:absolute;left:1575;top:2767;width:2625;height:1995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06VsQAAADbAAAADwAAAGRycy9kb3ducmV2LnhtbESPQWvDMAyF74X9B6PBLmV1skMpad0y&#10;BoPSw6BtDj0KW0vCYjmzvTT999Oh0JvEe3rv02Y3+V6NFFMX2EC5KEAR2+A6bgzU58/XFaiUkR32&#10;gcnAjRLstk+zDVYuXPlI4yk3SkI4VWigzXmotE62JY9pEQZi0b5D9JhljY12Ea8S7nv9VhRL7bFj&#10;aWhxoI+W7M/pzxvoDvVXPc5/c7SrQ3mJZTpfemvMy/P0vgaVacoP8/167wRf6OUXGUB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DTpWxAAAANsAAAAPAAAAAAAAAAAA&#10;AAAAAKECAABkcnMvZG93bnJldi54bWxQSwUGAAAAAAQABAD5AAAAkgMAAAAA&#10;"/>
            <v:shape id="AutoShape 14" o:spid="_x0000_s1030" type="#_x0000_t32" style="position:absolute;left:1575;top:2190;width:2625;height:1995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IE7LsYAAADbAAAADwAAAGRycy9kb3ducmV2LnhtbESPQWvCQBCF74X+h2UKvTW79lAluglS&#10;EcQKoilIb0N2TNJmZ0N21eiv7xaE3mZ4733zZpYPthVn6n3jWMMoUSCIS2carjR8FsuXCQgfkA22&#10;jknDlTzk2ePDDFPjLryj8z5UIkLYp6ihDqFLpfRlTRZ94jriqB1dbzHEta+k6fES4baVr0q9SYsN&#10;xws1dvReU/mzP9lIUet5oYqv02p7WG9vm+Ni/FF+a/38NMynIAIN4d98T69MrD+Cv1/iADL7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CBOy7GAAAA2wAAAA8AAAAAAAAA&#10;AAAAAAAAoQIAAGRycy9kb3ducmV2LnhtbFBLBQYAAAAABAAEAPkAAACUAwAAAAA=&#10;" strokeweight="3pt"/>
            <v:shape id="AutoShape 15" o:spid="_x0000_s1031" type="#_x0000_t32" style="position:absolute;left:1575;top:1695;width:0;height:3067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MBusAAAADbAAAADwAAAGRycy9kb3ducmV2LnhtbERPTYvCMBC9L/gfwgheFk3rYZFqFBEE&#10;8SCs9uBxSMa22ExqEmv995uFhb3N433OajPYVvTkQ+NYQT7LQBBrZxquFJSX/XQBIkRkg61jUvCm&#10;AJv16GOFhXEv/qb+HCuRQjgUqKCOsSukDLomi2HmOuLE3Zy3GBP0lTQeXynctnKeZV/SYsOpocaO&#10;djXp+/lpFTTH8lT2n4/o9eKYX30eLtdWKzUZD9sliEhD/Bf/uQ8mzZ/D7y/pALn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STAbrAAAAA2wAAAA8AAAAAAAAAAAAAAAAA&#10;oQIAAGRycy9kb3ducmV2LnhtbFBLBQYAAAAABAAEAPkAAACOAwAAAAA=&#10;"/>
          </v:group>
        </w:pict>
      </w:r>
      <w:r w:rsidR="00990B80">
        <w:rPr>
          <w:sz w:val="28"/>
          <w:szCs w:val="28"/>
        </w:rPr>
        <w:t>N</w:t>
      </w:r>
    </w:p>
    <w:p w:rsidR="00990B80" w:rsidRDefault="00990B80" w:rsidP="00990B80">
      <w:pPr>
        <w:tabs>
          <w:tab w:val="left" w:pos="1695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celkové N</w:t>
      </w:r>
    </w:p>
    <w:p w:rsidR="00990B80" w:rsidRDefault="00990B80" w:rsidP="00990B80">
      <w:pPr>
        <w:tabs>
          <w:tab w:val="left" w:pos="1695"/>
        </w:tabs>
        <w:rPr>
          <w:b/>
          <w:sz w:val="28"/>
          <w:szCs w:val="28"/>
        </w:rPr>
      </w:pPr>
    </w:p>
    <w:p w:rsidR="00990B80" w:rsidRDefault="00990B80" w:rsidP="00990B80">
      <w:pPr>
        <w:tabs>
          <w:tab w:val="left" w:pos="169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variabilní N</w:t>
      </w:r>
    </w:p>
    <w:p w:rsidR="00990B80" w:rsidRDefault="00990B80" w:rsidP="00990B80">
      <w:pPr>
        <w:tabs>
          <w:tab w:val="left" w:pos="1695"/>
        </w:tabs>
        <w:rPr>
          <w:sz w:val="28"/>
          <w:szCs w:val="28"/>
        </w:rPr>
      </w:pPr>
    </w:p>
    <w:p w:rsidR="00990B80" w:rsidRDefault="00990B80" w:rsidP="00990B80">
      <w:pPr>
        <w:tabs>
          <w:tab w:val="left" w:pos="1695"/>
        </w:tabs>
        <w:rPr>
          <w:sz w:val="28"/>
          <w:szCs w:val="28"/>
        </w:rPr>
      </w:pPr>
    </w:p>
    <w:p w:rsidR="00990B80" w:rsidRDefault="00990B80" w:rsidP="00990B80">
      <w:pPr>
        <w:tabs>
          <w:tab w:val="left" w:pos="870"/>
          <w:tab w:val="left" w:pos="169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fixní N</w:t>
      </w:r>
    </w:p>
    <w:p w:rsidR="00990B80" w:rsidRDefault="00990B80" w:rsidP="00990B80">
      <w:pPr>
        <w:rPr>
          <w:sz w:val="28"/>
          <w:szCs w:val="28"/>
        </w:rPr>
      </w:pPr>
    </w:p>
    <w:p w:rsidR="00990B80" w:rsidRDefault="00990B80" w:rsidP="00990B80">
      <w:pPr>
        <w:rPr>
          <w:sz w:val="28"/>
          <w:szCs w:val="28"/>
        </w:rPr>
      </w:pPr>
    </w:p>
    <w:p w:rsidR="00990B80" w:rsidRDefault="00990B80" w:rsidP="00990B80">
      <w:pPr>
        <w:tabs>
          <w:tab w:val="left" w:pos="2220"/>
        </w:tabs>
        <w:rPr>
          <w:sz w:val="28"/>
          <w:szCs w:val="28"/>
        </w:rPr>
      </w:pPr>
      <w:r>
        <w:rPr>
          <w:sz w:val="28"/>
          <w:szCs w:val="28"/>
        </w:rPr>
        <w:tab/>
        <w:t>objem produkce</w:t>
      </w:r>
    </w:p>
    <w:p w:rsidR="00990B80" w:rsidRDefault="00990B80" w:rsidP="00990B80">
      <w:pPr>
        <w:tabs>
          <w:tab w:val="left" w:pos="2220"/>
        </w:tabs>
        <w:rPr>
          <w:sz w:val="28"/>
          <w:szCs w:val="28"/>
        </w:rPr>
      </w:pPr>
    </w:p>
    <w:p w:rsidR="00990B80" w:rsidRDefault="00990B80" w:rsidP="00990B80">
      <w:pPr>
        <w:tabs>
          <w:tab w:val="left" w:pos="2220"/>
        </w:tabs>
        <w:rPr>
          <w:sz w:val="28"/>
          <w:szCs w:val="28"/>
        </w:rPr>
      </w:pPr>
    </w:p>
    <w:p w:rsidR="00990B80" w:rsidRDefault="00990B80" w:rsidP="00990B80">
      <w:pPr>
        <w:tabs>
          <w:tab w:val="left" w:pos="2565"/>
        </w:tabs>
        <w:rPr>
          <w:i/>
          <w:sz w:val="28"/>
          <w:u w:val="wave"/>
        </w:rPr>
      </w:pPr>
      <w:r>
        <w:rPr>
          <w:i/>
          <w:sz w:val="28"/>
          <w:u w:val="wave"/>
        </w:rPr>
        <w:t>c) kalkulační členění</w:t>
      </w:r>
    </w:p>
    <w:p w:rsidR="00990B80" w:rsidRDefault="00990B80" w:rsidP="00990B80">
      <w:pPr>
        <w:tabs>
          <w:tab w:val="left" w:pos="2220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62973" cy="1223404"/>
            <wp:effectExtent l="19050" t="0" r="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:rsidR="00990B80" w:rsidRDefault="00990B80" w:rsidP="00990B80">
      <w:pPr>
        <w:rPr>
          <w:sz w:val="25"/>
          <w:szCs w:val="25"/>
        </w:rPr>
      </w:pPr>
      <w:r>
        <w:rPr>
          <w:sz w:val="25"/>
          <w:szCs w:val="25"/>
        </w:rPr>
        <w:t>Používáme pro kalkulaci vlastních nákladů – zjištění celkových N na 1 výrobek n. službu</w:t>
      </w:r>
    </w:p>
    <w:p w:rsidR="00B30B62" w:rsidRPr="00B30B62" w:rsidRDefault="00B30B62" w:rsidP="00B30B62">
      <w:pPr>
        <w:pBdr>
          <w:bottom w:val="single" w:sz="8" w:space="4" w:color="4F81BD"/>
        </w:pBdr>
        <w:spacing w:after="300"/>
        <w:contextualSpacing/>
        <w:rPr>
          <w:rFonts w:ascii="Cambria" w:hAnsi="Cambria"/>
          <w:color w:val="17365D"/>
          <w:spacing w:val="5"/>
          <w:kern w:val="28"/>
          <w:sz w:val="52"/>
          <w:szCs w:val="52"/>
        </w:rPr>
      </w:pPr>
      <w:r w:rsidRPr="00B30B62">
        <w:rPr>
          <w:rFonts w:ascii="Cambria" w:hAnsi="Cambria"/>
          <w:color w:val="17365D"/>
          <w:spacing w:val="5"/>
          <w:kern w:val="28"/>
          <w:sz w:val="52"/>
          <w:szCs w:val="52"/>
        </w:rPr>
        <w:lastRenderedPageBreak/>
        <w:t xml:space="preserve">Výnosy </w:t>
      </w:r>
    </w:p>
    <w:p w:rsidR="00B30B62" w:rsidRPr="00B30B62" w:rsidRDefault="00B30B62" w:rsidP="00B30B62">
      <w:pPr>
        <w:spacing w:after="200" w:line="276" w:lineRule="auto"/>
        <w:rPr>
          <w:rFonts w:ascii="Calibri" w:hAnsi="Calibri"/>
          <w:sz w:val="25"/>
          <w:szCs w:val="25"/>
        </w:rPr>
      </w:pPr>
      <w:r w:rsidRPr="00B30B62">
        <w:rPr>
          <w:rFonts w:ascii="Calibri" w:hAnsi="Calibri"/>
          <w:sz w:val="25"/>
          <w:szCs w:val="25"/>
        </w:rPr>
        <w:t>- podle druhů</w:t>
      </w:r>
      <w:r w:rsidRPr="00B30B62">
        <w:rPr>
          <w:rFonts w:ascii="Calibri" w:hAnsi="Calibri"/>
          <w:noProof/>
          <w:sz w:val="25"/>
          <w:szCs w:val="25"/>
        </w:rPr>
        <w:drawing>
          <wp:inline distT="0" distB="0" distL="0" distR="0">
            <wp:extent cx="4991735" cy="1807210"/>
            <wp:effectExtent l="38100" t="0" r="18415" b="0"/>
            <wp:docPr id="45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</wp:inline>
        </w:drawing>
      </w:r>
    </w:p>
    <w:p w:rsidR="00B30B62" w:rsidRPr="00B30B62" w:rsidRDefault="00B30B62" w:rsidP="00B30B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ascii="Calibri" w:hAnsi="Calibri"/>
          <w:i/>
          <w:sz w:val="25"/>
          <w:szCs w:val="25"/>
        </w:rPr>
      </w:pPr>
      <w:r w:rsidRPr="00B30B62">
        <w:rPr>
          <w:rFonts w:ascii="Calibri" w:hAnsi="Calibri"/>
          <w:i/>
          <w:sz w:val="25"/>
          <w:szCs w:val="25"/>
        </w:rPr>
        <w:t>Př.: Jak je možno zvýšit výnosy?</w:t>
      </w:r>
    </w:p>
    <w:p w:rsidR="00B30B62" w:rsidRPr="00B30B62" w:rsidRDefault="00B30B62" w:rsidP="00B30B62">
      <w:pPr>
        <w:spacing w:after="200" w:line="276" w:lineRule="auto"/>
        <w:rPr>
          <w:rFonts w:ascii="Calibri" w:hAnsi="Calibri"/>
          <w:i/>
          <w:sz w:val="25"/>
          <w:szCs w:val="25"/>
        </w:rPr>
      </w:pPr>
      <w:r w:rsidRPr="00B30B62">
        <w:rPr>
          <w:rFonts w:ascii="Calibri" w:hAnsi="Calibri"/>
          <w:i/>
          <w:sz w:val="25"/>
          <w:szCs w:val="25"/>
        </w:rPr>
        <w:t>Celkové tržby podniku = cena za 1 výkon * množství prodaných výkonů</w:t>
      </w:r>
    </w:p>
    <w:p w:rsidR="00B30B62" w:rsidRPr="00B30B62" w:rsidRDefault="00B30B62" w:rsidP="00B30B62">
      <w:pPr>
        <w:pBdr>
          <w:bottom w:val="single" w:sz="8" w:space="4" w:color="4F81BD"/>
        </w:pBdr>
        <w:spacing w:after="300"/>
        <w:contextualSpacing/>
        <w:rPr>
          <w:rFonts w:ascii="Cambria" w:hAnsi="Cambria"/>
          <w:color w:val="17365D"/>
          <w:spacing w:val="5"/>
          <w:kern w:val="28"/>
          <w:sz w:val="52"/>
          <w:szCs w:val="52"/>
        </w:rPr>
      </w:pPr>
      <w:r w:rsidRPr="00B30B62">
        <w:rPr>
          <w:rFonts w:ascii="Cambria" w:hAnsi="Cambria"/>
          <w:color w:val="17365D"/>
          <w:spacing w:val="5"/>
          <w:kern w:val="28"/>
          <w:sz w:val="52"/>
          <w:szCs w:val="52"/>
        </w:rPr>
        <w:t>Výsledek hospodaření</w:t>
      </w:r>
    </w:p>
    <w:p w:rsidR="00B30B62" w:rsidRPr="00B30B62" w:rsidRDefault="00B30B62" w:rsidP="00B30B62">
      <w:pPr>
        <w:spacing w:after="200" w:line="276" w:lineRule="auto"/>
        <w:rPr>
          <w:rFonts w:ascii="Calibri" w:hAnsi="Calibri"/>
          <w:b/>
        </w:rPr>
      </w:pPr>
      <w:r w:rsidRPr="00B30B62">
        <w:rPr>
          <w:rFonts w:ascii="Calibri" w:hAnsi="Calibri"/>
          <w:b/>
        </w:rPr>
        <w:t>= Výnosy – Náklady</w:t>
      </w:r>
    </w:p>
    <w:p w:rsidR="00B30B62" w:rsidRPr="00B30B62" w:rsidRDefault="00B30B62" w:rsidP="00B30B62">
      <w:pPr>
        <w:spacing w:line="276" w:lineRule="auto"/>
        <w:rPr>
          <w:rFonts w:ascii="Calibri" w:hAnsi="Calibri"/>
          <w:b/>
        </w:rPr>
      </w:pPr>
      <w:r w:rsidRPr="00B30B62">
        <w:rPr>
          <w:rFonts w:ascii="Calibri" w:hAnsi="Calibri"/>
        </w:rPr>
        <w:t>Pokud</w:t>
      </w:r>
      <w:r w:rsidRPr="00B30B62">
        <w:rPr>
          <w:rFonts w:ascii="Calibri" w:hAnsi="Calibri"/>
        </w:rPr>
        <w:tab/>
      </w:r>
      <w:r w:rsidRPr="00B30B62">
        <w:rPr>
          <w:rFonts w:ascii="Calibri" w:hAnsi="Calibri"/>
          <w:b/>
        </w:rPr>
        <w:t>V &gt; N -&gt; zisk</w:t>
      </w:r>
    </w:p>
    <w:p w:rsidR="00B30B62" w:rsidRPr="00B30B62" w:rsidRDefault="00B30B62" w:rsidP="00B30B62">
      <w:pPr>
        <w:spacing w:line="276" w:lineRule="auto"/>
        <w:rPr>
          <w:rFonts w:ascii="Calibri" w:hAnsi="Calibri"/>
          <w:b/>
        </w:rPr>
      </w:pPr>
      <w:r w:rsidRPr="00B30B62">
        <w:rPr>
          <w:rFonts w:ascii="Calibri" w:hAnsi="Calibri"/>
          <w:b/>
        </w:rPr>
        <w:tab/>
        <w:t xml:space="preserve"> V &lt;N -&gt; ztráta</w:t>
      </w:r>
    </w:p>
    <w:p w:rsidR="00B30B62" w:rsidRPr="00B30B62" w:rsidRDefault="00B30B62" w:rsidP="00B30B62">
      <w:pPr>
        <w:spacing w:line="276" w:lineRule="auto"/>
        <w:rPr>
          <w:rFonts w:ascii="Calibri" w:hAnsi="Calibri"/>
          <w:sz w:val="22"/>
          <w:szCs w:val="22"/>
        </w:rPr>
      </w:pPr>
    </w:p>
    <w:p w:rsidR="00B30B62" w:rsidRPr="00B30B62" w:rsidRDefault="00770390" w:rsidP="00B30B62">
      <w:pPr>
        <w:spacing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8" o:spid="_x0000_s1044" type="#_x0000_t202" style="position:absolute;margin-left:252.3pt;margin-top:7.9pt;width:216.25pt;height:165pt;z-index:-251650048;visibility:visible;mso-width-relative:margin;mso-height-relative:margin" wrapcoords="-75 -98 -75 21502 21675 21502 21675 -98 -75 -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">
            <v:textbox>
              <w:txbxContent>
                <w:p w:rsidR="00A432A7" w:rsidRDefault="00A432A7" w:rsidP="00B30B62">
                  <w:pPr>
                    <w:rPr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E = bod zvratu</w:t>
                  </w:r>
                  <w:r>
                    <w:rPr>
                      <w:sz w:val="28"/>
                      <w:szCs w:val="28"/>
                    </w:rPr>
                    <w:t xml:space="preserve"> (mrtvý bod, kritické množství výroby) -&gt; pokud podnik vyrábí takové množství výrobků, že nemá ani ztrátu ani zisk (méně výrobků -&gt; ztráta, </w:t>
                  </w:r>
                </w:p>
                <w:p w:rsidR="00A432A7" w:rsidRDefault="00A432A7" w:rsidP="00B30B6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více -&gt; zisk)</w:t>
                  </w:r>
                </w:p>
                <w:p w:rsidR="00A432A7" w:rsidRDefault="00A432A7" w:rsidP="00B30B6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8"/>
                      <w:szCs w:val="28"/>
                    </w:rPr>
                    <w:t>Bod zvratu =</w:t>
                  </w:r>
                  <w:r>
                    <w:tab/>
                    <w:t>fixní náklady</w:t>
                  </w:r>
                </w:p>
                <w:p w:rsidR="00A432A7" w:rsidRDefault="00A432A7" w:rsidP="00B30B62">
                  <w:pPr>
                    <w:rPr>
                      <w:vertAlign w:val="superscript"/>
                    </w:rPr>
                  </w:pPr>
                  <w:r>
                    <w:tab/>
                  </w:r>
                  <w:r>
                    <w:tab/>
                    <w:t xml:space="preserve">  cena – variabilní náklady</w:t>
                  </w:r>
                  <w:r>
                    <w:tab/>
                  </w:r>
                </w:p>
                <w:p w:rsidR="00A432A7" w:rsidRDefault="00A432A7" w:rsidP="00B30B62"/>
                <w:p w:rsidR="00A432A7" w:rsidRDefault="00A432A7" w:rsidP="00B30B62"/>
              </w:txbxContent>
            </v:textbox>
            <w10:wrap type="tight"/>
          </v:shape>
        </w:pict>
      </w:r>
      <w:r w:rsidR="00B30B62" w:rsidRPr="00B30B62">
        <w:rPr>
          <w:rFonts w:ascii="Calibri" w:hAnsi="Calibri"/>
          <w:sz w:val="22"/>
          <w:szCs w:val="22"/>
        </w:rPr>
        <w:t>Cena,</w:t>
      </w:r>
    </w:p>
    <w:p w:rsidR="00B30B62" w:rsidRPr="00B30B62" w:rsidRDefault="00770390" w:rsidP="00B30B62">
      <w:pPr>
        <w:spacing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pict>
          <v:group id="Group 38" o:spid="_x0000_s1038" style="position:absolute;margin-left:12.4pt;margin-top:9.4pt;width:136.5pt;height:153.4pt;z-index:-251651072" coordorigin="1665,4759" coordsize="2730,3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">
            <v:shape id="AutoShape 39" o:spid="_x0000_s1043" type="#_x0000_t32" style="position:absolute;left:1665;top:4759;width:2415;height:3067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o0Ir8AAADbAAAADwAAAGRycy9kb3ducmV2LnhtbESPSwvCMBCE74L/IazgTVMVS6lGER/g&#10;SfBx8Lg0a1tsNqWJWv+9EQSPw8x8w8yXranEkxpXWlYwGkYgiDOrS84VXM67QQLCeWSNlWVS8CYH&#10;y0W3M8dU2xcf6XnyuQgQdikqKLyvUyldVpBBN7Q1cfButjHog2xyqRt8Bbip5DiKYmmw5LBQYE3r&#10;grL76WEUXCfbeFOO7XG02xxucT11Gl2iVL/XrmYgPLX+H/6191rBZArfL+EHyMU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fo0Ir8AAADbAAAADwAAAAAAAAAAAAAAAACh&#10;AgAAZHJzL2Rvd25yZXYueG1sUEsFBgAAAAAEAAQA+QAAAI0DAAAAAA==&#10;" strokecolor="#00b050" strokeweight="3pt"/>
            <v:group id="Group 40" o:spid="_x0000_s1039" style="position:absolute;left:1665;top:4759;width:2730;height:3068" coordorigin="1665,4759" coordsize="2730,30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<v:group id="Group 41" o:spid="_x0000_s1040" style="position:absolute;left:1665;top:4759;width:2730;height:3068" coordorigin="1575,1695" coordsize="2730,30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<v:shape id="AutoShape 42" o:spid="_x0000_s1042" type="#_x0000_t32" style="position:absolute;left:1575;top:4185;width:2730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ra28EAAADbAAAADwAAAGRycy9kb3ducmV2LnhtbERPTWsCMRC9C/0PYQpeRLMqlbI1yioI&#10;WvCg1vt0M92EbibrJur675tDwePjfc+XnavFjdpgPSsYjzIQxKXXlisFX6fN8B1EiMgaa8+k4EEB&#10;louX3hxz7e98oNsxViKFcMhRgYmxyaUMpSGHYeQb4sT9+NZhTLCtpG7xnsJdLSdZNpMOLacGgw2t&#10;DZW/x6tTsN+NV8W3sbvPw8Xu3zZFfa0GZ6X6r13xASJSF5/if/dWK5ims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eytrbwQAAANsAAAAPAAAAAAAAAAAAAAAA&#10;AKECAABkcnMvZG93bnJldi54bWxQSwUGAAAAAAQABAD5AAAAjwMAAAAA&#10;"/>
                <v:shape id="AutoShape 43" o:spid="_x0000_s1041" type="#_x0000_t32" style="position:absolute;left:1575;top:4762;width:2730;height:1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LPq8QAAADbAAAADwAAAGRycy9kb3ducmV2LnhtbESPQWsCMRSE74X+h/AEL0Wza0F0a5RS&#10;EMSDUN2Dx0fyuru4edkmcV3/vSkUPA4z8w2z2gy2FT350DhWkE8zEMTamYYrBeVpO1mACBHZYOuY&#10;FNwpwGb9+rLCwrgbf1N/jJVIEA4FKqhj7Aopg67JYpi6jjh5P85bjEn6ShqPtwS3rZxl2VxabDgt&#10;1NjRV036crxaBc2+PJT922/0erHPzz4Pp3OrlRqPhs8PEJGG+Az/t3dGwfsS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gs+rxAAAANsAAAAPAAAAAAAAAAAA&#10;AAAAAKECAABkcnMvZG93bnJldi54bWxQSwUGAAAAAAQABAD5AAAAkgMAAAAA&#10;"/>
                <v:shape id="AutoShape 44" o:spid="_x0000_s1032" type="#_x0000_t32" style="position:absolute;left:1575;top:2767;width:2625;height:1995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L4VS8AAAADbAAAADwAAAGRycy9kb3ducmV2LnhtbERPTYvCMBC9L+x/CCPsZdG0yyJSjSKC&#10;IB6E1R48DsnYFptJN4m1/ntzEDw+3vdiNdhW9ORD41hBPslAEGtnGq4UlKfteAYiRGSDrWNS8KAA&#10;q+XnxwIL4+78R/0xViKFcChQQR1jV0gZdE0Ww8R1xIm7OG8xJugraTzeU7ht5U+WTaXFhlNDjR1t&#10;atLX480qaPbloey//6PXs31+9nk4nVut1NdoWM9BRBriW/xy74yC37Q+fUk/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i+FUvAAAAA2wAAAA8AAAAAAAAAAAAAAAAA&#10;oQIAAGRycy9kb3ducmV2LnhtbFBLBQYAAAAABAAEAPkAAACOAwAAAAA=&#10;"/>
                <v:shape id="AutoShape 45" o:spid="_x0000_s1033" type="#_x0000_t32" style="position:absolute;left:1575;top:2190;width:2625;height:1995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IUM8YAAADbAAAADwAAAGRycy9kb3ducmV2LnhtbESP3WoCMRSE7wXfIRzBO00s0srWKGIR&#10;RAtSVyi9O2zO/tTNybLJ6rZP3xQKvRxm5htmue5tLW7U+sqxhtlUgSDOnKm40HBJd5MFCB+QDdaO&#10;ScMXeVivhoMlJsbd+Y1u51CICGGfoIYyhCaR0mclWfRT1xBHL3etxRBlW0jT4j3CbS0flHqUFiuO&#10;CyU2tC0pu547GynqsElV+tHtT++H0/dr/vJ0zD61Ho/6zTOIQH34D/+190bDfAa/X+IPkK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MyFDPGAAAA2wAAAA8AAAAAAAAA&#10;AAAAAAAAoQIAAGRycy9kb3ducmV2LnhtbFBLBQYAAAAABAAEAPkAAACUAwAAAAA=&#10;" strokeweight="3pt"/>
                <v:shape id="AutoShape 46" o:spid="_x0000_s1034" type="#_x0000_t32" style="position:absolute;left:1575;top:1695;width:0;height:3067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Aup8MAAADbAAAADwAAAGRycy9kb3ducmV2LnhtbESPQYvCMBSE7wv+h/AEL8uaVhaRrlFk&#10;YWHxIKg9eHwkz7bYvNQkW+u/N8KCx2FmvmGW68G2oicfGscK8mkGglg703CloDz+fCxAhIhssHVM&#10;Cu4UYL0avS2xMO7Ge+oPsRIJwqFABXWMXSFl0DVZDFPXESfv7LzFmKSvpPF4S3DbylmWzaXFhtNC&#10;jR1916Qvhz+roNmWu7J/v0avF9v85PNwPLVaqcl42HyBiDTEV/i//WsUfM7g+SX9AL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cgLqfDAAAA2wAAAA8AAAAAAAAAAAAA&#10;AAAAoQIAAGRycy9kb3ducmV2LnhtbFBLBQYAAAAABAAEAPkAAACRAwAAAAA=&#10;"/>
              </v:group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47" o:spid="_x0000_s1035" type="#_x0000_t120" style="position:absolute;left:2835;top:6202;width:143;height:1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cbicMA&#10;AADbAAAADwAAAGRycy9kb3ducmV2LnhtbESPT2vCQBTE74LfYXmCN920/mmJrmKLQvAixkKvj+wz&#10;Cd19G7JbE799tyB4HGbmN8x621sjbtT62rGCl2kCgrhwuuZSwdflMHkH4QOyRuOYFNzJw3YzHKwx&#10;1a7jM93yUIoIYZ+igiqEJpXSFxVZ9FPXEEfv6lqLIcq2lLrFLsKtka9JspQWa44LFTb0WVHxk/9a&#10;BSG7m2PdmZN92+++u9nHImNqlBqP+t0KRKA+PMOPdqYVzGfw/yX+ALn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cbicMAAADbAAAADwAAAAAAAAAAAAAAAACYAgAAZHJzL2Rv&#10;d25yZXYueG1sUEsFBgAAAAAEAAQA9QAAAIgDAAAAAA==&#10;"/>
            </v:group>
          </v:group>
        </w:pict>
      </w:r>
      <w:r w:rsidR="00B30B62" w:rsidRPr="00B30B62">
        <w:rPr>
          <w:rFonts w:ascii="Calibri" w:hAnsi="Calibri"/>
          <w:sz w:val="22"/>
          <w:szCs w:val="22"/>
        </w:rPr>
        <w:t>Náklady</w:t>
      </w:r>
      <w:r w:rsidR="00B30B62" w:rsidRPr="00B30B62">
        <w:rPr>
          <w:rFonts w:ascii="Calibri" w:hAnsi="Calibri"/>
          <w:sz w:val="22"/>
          <w:szCs w:val="22"/>
        </w:rPr>
        <w:tab/>
      </w:r>
      <w:r w:rsidR="00B30B62" w:rsidRPr="00B30B62">
        <w:rPr>
          <w:rFonts w:ascii="Calibri" w:hAnsi="Calibri"/>
          <w:sz w:val="22"/>
          <w:szCs w:val="22"/>
        </w:rPr>
        <w:tab/>
      </w:r>
      <w:r w:rsidR="00B30B62" w:rsidRPr="00B30B62">
        <w:rPr>
          <w:rFonts w:ascii="Calibri" w:hAnsi="Calibri"/>
          <w:b/>
          <w:color w:val="00B050"/>
          <w:sz w:val="28"/>
          <w:szCs w:val="28"/>
        </w:rPr>
        <w:t>tržby</w:t>
      </w:r>
    </w:p>
    <w:p w:rsidR="00B30B62" w:rsidRPr="00B30B62" w:rsidRDefault="00B30B62" w:rsidP="00B30B62">
      <w:pPr>
        <w:tabs>
          <w:tab w:val="left" w:pos="1695"/>
        </w:tabs>
        <w:spacing w:after="200" w:line="276" w:lineRule="auto"/>
        <w:rPr>
          <w:rFonts w:ascii="Calibri" w:hAnsi="Calibri"/>
          <w:b/>
          <w:sz w:val="28"/>
          <w:szCs w:val="28"/>
        </w:rPr>
      </w:pPr>
      <w:r w:rsidRPr="00B30B62">
        <w:rPr>
          <w:rFonts w:ascii="Calibri" w:hAnsi="Calibri"/>
          <w:sz w:val="28"/>
          <w:szCs w:val="28"/>
        </w:rPr>
        <w:tab/>
      </w:r>
      <w:r w:rsidRPr="00B30B62">
        <w:rPr>
          <w:rFonts w:ascii="Calibri" w:hAnsi="Calibri"/>
          <w:sz w:val="28"/>
          <w:szCs w:val="28"/>
        </w:rPr>
        <w:tab/>
      </w:r>
      <w:r w:rsidRPr="00B30B62">
        <w:rPr>
          <w:rFonts w:ascii="Calibri" w:hAnsi="Calibri"/>
          <w:sz w:val="28"/>
          <w:szCs w:val="28"/>
        </w:rPr>
        <w:tab/>
      </w:r>
      <w:r w:rsidRPr="00B30B62">
        <w:rPr>
          <w:rFonts w:ascii="Calibri" w:hAnsi="Calibri"/>
          <w:b/>
          <w:sz w:val="28"/>
          <w:szCs w:val="28"/>
        </w:rPr>
        <w:t>celkové N</w:t>
      </w:r>
    </w:p>
    <w:p w:rsidR="00B30B62" w:rsidRPr="00B30B62" w:rsidRDefault="00B30B62" w:rsidP="00B30B62">
      <w:pPr>
        <w:tabs>
          <w:tab w:val="left" w:pos="1695"/>
        </w:tabs>
        <w:spacing w:after="200" w:line="276" w:lineRule="auto"/>
        <w:rPr>
          <w:rFonts w:ascii="Calibri" w:hAnsi="Calibri"/>
          <w:sz w:val="28"/>
          <w:szCs w:val="28"/>
        </w:rPr>
      </w:pPr>
      <w:r w:rsidRPr="00B30B62">
        <w:rPr>
          <w:rFonts w:ascii="Calibri" w:hAnsi="Calibri"/>
          <w:sz w:val="28"/>
          <w:szCs w:val="28"/>
        </w:rPr>
        <w:tab/>
      </w:r>
      <w:r w:rsidRPr="00B30B62">
        <w:rPr>
          <w:rFonts w:ascii="Calibri" w:hAnsi="Calibri"/>
          <w:b/>
          <w:sz w:val="28"/>
          <w:szCs w:val="28"/>
        </w:rPr>
        <w:t>ZISK</w:t>
      </w:r>
      <w:r w:rsidRPr="00B30B62">
        <w:rPr>
          <w:rFonts w:ascii="Calibri" w:hAnsi="Calibri"/>
          <w:sz w:val="28"/>
          <w:szCs w:val="28"/>
        </w:rPr>
        <w:tab/>
        <w:t>variabilní N</w:t>
      </w:r>
    </w:p>
    <w:p w:rsidR="00B30B62" w:rsidRPr="00B30B62" w:rsidRDefault="00B30B62" w:rsidP="00B30B62">
      <w:pPr>
        <w:tabs>
          <w:tab w:val="left" w:pos="1695"/>
        </w:tabs>
        <w:spacing w:line="276" w:lineRule="auto"/>
        <w:rPr>
          <w:rFonts w:ascii="Calibri" w:hAnsi="Calibri"/>
          <w:b/>
          <w:sz w:val="28"/>
          <w:szCs w:val="28"/>
        </w:rPr>
      </w:pPr>
      <w:r w:rsidRPr="00B30B62">
        <w:rPr>
          <w:rFonts w:ascii="Calibri" w:hAnsi="Calibri"/>
          <w:sz w:val="28"/>
          <w:szCs w:val="28"/>
        </w:rPr>
        <w:tab/>
      </w:r>
      <w:r w:rsidRPr="00B30B62">
        <w:rPr>
          <w:rFonts w:ascii="Calibri" w:hAnsi="Calibri"/>
          <w:b/>
          <w:sz w:val="28"/>
          <w:szCs w:val="28"/>
        </w:rPr>
        <w:t>E</w:t>
      </w:r>
    </w:p>
    <w:p w:rsidR="00B30B62" w:rsidRPr="00B30B62" w:rsidRDefault="00770390" w:rsidP="00B30B62">
      <w:pPr>
        <w:tabs>
          <w:tab w:val="left" w:pos="1695"/>
        </w:tabs>
        <w:spacing w:line="276" w:lineRule="auto"/>
        <w:rPr>
          <w:rFonts w:ascii="Calibri" w:hAnsi="Calibri"/>
          <w:b/>
          <w:sz w:val="28"/>
          <w:szCs w:val="28"/>
        </w:rPr>
      </w:pPr>
      <w:r w:rsidRPr="00770390">
        <w:rPr>
          <w:rFonts w:ascii="Calibri" w:hAnsi="Calibri"/>
          <w:noProof/>
          <w:sz w:val="22"/>
          <w:szCs w:val="22"/>
        </w:rPr>
        <w:pict>
          <v:shape id="AutoShape 49" o:spid="_x0000_s1037" type="#_x0000_t32" style="position:absolute;margin-left:340.15pt;margin-top:9.9pt;width:113.25pt;height:0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7/CIAIAAD0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"/>
        </w:pict>
      </w:r>
      <w:r w:rsidR="00B30B62" w:rsidRPr="00B30B62">
        <w:rPr>
          <w:rFonts w:ascii="Calibri" w:hAnsi="Calibri"/>
          <w:b/>
          <w:sz w:val="28"/>
          <w:szCs w:val="28"/>
        </w:rPr>
        <w:t>ZTRÁTA</w:t>
      </w:r>
      <w:r w:rsidR="00B30B62" w:rsidRPr="00B30B62">
        <w:rPr>
          <w:rFonts w:ascii="Calibri" w:hAnsi="Calibri"/>
          <w:b/>
          <w:sz w:val="28"/>
          <w:szCs w:val="28"/>
        </w:rPr>
        <w:tab/>
      </w:r>
    </w:p>
    <w:p w:rsidR="00B30B62" w:rsidRPr="00B30B62" w:rsidRDefault="00B30B62" w:rsidP="00B30B62">
      <w:pPr>
        <w:tabs>
          <w:tab w:val="left" w:pos="870"/>
          <w:tab w:val="left" w:pos="1695"/>
        </w:tabs>
        <w:spacing w:after="200" w:line="276" w:lineRule="auto"/>
        <w:rPr>
          <w:rFonts w:ascii="Calibri" w:hAnsi="Calibri"/>
          <w:sz w:val="28"/>
          <w:szCs w:val="28"/>
        </w:rPr>
      </w:pPr>
      <w:r w:rsidRPr="00B30B62">
        <w:rPr>
          <w:rFonts w:ascii="Calibri" w:hAnsi="Calibri"/>
          <w:sz w:val="28"/>
          <w:szCs w:val="28"/>
        </w:rPr>
        <w:tab/>
      </w:r>
      <w:r w:rsidRPr="00B30B62">
        <w:rPr>
          <w:rFonts w:ascii="Calibri" w:hAnsi="Calibri"/>
          <w:sz w:val="28"/>
          <w:szCs w:val="28"/>
        </w:rPr>
        <w:tab/>
      </w:r>
      <w:r w:rsidRPr="00B30B62">
        <w:rPr>
          <w:rFonts w:ascii="Calibri" w:hAnsi="Calibri"/>
          <w:sz w:val="28"/>
          <w:szCs w:val="28"/>
        </w:rPr>
        <w:tab/>
      </w:r>
      <w:r w:rsidRPr="00B30B62">
        <w:rPr>
          <w:rFonts w:ascii="Calibri" w:hAnsi="Calibri"/>
          <w:sz w:val="28"/>
          <w:szCs w:val="28"/>
        </w:rPr>
        <w:tab/>
        <w:t>fixní N</w:t>
      </w:r>
    </w:p>
    <w:p w:rsidR="00B30B62" w:rsidRPr="00B30B62" w:rsidRDefault="00B30B62" w:rsidP="00B30B62">
      <w:pPr>
        <w:spacing w:line="276" w:lineRule="auto"/>
        <w:rPr>
          <w:rFonts w:ascii="Calibri" w:hAnsi="Calibri"/>
          <w:sz w:val="28"/>
          <w:szCs w:val="28"/>
        </w:rPr>
      </w:pPr>
    </w:p>
    <w:p w:rsidR="00B30B62" w:rsidRPr="00B30B62" w:rsidRDefault="00B30B62" w:rsidP="00B30B62">
      <w:pPr>
        <w:tabs>
          <w:tab w:val="left" w:pos="2220"/>
        </w:tabs>
        <w:spacing w:after="200" w:line="276" w:lineRule="auto"/>
        <w:rPr>
          <w:rFonts w:ascii="Calibri" w:hAnsi="Calibri"/>
        </w:rPr>
      </w:pPr>
      <w:r w:rsidRPr="00B30B62">
        <w:rPr>
          <w:rFonts w:ascii="Calibri" w:hAnsi="Calibri"/>
          <w:sz w:val="28"/>
          <w:szCs w:val="28"/>
        </w:rPr>
        <w:tab/>
      </w:r>
      <w:r w:rsidRPr="00B30B62">
        <w:rPr>
          <w:rFonts w:ascii="Calibri" w:hAnsi="Calibri"/>
        </w:rPr>
        <w:t>objem produkce</w:t>
      </w:r>
    </w:p>
    <w:p w:rsidR="00B30B62" w:rsidRPr="00B30B62" w:rsidRDefault="00B30B62" w:rsidP="00B30B62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B30B62" w:rsidRPr="00B30B62" w:rsidRDefault="00B30B62" w:rsidP="00B30B62">
      <w:pPr>
        <w:pBdr>
          <w:top w:val="single" w:sz="4" w:space="1" w:color="auto"/>
          <w:bottom w:val="single" w:sz="4" w:space="1" w:color="auto"/>
        </w:pBdr>
        <w:spacing w:after="200" w:line="276" w:lineRule="auto"/>
        <w:rPr>
          <w:rFonts w:ascii="Calibri" w:hAnsi="Calibri"/>
          <w:i/>
        </w:rPr>
      </w:pPr>
      <w:r w:rsidRPr="00B30B62">
        <w:rPr>
          <w:rFonts w:ascii="Calibri" w:hAnsi="Calibri"/>
          <w:i/>
        </w:rPr>
        <w:t>př.: výrobna polotovarů vyrábí knedlíky za 22 Kč/ks, var. N činí 8 Kč/ks, celkové fixní N 11.200 Kč. Vypočtěte BZ! Interpretujte výpočet.</w:t>
      </w:r>
    </w:p>
    <w:p w:rsidR="00B30B62" w:rsidRPr="00B30B62" w:rsidRDefault="00B30B62" w:rsidP="00B30B62">
      <w:pPr>
        <w:pBdr>
          <w:top w:val="single" w:sz="4" w:space="1" w:color="auto"/>
          <w:bottom w:val="single" w:sz="4" w:space="1" w:color="auto"/>
        </w:pBdr>
        <w:spacing w:after="200" w:line="276" w:lineRule="auto"/>
        <w:rPr>
          <w:rFonts w:ascii="Calibri" w:hAnsi="Calibri"/>
          <w:i/>
        </w:rPr>
      </w:pPr>
    </w:p>
    <w:p w:rsidR="00B30B62" w:rsidRPr="00B30B62" w:rsidRDefault="00B30B62" w:rsidP="00B30B62">
      <w:pPr>
        <w:pBdr>
          <w:top w:val="single" w:sz="4" w:space="1" w:color="auto"/>
          <w:bottom w:val="single" w:sz="4" w:space="1" w:color="auto"/>
        </w:pBdr>
        <w:spacing w:after="200" w:line="276" w:lineRule="auto"/>
        <w:rPr>
          <w:rFonts w:ascii="Calibri" w:hAnsi="Calibri"/>
          <w:i/>
        </w:rPr>
      </w:pPr>
      <w:r w:rsidRPr="00B30B62">
        <w:rPr>
          <w:rFonts w:ascii="Calibri" w:hAnsi="Calibri"/>
          <w:i/>
        </w:rPr>
        <w:lastRenderedPageBreak/>
        <w:t xml:space="preserve">BZ = 11.200 / (22-8)= 800 </w:t>
      </w:r>
      <w:r w:rsidRPr="00B30B62">
        <w:rPr>
          <w:rFonts w:ascii="Calibri" w:hAnsi="Calibri"/>
          <w:i/>
        </w:rPr>
        <w:tab/>
        <w:t>Pokud by firma vyráběla 800 ks knedlíků, nedosahovala by ani zisku ani ztráty (BZ). Při vyšší výrobě bude dosahovat zisku, při nižší ztráty.</w:t>
      </w:r>
    </w:p>
    <w:p w:rsidR="00734B8A" w:rsidRDefault="00734B8A" w:rsidP="00734B8A">
      <w:pPr>
        <w:spacing w:line="276" w:lineRule="auto"/>
        <w:rPr>
          <w:rFonts w:ascii="Calibri" w:hAnsi="Calibri"/>
          <w:sz w:val="22"/>
          <w:szCs w:val="22"/>
        </w:rPr>
      </w:pPr>
    </w:p>
    <w:p w:rsidR="00B30B62" w:rsidRPr="00B30B62" w:rsidRDefault="00B30B62" w:rsidP="00B30B62">
      <w:pPr>
        <w:spacing w:after="200" w:line="276" w:lineRule="auto"/>
        <w:rPr>
          <w:rFonts w:ascii="Calibri" w:hAnsi="Calibri"/>
          <w:sz w:val="22"/>
          <w:szCs w:val="22"/>
        </w:rPr>
      </w:pPr>
      <w:proofErr w:type="spellStart"/>
      <w:r w:rsidRPr="00B30B62">
        <w:rPr>
          <w:rFonts w:ascii="Calibri" w:hAnsi="Calibri"/>
          <w:sz w:val="22"/>
          <w:szCs w:val="22"/>
        </w:rPr>
        <w:t>Hosp</w:t>
      </w:r>
      <w:proofErr w:type="spellEnd"/>
      <w:r w:rsidRPr="00B30B62">
        <w:rPr>
          <w:rFonts w:ascii="Calibri" w:hAnsi="Calibri"/>
          <w:sz w:val="22"/>
          <w:szCs w:val="22"/>
        </w:rPr>
        <w:t xml:space="preserve">. výsledek </w:t>
      </w:r>
    </w:p>
    <w:p w:rsidR="00B30B62" w:rsidRPr="00B30B62" w:rsidRDefault="00B30B62" w:rsidP="00B30B62">
      <w:pPr>
        <w:numPr>
          <w:ilvl w:val="0"/>
          <w:numId w:val="1"/>
        </w:numPr>
        <w:spacing w:after="200" w:line="276" w:lineRule="auto"/>
        <w:contextualSpacing/>
        <w:rPr>
          <w:rFonts w:ascii="Calibri" w:hAnsi="Calibri"/>
          <w:sz w:val="22"/>
          <w:szCs w:val="22"/>
        </w:rPr>
      </w:pPr>
      <w:r w:rsidRPr="00B30B62">
        <w:rPr>
          <w:rFonts w:ascii="Calibri" w:hAnsi="Calibri"/>
          <w:sz w:val="22"/>
          <w:szCs w:val="22"/>
        </w:rPr>
        <w:t>provozní (</w:t>
      </w:r>
      <w:proofErr w:type="spellStart"/>
      <w:r w:rsidRPr="00B30B62">
        <w:rPr>
          <w:rFonts w:ascii="Calibri" w:hAnsi="Calibri"/>
          <w:sz w:val="22"/>
          <w:szCs w:val="22"/>
        </w:rPr>
        <w:t>prov</w:t>
      </w:r>
      <w:proofErr w:type="spellEnd"/>
      <w:r w:rsidRPr="00B30B62">
        <w:rPr>
          <w:rFonts w:ascii="Calibri" w:hAnsi="Calibri"/>
          <w:sz w:val="22"/>
          <w:szCs w:val="22"/>
        </w:rPr>
        <w:t xml:space="preserve">. V – </w:t>
      </w:r>
      <w:proofErr w:type="spellStart"/>
      <w:r w:rsidRPr="00B30B62">
        <w:rPr>
          <w:rFonts w:ascii="Calibri" w:hAnsi="Calibri"/>
          <w:sz w:val="22"/>
          <w:szCs w:val="22"/>
        </w:rPr>
        <w:t>prov</w:t>
      </w:r>
      <w:proofErr w:type="spellEnd"/>
      <w:r w:rsidRPr="00B30B62">
        <w:rPr>
          <w:rFonts w:ascii="Calibri" w:hAnsi="Calibri"/>
          <w:sz w:val="22"/>
          <w:szCs w:val="22"/>
        </w:rPr>
        <w:t>. N)</w:t>
      </w:r>
    </w:p>
    <w:p w:rsidR="00B30B62" w:rsidRPr="00B30B62" w:rsidRDefault="00B30B62" w:rsidP="00B30B62">
      <w:pPr>
        <w:numPr>
          <w:ilvl w:val="0"/>
          <w:numId w:val="1"/>
        </w:numPr>
        <w:spacing w:after="200" w:line="276" w:lineRule="auto"/>
        <w:contextualSpacing/>
        <w:rPr>
          <w:rFonts w:ascii="Calibri" w:hAnsi="Calibri"/>
          <w:sz w:val="22"/>
          <w:szCs w:val="22"/>
        </w:rPr>
      </w:pPr>
      <w:r w:rsidRPr="00B30B62">
        <w:rPr>
          <w:rFonts w:ascii="Calibri" w:hAnsi="Calibri"/>
          <w:sz w:val="22"/>
          <w:szCs w:val="22"/>
        </w:rPr>
        <w:t>finanční (</w:t>
      </w:r>
      <w:proofErr w:type="spellStart"/>
      <w:r w:rsidRPr="00B30B62">
        <w:rPr>
          <w:rFonts w:ascii="Calibri" w:hAnsi="Calibri"/>
          <w:sz w:val="22"/>
          <w:szCs w:val="22"/>
        </w:rPr>
        <w:t>fin</w:t>
      </w:r>
      <w:proofErr w:type="spellEnd"/>
      <w:r w:rsidRPr="00B30B62">
        <w:rPr>
          <w:rFonts w:ascii="Calibri" w:hAnsi="Calibri"/>
          <w:sz w:val="22"/>
          <w:szCs w:val="22"/>
        </w:rPr>
        <w:t xml:space="preserve">. V – </w:t>
      </w:r>
      <w:proofErr w:type="spellStart"/>
      <w:r w:rsidRPr="00B30B62">
        <w:rPr>
          <w:rFonts w:ascii="Calibri" w:hAnsi="Calibri"/>
          <w:sz w:val="22"/>
          <w:szCs w:val="22"/>
        </w:rPr>
        <w:t>fin</w:t>
      </w:r>
      <w:proofErr w:type="spellEnd"/>
      <w:r w:rsidRPr="00B30B62">
        <w:rPr>
          <w:rFonts w:ascii="Calibri" w:hAnsi="Calibri"/>
          <w:sz w:val="22"/>
          <w:szCs w:val="22"/>
        </w:rPr>
        <w:t>. N)</w:t>
      </w:r>
    </w:p>
    <w:p w:rsidR="00B30B62" w:rsidRPr="00B30B62" w:rsidRDefault="00B30B62" w:rsidP="00B30B62">
      <w:pPr>
        <w:numPr>
          <w:ilvl w:val="0"/>
          <w:numId w:val="1"/>
        </w:numPr>
        <w:spacing w:after="200" w:line="276" w:lineRule="auto"/>
        <w:contextualSpacing/>
        <w:rPr>
          <w:rFonts w:ascii="Calibri" w:hAnsi="Calibri"/>
          <w:sz w:val="22"/>
          <w:szCs w:val="22"/>
        </w:rPr>
      </w:pPr>
      <w:r w:rsidRPr="00B30B62">
        <w:rPr>
          <w:rFonts w:ascii="Calibri" w:hAnsi="Calibri"/>
          <w:sz w:val="22"/>
          <w:szCs w:val="22"/>
        </w:rPr>
        <w:t>mimořádný (mim. V – mim. N)</w:t>
      </w:r>
    </w:p>
    <w:p w:rsidR="00B30B62" w:rsidRPr="00B30B62" w:rsidRDefault="00B30B62" w:rsidP="00B30B62">
      <w:pPr>
        <w:spacing w:line="276" w:lineRule="auto"/>
        <w:rPr>
          <w:rFonts w:ascii="Calibri" w:hAnsi="Calibri"/>
          <w:sz w:val="22"/>
          <w:szCs w:val="22"/>
        </w:rPr>
      </w:pPr>
    </w:p>
    <w:p w:rsidR="00B30B62" w:rsidRPr="00B30B62" w:rsidRDefault="00B30B62" w:rsidP="00B30B62">
      <w:pPr>
        <w:spacing w:after="200" w:line="276" w:lineRule="auto"/>
        <w:rPr>
          <w:rFonts w:ascii="Calibri" w:hAnsi="Calibri"/>
          <w:sz w:val="22"/>
          <w:szCs w:val="22"/>
          <w:u w:val="single"/>
        </w:rPr>
      </w:pPr>
      <w:r w:rsidRPr="00B30B62">
        <w:rPr>
          <w:rFonts w:ascii="Calibri" w:hAnsi="Calibri"/>
          <w:sz w:val="22"/>
          <w:szCs w:val="22"/>
          <w:u w:val="single"/>
        </w:rPr>
        <w:t>Hrubý výsledek hospodaření – daň příjmů = čistý výsledek hospodaření</w:t>
      </w:r>
    </w:p>
    <w:p w:rsidR="00B30B62" w:rsidRPr="00B30B62" w:rsidRDefault="00B30B62" w:rsidP="00B30B62">
      <w:pPr>
        <w:spacing w:line="276" w:lineRule="auto"/>
        <w:rPr>
          <w:rFonts w:ascii="Calibri" w:hAnsi="Calibri"/>
          <w:sz w:val="22"/>
          <w:szCs w:val="22"/>
        </w:rPr>
      </w:pPr>
      <w:r w:rsidRPr="00B30B62">
        <w:rPr>
          <w:rFonts w:ascii="Calibri" w:hAnsi="Calibri"/>
          <w:b/>
          <w:sz w:val="22"/>
          <w:szCs w:val="22"/>
        </w:rPr>
        <w:t>ZISK</w:t>
      </w:r>
      <w:r w:rsidRPr="00B30B62">
        <w:rPr>
          <w:rFonts w:ascii="Calibri" w:hAnsi="Calibri"/>
          <w:sz w:val="22"/>
          <w:szCs w:val="22"/>
        </w:rPr>
        <w:tab/>
      </w:r>
    </w:p>
    <w:p w:rsidR="00B30B62" w:rsidRPr="00B30B62" w:rsidRDefault="00B30B62" w:rsidP="00B30B62">
      <w:pPr>
        <w:numPr>
          <w:ilvl w:val="0"/>
          <w:numId w:val="2"/>
        </w:numPr>
        <w:spacing w:after="200" w:line="276" w:lineRule="auto"/>
        <w:contextualSpacing/>
        <w:rPr>
          <w:rFonts w:ascii="Calibri" w:hAnsi="Calibri"/>
          <w:sz w:val="22"/>
          <w:szCs w:val="22"/>
        </w:rPr>
      </w:pPr>
      <w:r w:rsidRPr="00B30B62">
        <w:rPr>
          <w:rFonts w:ascii="Calibri" w:hAnsi="Calibri"/>
          <w:sz w:val="22"/>
          <w:szCs w:val="22"/>
        </w:rPr>
        <w:t>kritériem pro rozhodování o budoucím vývoji</w:t>
      </w:r>
    </w:p>
    <w:p w:rsidR="00B30B62" w:rsidRPr="00B30B62" w:rsidRDefault="00B30B62" w:rsidP="00B30B62">
      <w:pPr>
        <w:numPr>
          <w:ilvl w:val="0"/>
          <w:numId w:val="2"/>
        </w:numPr>
        <w:spacing w:after="200" w:line="276" w:lineRule="auto"/>
        <w:contextualSpacing/>
        <w:rPr>
          <w:rFonts w:ascii="Calibri" w:hAnsi="Calibri"/>
          <w:sz w:val="22"/>
          <w:szCs w:val="22"/>
        </w:rPr>
      </w:pPr>
      <w:r w:rsidRPr="00B30B62">
        <w:rPr>
          <w:rFonts w:ascii="Calibri" w:hAnsi="Calibri"/>
          <w:sz w:val="22"/>
          <w:szCs w:val="22"/>
        </w:rPr>
        <w:t xml:space="preserve">zdroj pro podnikání a rozvoj podniku </w:t>
      </w:r>
    </w:p>
    <w:p w:rsidR="00B30B62" w:rsidRPr="00B30B62" w:rsidRDefault="00B30B62" w:rsidP="00B30B62">
      <w:pPr>
        <w:numPr>
          <w:ilvl w:val="0"/>
          <w:numId w:val="2"/>
        </w:numPr>
        <w:spacing w:after="200" w:line="276" w:lineRule="auto"/>
        <w:contextualSpacing/>
        <w:rPr>
          <w:rFonts w:ascii="Calibri" w:hAnsi="Calibri"/>
          <w:sz w:val="22"/>
          <w:szCs w:val="22"/>
        </w:rPr>
      </w:pPr>
      <w:r w:rsidRPr="00B30B62">
        <w:rPr>
          <w:rFonts w:ascii="Calibri" w:hAnsi="Calibri"/>
          <w:sz w:val="22"/>
          <w:szCs w:val="22"/>
        </w:rPr>
        <w:t>motiv pro podnikání i základ pro zainteresovanost zaměstnanců</w:t>
      </w:r>
    </w:p>
    <w:p w:rsidR="00B30B62" w:rsidRPr="00B30B62" w:rsidRDefault="00B30B62" w:rsidP="00B30B62">
      <w:pPr>
        <w:numPr>
          <w:ilvl w:val="0"/>
          <w:numId w:val="2"/>
        </w:numPr>
        <w:spacing w:after="200" w:line="276" w:lineRule="auto"/>
        <w:contextualSpacing/>
        <w:rPr>
          <w:rFonts w:ascii="Calibri" w:hAnsi="Calibri"/>
          <w:sz w:val="22"/>
          <w:szCs w:val="22"/>
        </w:rPr>
      </w:pPr>
      <w:r w:rsidRPr="00B30B62">
        <w:rPr>
          <w:rFonts w:ascii="Calibri" w:hAnsi="Calibri"/>
          <w:sz w:val="22"/>
          <w:szCs w:val="22"/>
        </w:rPr>
        <w:t>zdroj pro SR - daně</w:t>
      </w:r>
    </w:p>
    <w:p w:rsidR="00990B80" w:rsidRDefault="00990B80" w:rsidP="00734B8A"/>
    <w:p w:rsidR="00734B8A" w:rsidRDefault="00734B8A" w:rsidP="00734B8A"/>
    <w:p w:rsidR="00734B8A" w:rsidRPr="009D544A" w:rsidRDefault="00734B8A" w:rsidP="00734B8A">
      <w:pPr>
        <w:pBdr>
          <w:top w:val="single" w:sz="4" w:space="1" w:color="auto"/>
        </w:pBdr>
        <w:rPr>
          <w:b/>
          <w:i/>
        </w:rPr>
      </w:pPr>
      <w:r w:rsidRPr="009D544A">
        <w:rPr>
          <w:b/>
          <w:i/>
        </w:rPr>
        <w:t>Vypočítejte provozní,</w:t>
      </w:r>
      <w:r w:rsidR="005064FB">
        <w:rPr>
          <w:b/>
          <w:i/>
        </w:rPr>
        <w:t xml:space="preserve"> </w:t>
      </w:r>
      <w:r w:rsidRPr="009D544A">
        <w:rPr>
          <w:b/>
          <w:i/>
        </w:rPr>
        <w:t>finanční a mimořádný výsledek hospodaření, víte-li:</w:t>
      </w:r>
    </w:p>
    <w:p w:rsidR="00734B8A" w:rsidRPr="009D544A" w:rsidRDefault="00734B8A" w:rsidP="00734B8A">
      <w:pPr>
        <w:rPr>
          <w:i/>
        </w:rPr>
      </w:pPr>
      <w:r w:rsidRPr="009D544A">
        <w:rPr>
          <w:i/>
        </w:rPr>
        <w:t>Spotřeba materiálu 120.000</w:t>
      </w:r>
    </w:p>
    <w:p w:rsidR="00734B8A" w:rsidRPr="009D544A" w:rsidRDefault="00734B8A" w:rsidP="00734B8A">
      <w:pPr>
        <w:rPr>
          <w:i/>
        </w:rPr>
      </w:pPr>
      <w:r w:rsidRPr="009D544A">
        <w:rPr>
          <w:i/>
        </w:rPr>
        <w:t>Spotřeba energie 60.000</w:t>
      </w:r>
    </w:p>
    <w:p w:rsidR="00734B8A" w:rsidRPr="009D544A" w:rsidRDefault="00734B8A" w:rsidP="00734B8A">
      <w:pPr>
        <w:rPr>
          <w:i/>
        </w:rPr>
      </w:pPr>
      <w:r w:rsidRPr="009D544A">
        <w:rPr>
          <w:i/>
        </w:rPr>
        <w:t>Úrokové náklady 68.000</w:t>
      </w:r>
    </w:p>
    <w:p w:rsidR="00734B8A" w:rsidRPr="009D544A" w:rsidRDefault="00734B8A" w:rsidP="00734B8A">
      <w:pPr>
        <w:rPr>
          <w:i/>
        </w:rPr>
      </w:pPr>
      <w:r w:rsidRPr="009D544A">
        <w:rPr>
          <w:i/>
        </w:rPr>
        <w:t>Škody 27.000</w:t>
      </w:r>
    </w:p>
    <w:p w:rsidR="00734B8A" w:rsidRPr="009D544A" w:rsidRDefault="00734B8A" w:rsidP="00734B8A">
      <w:pPr>
        <w:rPr>
          <w:i/>
        </w:rPr>
      </w:pPr>
      <w:r w:rsidRPr="009D544A">
        <w:rPr>
          <w:i/>
        </w:rPr>
        <w:t>Tržby prodeje služeb 50.000</w:t>
      </w:r>
    </w:p>
    <w:p w:rsidR="00734B8A" w:rsidRPr="009D544A" w:rsidRDefault="00734B8A" w:rsidP="00734B8A">
      <w:pPr>
        <w:rPr>
          <w:i/>
        </w:rPr>
      </w:pPr>
      <w:r w:rsidRPr="009D544A">
        <w:rPr>
          <w:i/>
        </w:rPr>
        <w:t>Tržby z prodeje zboží 220.000</w:t>
      </w:r>
    </w:p>
    <w:p w:rsidR="00734B8A" w:rsidRDefault="00734B8A" w:rsidP="00734B8A">
      <w:pPr>
        <w:rPr>
          <w:i/>
        </w:rPr>
      </w:pPr>
      <w:r w:rsidRPr="009D544A">
        <w:rPr>
          <w:i/>
        </w:rPr>
        <w:t>Přijatá náhrada od pojišťovny 12.000</w:t>
      </w:r>
    </w:p>
    <w:p w:rsidR="00734B8A" w:rsidRDefault="00734B8A" w:rsidP="00734B8A">
      <w:pPr>
        <w:rPr>
          <w:i/>
        </w:rPr>
      </w:pPr>
    </w:p>
    <w:p w:rsidR="00734B8A" w:rsidRDefault="00734B8A" w:rsidP="00734B8A">
      <w:pPr>
        <w:rPr>
          <w:i/>
        </w:rPr>
      </w:pPr>
    </w:p>
    <w:p w:rsidR="00734B8A" w:rsidRDefault="00734B8A" w:rsidP="00734B8A">
      <w:pPr>
        <w:rPr>
          <w:i/>
        </w:rPr>
      </w:pPr>
      <w:r w:rsidRPr="00734B8A">
        <w:rPr>
          <w:i/>
          <w:u w:val="wave"/>
        </w:rPr>
        <w:t>Výsledek</w:t>
      </w:r>
      <w:r>
        <w:rPr>
          <w:i/>
        </w:rPr>
        <w:t>:</w:t>
      </w:r>
    </w:p>
    <w:p w:rsidR="00734B8A" w:rsidRDefault="00734B8A" w:rsidP="00734B8A">
      <w:pPr>
        <w:rPr>
          <w:i/>
        </w:rPr>
      </w:pPr>
      <w:r>
        <w:rPr>
          <w:i/>
        </w:rPr>
        <w:t xml:space="preserve">Provozní HV:  </w:t>
      </w:r>
      <w:r w:rsidRPr="009D544A">
        <w:rPr>
          <w:i/>
        </w:rPr>
        <w:t>50.000</w:t>
      </w:r>
      <w:r>
        <w:rPr>
          <w:i/>
        </w:rPr>
        <w:t xml:space="preserve"> + </w:t>
      </w:r>
      <w:r w:rsidRPr="009D544A">
        <w:rPr>
          <w:i/>
        </w:rPr>
        <w:t>220.000</w:t>
      </w:r>
      <w:r>
        <w:rPr>
          <w:i/>
        </w:rPr>
        <w:t xml:space="preserve">  - (</w:t>
      </w:r>
      <w:r w:rsidRPr="009D544A">
        <w:rPr>
          <w:i/>
        </w:rPr>
        <w:t>120.000</w:t>
      </w:r>
      <w:r>
        <w:rPr>
          <w:i/>
        </w:rPr>
        <w:t xml:space="preserve"> + </w:t>
      </w:r>
      <w:r w:rsidRPr="009D544A">
        <w:rPr>
          <w:i/>
        </w:rPr>
        <w:t>60.000</w:t>
      </w:r>
      <w:r>
        <w:rPr>
          <w:i/>
        </w:rPr>
        <w:t>)</w:t>
      </w:r>
      <w:r>
        <w:rPr>
          <w:i/>
        </w:rPr>
        <w:tab/>
        <w:t>= 90.000</w:t>
      </w:r>
    </w:p>
    <w:p w:rsidR="00734B8A" w:rsidRDefault="00734B8A" w:rsidP="00734B8A">
      <w:pPr>
        <w:rPr>
          <w:i/>
        </w:rPr>
      </w:pPr>
      <w:r>
        <w:rPr>
          <w:i/>
        </w:rPr>
        <w:t xml:space="preserve">Finanční HV: 0 - </w:t>
      </w:r>
      <w:r w:rsidRPr="009D544A">
        <w:rPr>
          <w:i/>
        </w:rPr>
        <w:t>68.000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= - 68.000</w:t>
      </w:r>
    </w:p>
    <w:p w:rsidR="00734B8A" w:rsidRPr="009D544A" w:rsidRDefault="00734B8A" w:rsidP="00734B8A">
      <w:pPr>
        <w:rPr>
          <w:i/>
        </w:rPr>
      </w:pPr>
      <w:r>
        <w:rPr>
          <w:i/>
        </w:rPr>
        <w:t xml:space="preserve">Mimořádný HV: </w:t>
      </w:r>
      <w:r w:rsidRPr="009D544A">
        <w:rPr>
          <w:i/>
        </w:rPr>
        <w:t>12.000</w:t>
      </w:r>
      <w:r>
        <w:rPr>
          <w:i/>
        </w:rPr>
        <w:t xml:space="preserve"> - </w:t>
      </w:r>
      <w:r w:rsidRPr="009D544A">
        <w:rPr>
          <w:i/>
        </w:rPr>
        <w:t>27.000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1C55D1">
        <w:rPr>
          <w:i/>
          <w:u w:val="single"/>
        </w:rPr>
        <w:t>= - 15.000</w:t>
      </w:r>
    </w:p>
    <w:p w:rsidR="00734B8A" w:rsidRDefault="00734B8A" w:rsidP="00734B8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(Celkový HV = 7.000)</w:t>
      </w:r>
    </w:p>
    <w:p w:rsidR="00734B8A" w:rsidRDefault="00734B8A" w:rsidP="00734B8A">
      <w:pPr>
        <w:pBdr>
          <w:top w:val="single" w:sz="4" w:space="1" w:color="auto"/>
        </w:pBdr>
      </w:pPr>
    </w:p>
    <w:p w:rsidR="005064FB" w:rsidRDefault="005064FB" w:rsidP="00734B8A">
      <w:pPr>
        <w:pBdr>
          <w:top w:val="single" w:sz="4" w:space="1" w:color="auto"/>
        </w:pBdr>
      </w:pPr>
    </w:p>
    <w:p w:rsidR="005064FB" w:rsidRDefault="005064FB" w:rsidP="00734B8A">
      <w:pPr>
        <w:pBdr>
          <w:top w:val="single" w:sz="4" w:space="1" w:color="auto"/>
        </w:pBdr>
      </w:pPr>
    </w:p>
    <w:p w:rsidR="005064FB" w:rsidRDefault="005064FB" w:rsidP="00734B8A">
      <w:pPr>
        <w:pBdr>
          <w:top w:val="single" w:sz="4" w:space="1" w:color="auto"/>
        </w:pBdr>
      </w:pPr>
    </w:p>
    <w:p w:rsidR="005064FB" w:rsidRDefault="005064FB" w:rsidP="00734B8A">
      <w:pPr>
        <w:pBdr>
          <w:top w:val="single" w:sz="4" w:space="1" w:color="auto"/>
        </w:pBdr>
      </w:pPr>
    </w:p>
    <w:p w:rsidR="005064FB" w:rsidRDefault="005064FB" w:rsidP="00734B8A">
      <w:pPr>
        <w:pBdr>
          <w:top w:val="single" w:sz="4" w:space="1" w:color="auto"/>
        </w:pBdr>
      </w:pPr>
    </w:p>
    <w:p w:rsidR="005064FB" w:rsidRDefault="005064FB" w:rsidP="00734B8A">
      <w:pPr>
        <w:pBdr>
          <w:top w:val="single" w:sz="4" w:space="1" w:color="auto"/>
        </w:pBdr>
      </w:pPr>
    </w:p>
    <w:p w:rsidR="005064FB" w:rsidRDefault="005064FB" w:rsidP="00734B8A">
      <w:pPr>
        <w:pBdr>
          <w:top w:val="single" w:sz="4" w:space="1" w:color="auto"/>
        </w:pBdr>
      </w:pPr>
    </w:p>
    <w:p w:rsidR="005064FB" w:rsidRDefault="005064FB" w:rsidP="00734B8A">
      <w:pPr>
        <w:pBdr>
          <w:top w:val="single" w:sz="4" w:space="1" w:color="auto"/>
        </w:pBdr>
      </w:pPr>
    </w:p>
    <w:p w:rsidR="005064FB" w:rsidRDefault="005064FB" w:rsidP="00734B8A">
      <w:pPr>
        <w:pBdr>
          <w:top w:val="single" w:sz="4" w:space="1" w:color="auto"/>
        </w:pBdr>
      </w:pPr>
    </w:p>
    <w:p w:rsidR="005064FB" w:rsidRPr="005064FB" w:rsidRDefault="005064FB" w:rsidP="005064FB">
      <w:pPr>
        <w:pBdr>
          <w:top w:val="single" w:sz="4" w:space="1" w:color="auto"/>
        </w:pBdr>
        <w:rPr>
          <w:i/>
        </w:rPr>
      </w:pPr>
      <w:r w:rsidRPr="005064FB">
        <w:rPr>
          <w:i/>
        </w:rPr>
        <w:t>Použité zdroje:</w:t>
      </w:r>
    </w:p>
    <w:p w:rsidR="005064FB" w:rsidRPr="005064FB" w:rsidRDefault="005064FB" w:rsidP="005064FB">
      <w:pPr>
        <w:pBdr>
          <w:top w:val="single" w:sz="4" w:space="1" w:color="auto"/>
        </w:pBdr>
        <w:rPr>
          <w:i/>
        </w:rPr>
      </w:pPr>
    </w:p>
    <w:p w:rsidR="005064FB" w:rsidRDefault="005064FB" w:rsidP="005064FB">
      <w:pPr>
        <w:pBdr>
          <w:top w:val="single" w:sz="4" w:space="1" w:color="auto"/>
        </w:pBdr>
        <w:rPr>
          <w:i/>
        </w:rPr>
      </w:pPr>
      <w:r w:rsidRPr="005064FB">
        <w:rPr>
          <w:i/>
        </w:rPr>
        <w:t xml:space="preserve">KOČÍ, Jana a Lenka ŠAMŠOVÁ. </w:t>
      </w:r>
      <w:r w:rsidRPr="005064FB">
        <w:rPr>
          <w:i/>
          <w:iCs/>
        </w:rPr>
        <w:t>Základy ekonomiky: pro střední a vyšší hotelové školy</w:t>
      </w:r>
      <w:r w:rsidRPr="005064FB">
        <w:rPr>
          <w:i/>
        </w:rPr>
        <w:t xml:space="preserve">. 1. </w:t>
      </w:r>
      <w:proofErr w:type="spellStart"/>
      <w:r w:rsidRPr="005064FB">
        <w:rPr>
          <w:i/>
        </w:rPr>
        <w:t>vyd</w:t>
      </w:r>
      <w:proofErr w:type="spellEnd"/>
      <w:r w:rsidRPr="005064FB">
        <w:rPr>
          <w:i/>
        </w:rPr>
        <w:t>. Praha: Fortuna, 2009, 143 s. ISBN 978-80-7373-059-8.</w:t>
      </w:r>
    </w:p>
    <w:p w:rsidR="003B7BCC" w:rsidRPr="005064FB" w:rsidRDefault="003B7BCC" w:rsidP="005064FB">
      <w:pPr>
        <w:pBdr>
          <w:top w:val="single" w:sz="4" w:space="1" w:color="auto"/>
        </w:pBdr>
        <w:rPr>
          <w:i/>
        </w:rPr>
      </w:pPr>
      <w:r>
        <w:rPr>
          <w:i/>
        </w:rPr>
        <w:t>www.office.microsoft.com</w:t>
      </w:r>
    </w:p>
    <w:p w:rsidR="005064FB" w:rsidRDefault="005064FB" w:rsidP="00734B8A">
      <w:pPr>
        <w:pBdr>
          <w:top w:val="single" w:sz="4" w:space="1" w:color="auto"/>
        </w:pBdr>
      </w:pPr>
    </w:p>
    <w:sectPr w:rsidR="005064FB" w:rsidSect="00CF7D2D"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E67" w:rsidRDefault="00206E67" w:rsidP="00ED331D">
      <w:r>
        <w:separator/>
      </w:r>
    </w:p>
  </w:endnote>
  <w:endnote w:type="continuationSeparator" w:id="0">
    <w:p w:rsidR="00206E67" w:rsidRDefault="00206E67" w:rsidP="00ED33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E67" w:rsidRDefault="00206E67" w:rsidP="00ED331D">
      <w:r>
        <w:separator/>
      </w:r>
    </w:p>
  </w:footnote>
  <w:footnote w:type="continuationSeparator" w:id="0">
    <w:p w:rsidR="00206E67" w:rsidRDefault="00206E67" w:rsidP="00ED33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2pt;height:12pt" o:bullet="t">
        <v:imagedata r:id="rId1" o:title="BD14513_"/>
      </v:shape>
    </w:pict>
  </w:numPicBullet>
  <w:abstractNum w:abstractNumId="0">
    <w:nsid w:val="00555CA6"/>
    <w:multiLevelType w:val="hybridMultilevel"/>
    <w:tmpl w:val="2C40F030"/>
    <w:lvl w:ilvl="0" w:tplc="AFEC64F0">
      <w:start w:val="1"/>
      <w:numFmt w:val="bullet"/>
      <w:lvlText w:val="•"/>
      <w:lvlJc w:val="left"/>
      <w:pPr>
        <w:ind w:left="720" w:hanging="360"/>
      </w:pPr>
      <w:rPr>
        <w:rFonts w:ascii="Sylfaen" w:hAnsi="Sylfae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43B8C"/>
    <w:multiLevelType w:val="hybridMultilevel"/>
    <w:tmpl w:val="F0FEDA08"/>
    <w:lvl w:ilvl="0" w:tplc="1E9EE054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FACB6CC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082976"/>
    <w:multiLevelType w:val="hybridMultilevel"/>
    <w:tmpl w:val="D9F290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B2A7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8CB92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58741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2642A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9C03C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0C11E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3C871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C633E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FE1FF0"/>
    <w:multiLevelType w:val="hybridMultilevel"/>
    <w:tmpl w:val="D2FCB12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B3DAD"/>
    <w:multiLevelType w:val="hybridMultilevel"/>
    <w:tmpl w:val="A5C647BC"/>
    <w:lvl w:ilvl="0" w:tplc="158E34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6E7ACF"/>
    <w:multiLevelType w:val="hybridMultilevel"/>
    <w:tmpl w:val="0096D39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5488552"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1328E"/>
    <w:multiLevelType w:val="hybridMultilevel"/>
    <w:tmpl w:val="37AC28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3919CD"/>
    <w:multiLevelType w:val="hybridMultilevel"/>
    <w:tmpl w:val="00B2FB8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443446"/>
    <w:multiLevelType w:val="hybridMultilevel"/>
    <w:tmpl w:val="A2AE9302"/>
    <w:lvl w:ilvl="0" w:tplc="05D8AE6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58EAA028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453"/>
      </w:pPr>
      <w:rPr>
        <w:rFonts w:ascii="Symbol" w:hAnsi="Symbol"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6E20D76"/>
    <w:multiLevelType w:val="hybridMultilevel"/>
    <w:tmpl w:val="8AFA3534"/>
    <w:lvl w:ilvl="0" w:tplc="05D8AE6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0">
    <w:nsid w:val="60700236"/>
    <w:multiLevelType w:val="hybridMultilevel"/>
    <w:tmpl w:val="639A633A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EAA028">
      <w:start w:val="1"/>
      <w:numFmt w:val="bullet"/>
      <w:lvlText w:val=""/>
      <w:lvlPicBulletId w:val="0"/>
      <w:lvlJc w:val="left"/>
      <w:pPr>
        <w:tabs>
          <w:tab w:val="num" w:pos="1533"/>
        </w:tabs>
        <w:ind w:left="1533" w:hanging="453"/>
      </w:pPr>
      <w:rPr>
        <w:rFonts w:ascii="Symbol" w:hAnsi="Symbol" w:hint="default"/>
        <w:color w:val="auto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31C79B8"/>
    <w:multiLevelType w:val="hybridMultilevel"/>
    <w:tmpl w:val="B12A468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C150DB"/>
    <w:multiLevelType w:val="hybridMultilevel"/>
    <w:tmpl w:val="29BC9AC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626B73"/>
    <w:multiLevelType w:val="hybridMultilevel"/>
    <w:tmpl w:val="29BA4690"/>
    <w:lvl w:ilvl="0" w:tplc="40A2FD48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877D21"/>
    <w:multiLevelType w:val="hybridMultilevel"/>
    <w:tmpl w:val="6AE2BC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C11B3"/>
    <w:multiLevelType w:val="hybridMultilevel"/>
    <w:tmpl w:val="A38CC9FC"/>
    <w:lvl w:ilvl="0" w:tplc="1E9EE054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D9F2ECC"/>
    <w:multiLevelType w:val="hybridMultilevel"/>
    <w:tmpl w:val="27E6EAAA"/>
    <w:lvl w:ilvl="0" w:tplc="40A2FD48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B51948"/>
    <w:multiLevelType w:val="hybridMultilevel"/>
    <w:tmpl w:val="49489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9F0EF1"/>
    <w:multiLevelType w:val="hybridMultilevel"/>
    <w:tmpl w:val="E0B4F96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CA07B5"/>
    <w:multiLevelType w:val="hybridMultilevel"/>
    <w:tmpl w:val="9D5098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652E10"/>
    <w:multiLevelType w:val="hybridMultilevel"/>
    <w:tmpl w:val="6130E53A"/>
    <w:lvl w:ilvl="0" w:tplc="79507692">
      <w:start w:val="2"/>
      <w:numFmt w:val="bullet"/>
      <w:lvlText w:val="-"/>
      <w:lvlJc w:val="left"/>
      <w:pPr>
        <w:ind w:left="319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5"/>
  </w:num>
  <w:num w:numId="4">
    <w:abstractNumId w:val="9"/>
  </w:num>
  <w:num w:numId="5">
    <w:abstractNumId w:val="8"/>
  </w:num>
  <w:num w:numId="6">
    <w:abstractNumId w:val="10"/>
  </w:num>
  <w:num w:numId="7">
    <w:abstractNumId w:val="1"/>
  </w:num>
  <w:num w:numId="8">
    <w:abstractNumId w:val="3"/>
  </w:num>
  <w:num w:numId="9">
    <w:abstractNumId w:val="6"/>
  </w:num>
  <w:num w:numId="10">
    <w:abstractNumId w:val="11"/>
  </w:num>
  <w:num w:numId="11">
    <w:abstractNumId w:val="17"/>
  </w:num>
  <w:num w:numId="12">
    <w:abstractNumId w:val="18"/>
  </w:num>
  <w:num w:numId="13">
    <w:abstractNumId w:val="0"/>
  </w:num>
  <w:num w:numId="14">
    <w:abstractNumId w:val="7"/>
  </w:num>
  <w:num w:numId="15">
    <w:abstractNumId w:val="4"/>
  </w:num>
  <w:num w:numId="16">
    <w:abstractNumId w:val="16"/>
  </w:num>
  <w:num w:numId="17">
    <w:abstractNumId w:val="13"/>
  </w:num>
  <w:num w:numId="18">
    <w:abstractNumId w:val="20"/>
  </w:num>
  <w:num w:numId="19">
    <w:abstractNumId w:val="2"/>
  </w:num>
  <w:num w:numId="20">
    <w:abstractNumId w:val="19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305E"/>
    <w:rsid w:val="000A1CA3"/>
    <w:rsid w:val="00183632"/>
    <w:rsid w:val="001B311E"/>
    <w:rsid w:val="00206E67"/>
    <w:rsid w:val="00234CB5"/>
    <w:rsid w:val="0023596A"/>
    <w:rsid w:val="002C672A"/>
    <w:rsid w:val="002D1359"/>
    <w:rsid w:val="00303C19"/>
    <w:rsid w:val="003B7BCC"/>
    <w:rsid w:val="00456DDB"/>
    <w:rsid w:val="00457876"/>
    <w:rsid w:val="004B1119"/>
    <w:rsid w:val="004D29DB"/>
    <w:rsid w:val="005064FB"/>
    <w:rsid w:val="00506781"/>
    <w:rsid w:val="00511A48"/>
    <w:rsid w:val="00570560"/>
    <w:rsid w:val="005C0CB7"/>
    <w:rsid w:val="00661F70"/>
    <w:rsid w:val="00680D80"/>
    <w:rsid w:val="007333DA"/>
    <w:rsid w:val="00734B8A"/>
    <w:rsid w:val="00770390"/>
    <w:rsid w:val="00780962"/>
    <w:rsid w:val="00814170"/>
    <w:rsid w:val="008A5110"/>
    <w:rsid w:val="008D0FC3"/>
    <w:rsid w:val="00990B80"/>
    <w:rsid w:val="009D1CFF"/>
    <w:rsid w:val="00A15181"/>
    <w:rsid w:val="00A432A7"/>
    <w:rsid w:val="00AE53B1"/>
    <w:rsid w:val="00AF551D"/>
    <w:rsid w:val="00AF5AF8"/>
    <w:rsid w:val="00B30B62"/>
    <w:rsid w:val="00B32D4C"/>
    <w:rsid w:val="00BB11A2"/>
    <w:rsid w:val="00BB7056"/>
    <w:rsid w:val="00C03865"/>
    <w:rsid w:val="00C43941"/>
    <w:rsid w:val="00C56B09"/>
    <w:rsid w:val="00CC7A9A"/>
    <w:rsid w:val="00CD033C"/>
    <w:rsid w:val="00CD39A9"/>
    <w:rsid w:val="00CF7D2D"/>
    <w:rsid w:val="00D309FD"/>
    <w:rsid w:val="00D64AD4"/>
    <w:rsid w:val="00E202BB"/>
    <w:rsid w:val="00E34C74"/>
    <w:rsid w:val="00E82AF4"/>
    <w:rsid w:val="00ED331D"/>
    <w:rsid w:val="00F93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9" type="connector" idref="#AutoShape 4"/>
        <o:r id="V:Rule20" type="connector" idref="#AutoShape 7"/>
        <o:r id="V:Rule21" type="connector" idref="#AutoShape 5"/>
        <o:r id="V:Rule22" type="connector" idref="#AutoShape 11"/>
        <o:r id="V:Rule23" type="connector" idref="#AutoShape 49"/>
        <o:r id="V:Rule24" type="connector" idref="#AutoShape 13"/>
        <o:r id="V:Rule25" type="connector" idref="#AutoShape 8"/>
        <o:r id="V:Rule26" type="connector" idref="#AutoShape 9"/>
        <o:r id="V:Rule27" type="connector" idref="#AutoShape 15"/>
        <o:r id="V:Rule28" type="connector" idref="#AutoShape 44"/>
        <o:r id="V:Rule29" type="connector" idref="#AutoShape 42"/>
        <o:r id="V:Rule30" type="connector" idref="#AutoShape 39"/>
        <o:r id="V:Rule31" type="connector" idref="#AutoShape 46"/>
        <o:r id="V:Rule32" type="connector" idref="#AutoShape 12"/>
        <o:r id="V:Rule33" type="connector" idref="#AutoShape 45"/>
        <o:r id="V:Rule34" type="connector" idref="#AutoShape 14"/>
        <o:r id="V:Rule35" type="connector" idref="#AutoShape 43"/>
        <o:r id="V:Rule36" type="connector" idref="#Přímá spojnice se šipkou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0FC3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57056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7056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705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570560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Nzev">
    <w:name w:val="Title"/>
    <w:basedOn w:val="Normln"/>
    <w:next w:val="Normln"/>
    <w:link w:val="NzevChar"/>
    <w:uiPriority w:val="10"/>
    <w:qFormat/>
    <w:rsid w:val="00990B80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90B80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990B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02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02BB"/>
    <w:rPr>
      <w:rFonts w:ascii="Tahoma" w:hAnsi="Tahoma" w:cs="Tahoma"/>
      <w:sz w:val="16"/>
      <w:szCs w:val="16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D331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D331D"/>
  </w:style>
  <w:style w:type="character" w:styleId="Odkaznavysvtlivky">
    <w:name w:val="endnote reference"/>
    <w:basedOn w:val="Standardnpsmoodstavce"/>
    <w:uiPriority w:val="99"/>
    <w:semiHidden/>
    <w:unhideWhenUsed/>
    <w:rsid w:val="00ED331D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ED331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D331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D331D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D331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D331D"/>
    <w:rPr>
      <w:b/>
      <w:bCs/>
    </w:rPr>
  </w:style>
  <w:style w:type="table" w:styleId="Mkatabulky">
    <w:name w:val="Table Grid"/>
    <w:basedOn w:val="Normlntabulka"/>
    <w:uiPriority w:val="59"/>
    <w:rsid w:val="00D64AD4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diagramColors" Target="diagrams/colors1.xml"/><Relationship Id="rId18" Type="http://schemas.openxmlformats.org/officeDocument/2006/relationships/diagramColors" Target="diagrams/colors2.xml"/><Relationship Id="rId26" Type="http://schemas.openxmlformats.org/officeDocument/2006/relationships/diagramLayout" Target="diagrams/layout4.xml"/><Relationship Id="rId3" Type="http://schemas.openxmlformats.org/officeDocument/2006/relationships/styles" Target="styles.xml"/><Relationship Id="rId21" Type="http://schemas.openxmlformats.org/officeDocument/2006/relationships/diagramLayout" Target="diagrams/layout3.xml"/><Relationship Id="rId34" Type="http://schemas.microsoft.com/office/2007/relationships/diagramDrawing" Target="diagrams/drawing5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diagramQuickStyle" Target="diagrams/quickStyle2.xml"/><Relationship Id="rId25" Type="http://schemas.openxmlformats.org/officeDocument/2006/relationships/diagramData" Target="diagrams/data4.xml"/><Relationship Id="rId33" Type="http://schemas.openxmlformats.org/officeDocument/2006/relationships/diagramColors" Target="diagrams/colors5.xml"/><Relationship Id="rId2" Type="http://schemas.openxmlformats.org/officeDocument/2006/relationships/numbering" Target="numbering.xml"/><Relationship Id="rId16" Type="http://schemas.openxmlformats.org/officeDocument/2006/relationships/diagramLayout" Target="diagrams/layout2.xml"/><Relationship Id="rId20" Type="http://schemas.openxmlformats.org/officeDocument/2006/relationships/diagramData" Target="diagrams/data3.xml"/><Relationship Id="rId29" Type="http://schemas.microsoft.com/office/2007/relationships/diagramDrawing" Target="diagrams/drawing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24" Type="http://schemas.microsoft.com/office/2007/relationships/diagramDrawing" Target="diagrams/drawing3.xml"/><Relationship Id="rId32" Type="http://schemas.openxmlformats.org/officeDocument/2006/relationships/diagramQuickStyle" Target="diagrams/quickStyle5.xml"/><Relationship Id="rId5" Type="http://schemas.openxmlformats.org/officeDocument/2006/relationships/webSettings" Target="webSettings.xml"/><Relationship Id="rId15" Type="http://schemas.openxmlformats.org/officeDocument/2006/relationships/diagramData" Target="diagrams/data2.xml"/><Relationship Id="rId23" Type="http://schemas.openxmlformats.org/officeDocument/2006/relationships/diagramColors" Target="diagrams/colors3.xml"/><Relationship Id="rId28" Type="http://schemas.openxmlformats.org/officeDocument/2006/relationships/diagramColors" Target="diagrams/colors4.xml"/><Relationship Id="rId36" Type="http://schemas.openxmlformats.org/officeDocument/2006/relationships/theme" Target="theme/theme1.xml"/><Relationship Id="rId10" Type="http://schemas.openxmlformats.org/officeDocument/2006/relationships/diagramData" Target="diagrams/data1.xml"/><Relationship Id="rId19" Type="http://schemas.microsoft.com/office/2007/relationships/diagramDrawing" Target="diagrams/drawing2.xml"/><Relationship Id="rId31" Type="http://schemas.openxmlformats.org/officeDocument/2006/relationships/diagramLayout" Target="diagrams/layout5.xml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microsoft.com/office/2007/relationships/diagramDrawing" Target="diagrams/drawing1.xml"/><Relationship Id="rId22" Type="http://schemas.openxmlformats.org/officeDocument/2006/relationships/diagramQuickStyle" Target="diagrams/quickStyle3.xml"/><Relationship Id="rId27" Type="http://schemas.openxmlformats.org/officeDocument/2006/relationships/diagramQuickStyle" Target="diagrams/quickStyle4.xml"/><Relationship Id="rId30" Type="http://schemas.openxmlformats.org/officeDocument/2006/relationships/diagramData" Target="diagrams/data5.xml"/><Relationship Id="rId35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2_5">
  <dgm:title val=""/>
  <dgm:desc val=""/>
  <dgm:catLst>
    <dgm:cat type="accent2" pri="11500"/>
  </dgm:catLst>
  <dgm:styleLbl name="node0">
    <dgm:fillClrLst meth="cycle">
      <a:schemeClr val="accent2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>
        <a:alpha val="90000"/>
      </a:schemeClr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>
        <a:alpha val="90000"/>
      </a:schemeClr>
      <a:schemeClr val="accent2">
        <a:alpha val="5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/>
    <dgm:txEffectClrLst/>
  </dgm:styleLbl>
  <dgm:styleLbl name="lnNode1">
    <dgm:fillClrLst>
      <a:schemeClr val="accent2">
        <a:shade val="90000"/>
      </a:schemeClr>
      <a:schemeClr val="accent2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shade val="80000"/>
        <a:alpha val="50000"/>
      </a:schemeClr>
      <a:schemeClr val="accent2">
        <a:alpha val="2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  <a:alpha val="90000"/>
      </a:schemeClr>
      <a:schemeClr val="accent2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/>
    <dgm:txEffectClrLst/>
  </dgm:styleLbl>
  <dgm:styleLbl name="fgSibTrans2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/>
    <dgm:txEffectClrLst/>
  </dgm:styleLbl>
  <dgm:styleLbl name="bgSibTrans2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/>
    <dgm:txEffectClrLst/>
  </dgm:styleLbl>
  <dgm:styleLbl name="sibTrans1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2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shade val="8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2">
        <a:tint val="90000"/>
      </a:schemeClr>
    </dgm:fillClrLst>
    <dgm:linClrLst meth="repeat">
      <a:schemeClr val="accent2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2">
        <a:tint val="5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2">
        <a:shade val="8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2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alpha val="90000"/>
        <a:tint val="40000"/>
      </a:schemeClr>
      <a:schemeClr val="accent2">
        <a:alpha val="5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C258AAD-33FB-4F90-9206-6F43F3D6309C}" type="doc">
      <dgm:prSet loTypeId="urn:microsoft.com/office/officeart/2005/8/layout/process3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01DFA729-787C-4D6F-B1C9-FFECD0306D59}">
      <dgm:prSet phldrT="[Text]"/>
      <dgm:spPr/>
      <dgm:t>
        <a:bodyPr/>
        <a:lstStyle/>
        <a:p>
          <a:r>
            <a:rPr lang="cs-CZ"/>
            <a:t>Vstupy  </a:t>
          </a:r>
        </a:p>
      </dgm:t>
    </dgm:pt>
    <dgm:pt modelId="{79D44AE7-9578-46F3-9C6B-8B9FC0BD7656}" type="parTrans" cxnId="{9BE9A32E-448C-47EC-9E01-CB12EAC00627}">
      <dgm:prSet/>
      <dgm:spPr/>
      <dgm:t>
        <a:bodyPr/>
        <a:lstStyle/>
        <a:p>
          <a:endParaRPr lang="cs-CZ"/>
        </a:p>
      </dgm:t>
    </dgm:pt>
    <dgm:pt modelId="{9B261F31-5B10-479F-833E-F8759998526B}" type="sibTrans" cxnId="{9BE9A32E-448C-47EC-9E01-CB12EAC00627}">
      <dgm:prSet/>
      <dgm:spPr/>
      <dgm:t>
        <a:bodyPr/>
        <a:lstStyle/>
        <a:p>
          <a:endParaRPr lang="cs-CZ"/>
        </a:p>
      </dgm:t>
    </dgm:pt>
    <dgm:pt modelId="{0B4182D1-2883-44E0-894D-DFF22D572CBA}">
      <dgm:prSet phldrT="[Text]"/>
      <dgm:spPr/>
      <dgm:t>
        <a:bodyPr/>
        <a:lstStyle/>
        <a:p>
          <a:r>
            <a:rPr lang="cs-CZ"/>
            <a:t>suroviny</a:t>
          </a:r>
        </a:p>
      </dgm:t>
    </dgm:pt>
    <dgm:pt modelId="{0E3B2B1C-6ED1-44F3-A4E0-7025B94E0BA2}" type="parTrans" cxnId="{F904DA98-5127-46F2-8147-03BF0E7D39D9}">
      <dgm:prSet/>
      <dgm:spPr/>
      <dgm:t>
        <a:bodyPr/>
        <a:lstStyle/>
        <a:p>
          <a:endParaRPr lang="cs-CZ"/>
        </a:p>
      </dgm:t>
    </dgm:pt>
    <dgm:pt modelId="{C760D037-4BD7-4DC8-B6A5-0321FB1A5AE7}" type="sibTrans" cxnId="{F904DA98-5127-46F2-8147-03BF0E7D39D9}">
      <dgm:prSet/>
      <dgm:spPr/>
      <dgm:t>
        <a:bodyPr/>
        <a:lstStyle/>
        <a:p>
          <a:endParaRPr lang="cs-CZ"/>
        </a:p>
      </dgm:t>
    </dgm:pt>
    <dgm:pt modelId="{AB40A24E-F745-4223-95FD-263AF7A7EF20}">
      <dgm:prSet phldrT="[Text]"/>
      <dgm:spPr/>
      <dgm:t>
        <a:bodyPr/>
        <a:lstStyle/>
        <a:p>
          <a:r>
            <a:rPr lang="cs-CZ"/>
            <a:t>PODNIK</a:t>
          </a:r>
        </a:p>
      </dgm:t>
    </dgm:pt>
    <dgm:pt modelId="{1B61D6A1-4B42-4856-8E15-7351FA6730D6}" type="parTrans" cxnId="{0CF7F2D8-743B-439C-9792-5528A069F72E}">
      <dgm:prSet/>
      <dgm:spPr/>
      <dgm:t>
        <a:bodyPr/>
        <a:lstStyle/>
        <a:p>
          <a:endParaRPr lang="cs-CZ"/>
        </a:p>
      </dgm:t>
    </dgm:pt>
    <dgm:pt modelId="{C1DA56CB-339B-444F-89E5-2E64A5C052EF}" type="sibTrans" cxnId="{0CF7F2D8-743B-439C-9792-5528A069F72E}">
      <dgm:prSet/>
      <dgm:spPr/>
      <dgm:t>
        <a:bodyPr/>
        <a:lstStyle/>
        <a:p>
          <a:endParaRPr lang="cs-CZ"/>
        </a:p>
      </dgm:t>
    </dgm:pt>
    <dgm:pt modelId="{29CB99E1-5F53-463A-8C1E-B43B744E3D4A}">
      <dgm:prSet phldrT="[Text]"/>
      <dgm:spPr/>
      <dgm:t>
        <a:bodyPr/>
        <a:lstStyle/>
        <a:p>
          <a:r>
            <a:rPr lang="cs-CZ"/>
            <a:t>výstupy</a:t>
          </a:r>
        </a:p>
      </dgm:t>
    </dgm:pt>
    <dgm:pt modelId="{F6D9218C-68A3-4862-8BD1-3969B023D7A1}" type="parTrans" cxnId="{D23AB5AE-70BD-4816-9B38-9115CD27BB18}">
      <dgm:prSet/>
      <dgm:spPr/>
      <dgm:t>
        <a:bodyPr/>
        <a:lstStyle/>
        <a:p>
          <a:endParaRPr lang="cs-CZ"/>
        </a:p>
      </dgm:t>
    </dgm:pt>
    <dgm:pt modelId="{23616529-03EE-4D39-86A0-CD9CBD22E269}" type="sibTrans" cxnId="{D23AB5AE-70BD-4816-9B38-9115CD27BB18}">
      <dgm:prSet/>
      <dgm:spPr/>
      <dgm:t>
        <a:bodyPr/>
        <a:lstStyle/>
        <a:p>
          <a:endParaRPr lang="cs-CZ"/>
        </a:p>
      </dgm:t>
    </dgm:pt>
    <dgm:pt modelId="{6780EA20-09D8-47D0-AC38-D400176789FB}">
      <dgm:prSet phldrT="[Text]"/>
      <dgm:spPr/>
      <dgm:t>
        <a:bodyPr/>
        <a:lstStyle/>
        <a:p>
          <a:r>
            <a:rPr lang="cs-CZ"/>
            <a:t>statky</a:t>
          </a:r>
        </a:p>
      </dgm:t>
    </dgm:pt>
    <dgm:pt modelId="{6A525C50-1B3B-4E2F-A731-5E4656E01BA5}" type="parTrans" cxnId="{F1DA2E1A-A924-46E7-AF27-7123EFAA250F}">
      <dgm:prSet/>
      <dgm:spPr/>
      <dgm:t>
        <a:bodyPr/>
        <a:lstStyle/>
        <a:p>
          <a:endParaRPr lang="cs-CZ"/>
        </a:p>
      </dgm:t>
    </dgm:pt>
    <dgm:pt modelId="{E1603845-FB75-405F-8553-945EB8A1BD42}" type="sibTrans" cxnId="{F1DA2E1A-A924-46E7-AF27-7123EFAA250F}">
      <dgm:prSet/>
      <dgm:spPr/>
      <dgm:t>
        <a:bodyPr/>
        <a:lstStyle/>
        <a:p>
          <a:endParaRPr lang="cs-CZ"/>
        </a:p>
      </dgm:t>
    </dgm:pt>
    <dgm:pt modelId="{224DF37B-56FD-4738-9481-D22010EDA0F1}">
      <dgm:prSet phldrT="[Text]"/>
      <dgm:spPr/>
      <dgm:t>
        <a:bodyPr/>
        <a:lstStyle/>
        <a:p>
          <a:r>
            <a:rPr lang="cs-CZ"/>
            <a:t>materiály</a:t>
          </a:r>
        </a:p>
      </dgm:t>
    </dgm:pt>
    <dgm:pt modelId="{6753FF5D-10F4-4133-A89C-D417A37BDA53}" type="parTrans" cxnId="{85E0E230-C159-49CA-AC76-77B3DEC64EFA}">
      <dgm:prSet/>
      <dgm:spPr/>
      <dgm:t>
        <a:bodyPr/>
        <a:lstStyle/>
        <a:p>
          <a:endParaRPr lang="cs-CZ"/>
        </a:p>
      </dgm:t>
    </dgm:pt>
    <dgm:pt modelId="{DEEA0B0E-C2ED-4672-869B-2380FC77C14C}" type="sibTrans" cxnId="{85E0E230-C159-49CA-AC76-77B3DEC64EFA}">
      <dgm:prSet/>
      <dgm:spPr/>
      <dgm:t>
        <a:bodyPr/>
        <a:lstStyle/>
        <a:p>
          <a:endParaRPr lang="cs-CZ"/>
        </a:p>
      </dgm:t>
    </dgm:pt>
    <dgm:pt modelId="{9286A88C-AEFE-438B-84EE-877B6740D1F2}">
      <dgm:prSet phldrT="[Text]"/>
      <dgm:spPr/>
      <dgm:t>
        <a:bodyPr/>
        <a:lstStyle/>
        <a:p>
          <a:r>
            <a:rPr lang="cs-CZ"/>
            <a:t>stroje</a:t>
          </a:r>
        </a:p>
      </dgm:t>
    </dgm:pt>
    <dgm:pt modelId="{DEC6B32F-923D-4286-BA44-A0380573D16F}" type="parTrans" cxnId="{3F55E67A-9833-440D-AAF3-482B895D8235}">
      <dgm:prSet/>
      <dgm:spPr/>
      <dgm:t>
        <a:bodyPr/>
        <a:lstStyle/>
        <a:p>
          <a:endParaRPr lang="cs-CZ"/>
        </a:p>
      </dgm:t>
    </dgm:pt>
    <dgm:pt modelId="{6B7F529D-6252-40B2-BBC6-5B092B4E0DB5}" type="sibTrans" cxnId="{3F55E67A-9833-440D-AAF3-482B895D8235}">
      <dgm:prSet/>
      <dgm:spPr/>
      <dgm:t>
        <a:bodyPr/>
        <a:lstStyle/>
        <a:p>
          <a:endParaRPr lang="cs-CZ"/>
        </a:p>
      </dgm:t>
    </dgm:pt>
    <dgm:pt modelId="{F8AFC7ED-46D4-4B26-8EB8-8946D72B0C2F}">
      <dgm:prSet phldrT="[Text]"/>
      <dgm:spPr/>
      <dgm:t>
        <a:bodyPr/>
        <a:lstStyle/>
        <a:p>
          <a:r>
            <a:rPr lang="cs-CZ"/>
            <a:t>práce</a:t>
          </a:r>
        </a:p>
      </dgm:t>
    </dgm:pt>
    <dgm:pt modelId="{18692E3E-110C-4C08-A65A-AD559F9DB4DD}" type="parTrans" cxnId="{7AA9D1F2-3A76-4E91-9CB0-DB3B211C1D9F}">
      <dgm:prSet/>
      <dgm:spPr/>
      <dgm:t>
        <a:bodyPr/>
        <a:lstStyle/>
        <a:p>
          <a:endParaRPr lang="cs-CZ"/>
        </a:p>
      </dgm:t>
    </dgm:pt>
    <dgm:pt modelId="{450B0DBA-62FD-4F26-8C8E-14ED70CDA832}" type="sibTrans" cxnId="{7AA9D1F2-3A76-4E91-9CB0-DB3B211C1D9F}">
      <dgm:prSet/>
      <dgm:spPr/>
      <dgm:t>
        <a:bodyPr/>
        <a:lstStyle/>
        <a:p>
          <a:endParaRPr lang="cs-CZ"/>
        </a:p>
      </dgm:t>
    </dgm:pt>
    <dgm:pt modelId="{7B43D3EE-4093-487B-BC5B-808FEAE6F284}">
      <dgm:prSet phldrT="[Text]"/>
      <dgm:spPr/>
      <dgm:t>
        <a:bodyPr/>
        <a:lstStyle/>
        <a:p>
          <a:r>
            <a:rPr lang="cs-CZ"/>
            <a:t>služby</a:t>
          </a:r>
        </a:p>
      </dgm:t>
    </dgm:pt>
    <dgm:pt modelId="{FA360564-07DA-40A1-83D1-2790F4C37FCC}" type="parTrans" cxnId="{B7F1304C-754D-4234-81A7-2B3DEEADD7B7}">
      <dgm:prSet/>
      <dgm:spPr/>
      <dgm:t>
        <a:bodyPr/>
        <a:lstStyle/>
        <a:p>
          <a:endParaRPr lang="cs-CZ"/>
        </a:p>
      </dgm:t>
    </dgm:pt>
    <dgm:pt modelId="{0D07A9FE-EECB-48B8-8923-7E939CBBC384}" type="sibTrans" cxnId="{B7F1304C-754D-4234-81A7-2B3DEEADD7B7}">
      <dgm:prSet/>
      <dgm:spPr/>
      <dgm:t>
        <a:bodyPr/>
        <a:lstStyle/>
        <a:p>
          <a:endParaRPr lang="cs-CZ"/>
        </a:p>
      </dgm:t>
    </dgm:pt>
    <dgm:pt modelId="{8DCD3A6A-EAB1-4870-8FAE-80086E05B8AD}" type="pres">
      <dgm:prSet presAssocID="{0C258AAD-33FB-4F90-9206-6F43F3D6309C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0098ED8-AC92-48FB-BFA0-7CDCD7CEB3CF}" type="pres">
      <dgm:prSet presAssocID="{01DFA729-787C-4D6F-B1C9-FFECD0306D59}" presName="composite" presStyleCnt="0"/>
      <dgm:spPr/>
    </dgm:pt>
    <dgm:pt modelId="{C81A9C2B-84D3-49B2-BE48-570A084E4098}" type="pres">
      <dgm:prSet presAssocID="{01DFA729-787C-4D6F-B1C9-FFECD0306D59}" presName="parTx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F59F036-77A6-4EFF-A8E5-44C99B59474D}" type="pres">
      <dgm:prSet presAssocID="{01DFA729-787C-4D6F-B1C9-FFECD0306D59}" presName="parSh" presStyleLbl="node1" presStyleIdx="0" presStyleCnt="3"/>
      <dgm:spPr/>
      <dgm:t>
        <a:bodyPr/>
        <a:lstStyle/>
        <a:p>
          <a:endParaRPr lang="cs-CZ"/>
        </a:p>
      </dgm:t>
    </dgm:pt>
    <dgm:pt modelId="{D9905380-5AE4-49BC-BC4A-390692375B4C}" type="pres">
      <dgm:prSet presAssocID="{01DFA729-787C-4D6F-B1C9-FFECD0306D59}" presName="desTx" presStyleLbl="fgAcc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D09F635-2BC6-4B59-9254-3F92F19FBBAC}" type="pres">
      <dgm:prSet presAssocID="{9B261F31-5B10-479F-833E-F8759998526B}" presName="sibTrans" presStyleLbl="sibTrans2D1" presStyleIdx="0" presStyleCnt="2"/>
      <dgm:spPr/>
      <dgm:t>
        <a:bodyPr/>
        <a:lstStyle/>
        <a:p>
          <a:endParaRPr lang="cs-CZ"/>
        </a:p>
      </dgm:t>
    </dgm:pt>
    <dgm:pt modelId="{81B6806F-1D3B-4F83-AE01-FB47D6AEF00F}" type="pres">
      <dgm:prSet presAssocID="{9B261F31-5B10-479F-833E-F8759998526B}" presName="connTx" presStyleLbl="sibTrans2D1" presStyleIdx="0" presStyleCnt="2"/>
      <dgm:spPr/>
      <dgm:t>
        <a:bodyPr/>
        <a:lstStyle/>
        <a:p>
          <a:endParaRPr lang="cs-CZ"/>
        </a:p>
      </dgm:t>
    </dgm:pt>
    <dgm:pt modelId="{1874E183-DF84-46BF-87AB-A84EF57F50A6}" type="pres">
      <dgm:prSet presAssocID="{AB40A24E-F745-4223-95FD-263AF7A7EF20}" presName="composite" presStyleCnt="0"/>
      <dgm:spPr/>
    </dgm:pt>
    <dgm:pt modelId="{3EDBB6A3-DC94-4C93-81CC-6D09EA9CCEFC}" type="pres">
      <dgm:prSet presAssocID="{AB40A24E-F745-4223-95FD-263AF7A7EF20}" presName="parTx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DA2750-A3AA-4C1F-9DD6-C9E4290BF986}" type="pres">
      <dgm:prSet presAssocID="{AB40A24E-F745-4223-95FD-263AF7A7EF20}" presName="parSh" presStyleLbl="node1" presStyleIdx="1" presStyleCnt="3" custLinFactNeighborX="3812" custLinFactNeighborY="-14769"/>
      <dgm:spPr/>
      <dgm:t>
        <a:bodyPr/>
        <a:lstStyle/>
        <a:p>
          <a:endParaRPr lang="cs-CZ"/>
        </a:p>
      </dgm:t>
    </dgm:pt>
    <dgm:pt modelId="{B6A1F4F7-E900-49C4-9469-3D06FBF7ACE6}" type="pres">
      <dgm:prSet presAssocID="{AB40A24E-F745-4223-95FD-263AF7A7EF20}" presName="desTx" presStyleLbl="fgAcc1" presStyleIdx="1" presStyleCnt="3" custScaleX="84823" custScaleY="70407" custLinFactNeighborX="-2111" custLinFactNeighborY="-692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1AB43AE-B671-4C9F-8450-C72675D2B3C7}" type="pres">
      <dgm:prSet presAssocID="{C1DA56CB-339B-444F-89E5-2E64A5C052EF}" presName="sibTrans" presStyleLbl="sibTrans2D1" presStyleIdx="1" presStyleCnt="2"/>
      <dgm:spPr/>
      <dgm:t>
        <a:bodyPr/>
        <a:lstStyle/>
        <a:p>
          <a:endParaRPr lang="cs-CZ"/>
        </a:p>
      </dgm:t>
    </dgm:pt>
    <dgm:pt modelId="{E639ED78-FDD2-4AC9-BC15-2B8E984F1325}" type="pres">
      <dgm:prSet presAssocID="{C1DA56CB-339B-444F-89E5-2E64A5C052EF}" presName="connTx" presStyleLbl="sibTrans2D1" presStyleIdx="1" presStyleCnt="2"/>
      <dgm:spPr/>
      <dgm:t>
        <a:bodyPr/>
        <a:lstStyle/>
        <a:p>
          <a:endParaRPr lang="cs-CZ"/>
        </a:p>
      </dgm:t>
    </dgm:pt>
    <dgm:pt modelId="{88AE3621-75D7-4674-BED0-48B9DD85AE29}" type="pres">
      <dgm:prSet presAssocID="{29CB99E1-5F53-463A-8C1E-B43B744E3D4A}" presName="composite" presStyleCnt="0"/>
      <dgm:spPr/>
    </dgm:pt>
    <dgm:pt modelId="{5267DE70-C813-4F00-A0A7-13A422942F39}" type="pres">
      <dgm:prSet presAssocID="{29CB99E1-5F53-463A-8C1E-B43B744E3D4A}" presName="parTx" presStyleLbl="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AFA3A23-E384-4339-ABA2-2D34EA75B33F}" type="pres">
      <dgm:prSet presAssocID="{29CB99E1-5F53-463A-8C1E-B43B744E3D4A}" presName="parSh" presStyleLbl="node1" presStyleIdx="2" presStyleCnt="3"/>
      <dgm:spPr/>
      <dgm:t>
        <a:bodyPr/>
        <a:lstStyle/>
        <a:p>
          <a:endParaRPr lang="cs-CZ"/>
        </a:p>
      </dgm:t>
    </dgm:pt>
    <dgm:pt modelId="{86F6AFFF-7C4F-4661-AB12-30A58DFC5889}" type="pres">
      <dgm:prSet presAssocID="{29CB99E1-5F53-463A-8C1E-B43B744E3D4A}" presName="desTx" presStyleLbl="fgAcc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31E9520-B2AE-44E7-BDA7-ACF77F2B3AB3}" type="presOf" srcId="{AB40A24E-F745-4223-95FD-263AF7A7EF20}" destId="{89DA2750-A3AA-4C1F-9DD6-C9E4290BF986}" srcOrd="1" destOrd="0" presId="urn:microsoft.com/office/officeart/2005/8/layout/process3"/>
    <dgm:cxn modelId="{76CDAF12-0EE8-49E0-B40B-7BEF1C2309BE}" type="presOf" srcId="{F8AFC7ED-46D4-4B26-8EB8-8946D72B0C2F}" destId="{D9905380-5AE4-49BC-BC4A-390692375B4C}" srcOrd="0" destOrd="3" presId="urn:microsoft.com/office/officeart/2005/8/layout/process3"/>
    <dgm:cxn modelId="{D0C7B25D-22B1-4F26-9639-E220C9B5C77A}" type="presOf" srcId="{9B261F31-5B10-479F-833E-F8759998526B}" destId="{81B6806F-1D3B-4F83-AE01-FB47D6AEF00F}" srcOrd="1" destOrd="0" presId="urn:microsoft.com/office/officeart/2005/8/layout/process3"/>
    <dgm:cxn modelId="{C1C238AA-747E-44B1-A379-56B0A8DDFB5B}" type="presOf" srcId="{C1DA56CB-339B-444F-89E5-2E64A5C052EF}" destId="{F1AB43AE-B671-4C9F-8450-C72675D2B3C7}" srcOrd="0" destOrd="0" presId="urn:microsoft.com/office/officeart/2005/8/layout/process3"/>
    <dgm:cxn modelId="{A124D91E-B6FF-47A2-B1E4-E4BC829DA86D}" type="presOf" srcId="{7B43D3EE-4093-487B-BC5B-808FEAE6F284}" destId="{86F6AFFF-7C4F-4661-AB12-30A58DFC5889}" srcOrd="0" destOrd="1" presId="urn:microsoft.com/office/officeart/2005/8/layout/process3"/>
    <dgm:cxn modelId="{0CF7F2D8-743B-439C-9792-5528A069F72E}" srcId="{0C258AAD-33FB-4F90-9206-6F43F3D6309C}" destId="{AB40A24E-F745-4223-95FD-263AF7A7EF20}" srcOrd="1" destOrd="0" parTransId="{1B61D6A1-4B42-4856-8E15-7351FA6730D6}" sibTransId="{C1DA56CB-339B-444F-89E5-2E64A5C052EF}"/>
    <dgm:cxn modelId="{86AEF1A6-8619-48E9-AC5F-AC1FF815957F}" type="presOf" srcId="{29CB99E1-5F53-463A-8C1E-B43B744E3D4A}" destId="{5267DE70-C813-4F00-A0A7-13A422942F39}" srcOrd="0" destOrd="0" presId="urn:microsoft.com/office/officeart/2005/8/layout/process3"/>
    <dgm:cxn modelId="{85E0E230-C159-49CA-AC76-77B3DEC64EFA}" srcId="{01DFA729-787C-4D6F-B1C9-FFECD0306D59}" destId="{224DF37B-56FD-4738-9481-D22010EDA0F1}" srcOrd="1" destOrd="0" parTransId="{6753FF5D-10F4-4133-A89C-D417A37BDA53}" sibTransId="{DEEA0B0E-C2ED-4672-869B-2380FC77C14C}"/>
    <dgm:cxn modelId="{93D3C4C5-D573-435A-82DF-32A71C6EC632}" type="presOf" srcId="{9286A88C-AEFE-438B-84EE-877B6740D1F2}" destId="{D9905380-5AE4-49BC-BC4A-390692375B4C}" srcOrd="0" destOrd="2" presId="urn:microsoft.com/office/officeart/2005/8/layout/process3"/>
    <dgm:cxn modelId="{8BD93CE0-9017-4A7B-835A-5E277516CED9}" type="presOf" srcId="{9B261F31-5B10-479F-833E-F8759998526B}" destId="{CD09F635-2BC6-4B59-9254-3F92F19FBBAC}" srcOrd="0" destOrd="0" presId="urn:microsoft.com/office/officeart/2005/8/layout/process3"/>
    <dgm:cxn modelId="{F1DA2E1A-A924-46E7-AF27-7123EFAA250F}" srcId="{29CB99E1-5F53-463A-8C1E-B43B744E3D4A}" destId="{6780EA20-09D8-47D0-AC38-D400176789FB}" srcOrd="0" destOrd="0" parTransId="{6A525C50-1B3B-4E2F-A731-5E4656E01BA5}" sibTransId="{E1603845-FB75-405F-8553-945EB8A1BD42}"/>
    <dgm:cxn modelId="{920855B5-F96A-4398-9853-79F2FAFF157A}" type="presOf" srcId="{0B4182D1-2883-44E0-894D-DFF22D572CBA}" destId="{D9905380-5AE4-49BC-BC4A-390692375B4C}" srcOrd="0" destOrd="0" presId="urn:microsoft.com/office/officeart/2005/8/layout/process3"/>
    <dgm:cxn modelId="{9BE9A32E-448C-47EC-9E01-CB12EAC00627}" srcId="{0C258AAD-33FB-4F90-9206-6F43F3D6309C}" destId="{01DFA729-787C-4D6F-B1C9-FFECD0306D59}" srcOrd="0" destOrd="0" parTransId="{79D44AE7-9578-46F3-9C6B-8B9FC0BD7656}" sibTransId="{9B261F31-5B10-479F-833E-F8759998526B}"/>
    <dgm:cxn modelId="{7AA9D1F2-3A76-4E91-9CB0-DB3B211C1D9F}" srcId="{01DFA729-787C-4D6F-B1C9-FFECD0306D59}" destId="{F8AFC7ED-46D4-4B26-8EB8-8946D72B0C2F}" srcOrd="3" destOrd="0" parTransId="{18692E3E-110C-4C08-A65A-AD559F9DB4DD}" sibTransId="{450B0DBA-62FD-4F26-8C8E-14ED70CDA832}"/>
    <dgm:cxn modelId="{25511875-54B4-48E4-8F44-F82A3FAAEADD}" type="presOf" srcId="{C1DA56CB-339B-444F-89E5-2E64A5C052EF}" destId="{E639ED78-FDD2-4AC9-BC15-2B8E984F1325}" srcOrd="1" destOrd="0" presId="urn:microsoft.com/office/officeart/2005/8/layout/process3"/>
    <dgm:cxn modelId="{BD67C96F-01FF-42E6-956D-281176BA290B}" type="presOf" srcId="{0C258AAD-33FB-4F90-9206-6F43F3D6309C}" destId="{8DCD3A6A-EAB1-4870-8FAE-80086E05B8AD}" srcOrd="0" destOrd="0" presId="urn:microsoft.com/office/officeart/2005/8/layout/process3"/>
    <dgm:cxn modelId="{CAD0C7F8-A32C-46EA-AA2C-564C1501D132}" type="presOf" srcId="{29CB99E1-5F53-463A-8C1E-B43B744E3D4A}" destId="{7AFA3A23-E384-4339-ABA2-2D34EA75B33F}" srcOrd="1" destOrd="0" presId="urn:microsoft.com/office/officeart/2005/8/layout/process3"/>
    <dgm:cxn modelId="{6A58743C-9878-4ADF-A612-B038C9D43CAC}" type="presOf" srcId="{01DFA729-787C-4D6F-B1C9-FFECD0306D59}" destId="{C81A9C2B-84D3-49B2-BE48-570A084E4098}" srcOrd="0" destOrd="0" presId="urn:microsoft.com/office/officeart/2005/8/layout/process3"/>
    <dgm:cxn modelId="{B7F1304C-754D-4234-81A7-2B3DEEADD7B7}" srcId="{29CB99E1-5F53-463A-8C1E-B43B744E3D4A}" destId="{7B43D3EE-4093-487B-BC5B-808FEAE6F284}" srcOrd="1" destOrd="0" parTransId="{FA360564-07DA-40A1-83D1-2790F4C37FCC}" sibTransId="{0D07A9FE-EECB-48B8-8923-7E939CBBC384}"/>
    <dgm:cxn modelId="{D23AB5AE-70BD-4816-9B38-9115CD27BB18}" srcId="{0C258AAD-33FB-4F90-9206-6F43F3D6309C}" destId="{29CB99E1-5F53-463A-8C1E-B43B744E3D4A}" srcOrd="2" destOrd="0" parTransId="{F6D9218C-68A3-4862-8BD1-3969B023D7A1}" sibTransId="{23616529-03EE-4D39-86A0-CD9CBD22E269}"/>
    <dgm:cxn modelId="{F904DA98-5127-46F2-8147-03BF0E7D39D9}" srcId="{01DFA729-787C-4D6F-B1C9-FFECD0306D59}" destId="{0B4182D1-2883-44E0-894D-DFF22D572CBA}" srcOrd="0" destOrd="0" parTransId="{0E3B2B1C-6ED1-44F3-A4E0-7025B94E0BA2}" sibTransId="{C760D037-4BD7-4DC8-B6A5-0321FB1A5AE7}"/>
    <dgm:cxn modelId="{0A7FC83A-035A-422F-A5E7-FB431446D58D}" type="presOf" srcId="{224DF37B-56FD-4738-9481-D22010EDA0F1}" destId="{D9905380-5AE4-49BC-BC4A-390692375B4C}" srcOrd="0" destOrd="1" presId="urn:microsoft.com/office/officeart/2005/8/layout/process3"/>
    <dgm:cxn modelId="{EDD10AAC-E107-4A5C-9F2D-0BC8DB2E17A3}" type="presOf" srcId="{6780EA20-09D8-47D0-AC38-D400176789FB}" destId="{86F6AFFF-7C4F-4661-AB12-30A58DFC5889}" srcOrd="0" destOrd="0" presId="urn:microsoft.com/office/officeart/2005/8/layout/process3"/>
    <dgm:cxn modelId="{1A56A000-CEF2-43FA-939B-1B0C5D2292F3}" type="presOf" srcId="{AB40A24E-F745-4223-95FD-263AF7A7EF20}" destId="{3EDBB6A3-DC94-4C93-81CC-6D09EA9CCEFC}" srcOrd="0" destOrd="0" presId="urn:microsoft.com/office/officeart/2005/8/layout/process3"/>
    <dgm:cxn modelId="{227FD952-9DA1-4802-AB9F-DB1B8BBF197F}" type="presOf" srcId="{01DFA729-787C-4D6F-B1C9-FFECD0306D59}" destId="{AF59F036-77A6-4EFF-A8E5-44C99B59474D}" srcOrd="1" destOrd="0" presId="urn:microsoft.com/office/officeart/2005/8/layout/process3"/>
    <dgm:cxn modelId="{3F55E67A-9833-440D-AAF3-482B895D8235}" srcId="{01DFA729-787C-4D6F-B1C9-FFECD0306D59}" destId="{9286A88C-AEFE-438B-84EE-877B6740D1F2}" srcOrd="2" destOrd="0" parTransId="{DEC6B32F-923D-4286-BA44-A0380573D16F}" sibTransId="{6B7F529D-6252-40B2-BBC6-5B092B4E0DB5}"/>
    <dgm:cxn modelId="{52868CDE-CF68-4F7F-9A27-63CF9861AF4B}" type="presParOf" srcId="{8DCD3A6A-EAB1-4870-8FAE-80086E05B8AD}" destId="{F0098ED8-AC92-48FB-BFA0-7CDCD7CEB3CF}" srcOrd="0" destOrd="0" presId="urn:microsoft.com/office/officeart/2005/8/layout/process3"/>
    <dgm:cxn modelId="{CE42A257-B9BB-4096-AA38-D1FEE5C441AF}" type="presParOf" srcId="{F0098ED8-AC92-48FB-BFA0-7CDCD7CEB3CF}" destId="{C81A9C2B-84D3-49B2-BE48-570A084E4098}" srcOrd="0" destOrd="0" presId="urn:microsoft.com/office/officeart/2005/8/layout/process3"/>
    <dgm:cxn modelId="{4986CB01-311B-41C5-BDC9-A9081A71FBDF}" type="presParOf" srcId="{F0098ED8-AC92-48FB-BFA0-7CDCD7CEB3CF}" destId="{AF59F036-77A6-4EFF-A8E5-44C99B59474D}" srcOrd="1" destOrd="0" presId="urn:microsoft.com/office/officeart/2005/8/layout/process3"/>
    <dgm:cxn modelId="{DABE054A-15F7-49C8-B9F5-01E8AC0FF1B6}" type="presParOf" srcId="{F0098ED8-AC92-48FB-BFA0-7CDCD7CEB3CF}" destId="{D9905380-5AE4-49BC-BC4A-390692375B4C}" srcOrd="2" destOrd="0" presId="urn:microsoft.com/office/officeart/2005/8/layout/process3"/>
    <dgm:cxn modelId="{CAC6156C-439E-43BD-831C-8F23A5981878}" type="presParOf" srcId="{8DCD3A6A-EAB1-4870-8FAE-80086E05B8AD}" destId="{CD09F635-2BC6-4B59-9254-3F92F19FBBAC}" srcOrd="1" destOrd="0" presId="urn:microsoft.com/office/officeart/2005/8/layout/process3"/>
    <dgm:cxn modelId="{383A287E-2747-4CBF-A88E-8FB3750ECC8F}" type="presParOf" srcId="{CD09F635-2BC6-4B59-9254-3F92F19FBBAC}" destId="{81B6806F-1D3B-4F83-AE01-FB47D6AEF00F}" srcOrd="0" destOrd="0" presId="urn:microsoft.com/office/officeart/2005/8/layout/process3"/>
    <dgm:cxn modelId="{4554888C-4EE0-4ABB-AB33-E3292E627AC5}" type="presParOf" srcId="{8DCD3A6A-EAB1-4870-8FAE-80086E05B8AD}" destId="{1874E183-DF84-46BF-87AB-A84EF57F50A6}" srcOrd="2" destOrd="0" presId="urn:microsoft.com/office/officeart/2005/8/layout/process3"/>
    <dgm:cxn modelId="{AA106AE4-EC14-4DA2-B25A-E9A1CA0601F3}" type="presParOf" srcId="{1874E183-DF84-46BF-87AB-A84EF57F50A6}" destId="{3EDBB6A3-DC94-4C93-81CC-6D09EA9CCEFC}" srcOrd="0" destOrd="0" presId="urn:microsoft.com/office/officeart/2005/8/layout/process3"/>
    <dgm:cxn modelId="{F30B3D01-8B38-4A15-8EBE-B647A3D17677}" type="presParOf" srcId="{1874E183-DF84-46BF-87AB-A84EF57F50A6}" destId="{89DA2750-A3AA-4C1F-9DD6-C9E4290BF986}" srcOrd="1" destOrd="0" presId="urn:microsoft.com/office/officeart/2005/8/layout/process3"/>
    <dgm:cxn modelId="{220A76FF-40FA-4B02-9E36-1559971B418E}" type="presParOf" srcId="{1874E183-DF84-46BF-87AB-A84EF57F50A6}" destId="{B6A1F4F7-E900-49C4-9469-3D06FBF7ACE6}" srcOrd="2" destOrd="0" presId="urn:microsoft.com/office/officeart/2005/8/layout/process3"/>
    <dgm:cxn modelId="{B20F9475-F26E-4C09-881B-7F234E717AFA}" type="presParOf" srcId="{8DCD3A6A-EAB1-4870-8FAE-80086E05B8AD}" destId="{F1AB43AE-B671-4C9F-8450-C72675D2B3C7}" srcOrd="3" destOrd="0" presId="urn:microsoft.com/office/officeart/2005/8/layout/process3"/>
    <dgm:cxn modelId="{CFE904C4-85BE-41DD-A6FB-995DF244AB8F}" type="presParOf" srcId="{F1AB43AE-B671-4C9F-8450-C72675D2B3C7}" destId="{E639ED78-FDD2-4AC9-BC15-2B8E984F1325}" srcOrd="0" destOrd="0" presId="urn:microsoft.com/office/officeart/2005/8/layout/process3"/>
    <dgm:cxn modelId="{DD50623C-8126-44E4-AC60-DBC331A0A781}" type="presParOf" srcId="{8DCD3A6A-EAB1-4870-8FAE-80086E05B8AD}" destId="{88AE3621-75D7-4674-BED0-48B9DD85AE29}" srcOrd="4" destOrd="0" presId="urn:microsoft.com/office/officeart/2005/8/layout/process3"/>
    <dgm:cxn modelId="{85C7F643-C9D2-4B6C-864B-E7363DAEFA90}" type="presParOf" srcId="{88AE3621-75D7-4674-BED0-48B9DD85AE29}" destId="{5267DE70-C813-4F00-A0A7-13A422942F39}" srcOrd="0" destOrd="0" presId="urn:microsoft.com/office/officeart/2005/8/layout/process3"/>
    <dgm:cxn modelId="{1955D3A2-619B-4DD6-A7BB-8D2827D4FBD2}" type="presParOf" srcId="{88AE3621-75D7-4674-BED0-48B9DD85AE29}" destId="{7AFA3A23-E384-4339-ABA2-2D34EA75B33F}" srcOrd="1" destOrd="0" presId="urn:microsoft.com/office/officeart/2005/8/layout/process3"/>
    <dgm:cxn modelId="{071F6C1A-B845-42B6-9D0B-3D5F62B33FDE}" type="presParOf" srcId="{88AE3621-75D7-4674-BED0-48B9DD85AE29}" destId="{86F6AFFF-7C4F-4661-AB12-30A58DFC5889}" srcOrd="2" destOrd="0" presId="urn:microsoft.com/office/officeart/2005/8/layout/process3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1044B3B-C5E8-4E90-AF95-4E21F3F89ABC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554A85E8-9C43-4FB0-A025-0B784CD780AA}">
      <dgm:prSet phldrT="[Text]"/>
      <dgm:spPr/>
      <dgm:t>
        <a:bodyPr/>
        <a:lstStyle/>
        <a:p>
          <a:r>
            <a:rPr lang="cs-CZ"/>
            <a:t>provozní</a:t>
          </a:r>
        </a:p>
      </dgm:t>
    </dgm:pt>
    <dgm:pt modelId="{C0ED9356-F035-4BC5-9715-E080796809D0}" type="parTrans" cxnId="{C0087CB9-DCF0-4DBF-8C96-CEEFEE30E261}">
      <dgm:prSet/>
      <dgm:spPr/>
      <dgm:t>
        <a:bodyPr/>
        <a:lstStyle/>
        <a:p>
          <a:endParaRPr lang="cs-CZ"/>
        </a:p>
      </dgm:t>
    </dgm:pt>
    <dgm:pt modelId="{FE482987-AA9F-4ABC-9AC6-CF650FAA6BD4}" type="sibTrans" cxnId="{C0087CB9-DCF0-4DBF-8C96-CEEFEE30E261}">
      <dgm:prSet/>
      <dgm:spPr/>
      <dgm:t>
        <a:bodyPr/>
        <a:lstStyle/>
        <a:p>
          <a:endParaRPr lang="cs-CZ"/>
        </a:p>
      </dgm:t>
    </dgm:pt>
    <dgm:pt modelId="{EE516332-9B5F-4C64-942A-F5AA10AD74FB}">
      <dgm:prSet phldrT="[Text]"/>
      <dgm:spPr/>
      <dgm:t>
        <a:bodyPr/>
        <a:lstStyle/>
        <a:p>
          <a:r>
            <a:rPr lang="cs-CZ"/>
            <a:t>materiál, energie</a:t>
          </a:r>
        </a:p>
      </dgm:t>
    </dgm:pt>
    <dgm:pt modelId="{4F81900D-BFAE-4E82-8E62-37EC8B57E101}" type="parTrans" cxnId="{BCE252F4-2D6C-40B4-984C-E846AE4587F5}">
      <dgm:prSet/>
      <dgm:spPr/>
      <dgm:t>
        <a:bodyPr/>
        <a:lstStyle/>
        <a:p>
          <a:endParaRPr lang="cs-CZ"/>
        </a:p>
      </dgm:t>
    </dgm:pt>
    <dgm:pt modelId="{E3CCE6EF-94FA-4090-9F1C-9EF52045D0C6}" type="sibTrans" cxnId="{BCE252F4-2D6C-40B4-984C-E846AE4587F5}">
      <dgm:prSet/>
      <dgm:spPr/>
      <dgm:t>
        <a:bodyPr/>
        <a:lstStyle/>
        <a:p>
          <a:endParaRPr lang="cs-CZ"/>
        </a:p>
      </dgm:t>
    </dgm:pt>
    <dgm:pt modelId="{2B5DF817-655B-4354-989A-BE7A188AF20E}">
      <dgm:prSet phldrT="[Text]"/>
      <dgm:spPr/>
      <dgm:t>
        <a:bodyPr/>
        <a:lstStyle/>
        <a:p>
          <a:r>
            <a:rPr lang="cs-CZ"/>
            <a:t>odpisy ...</a:t>
          </a:r>
        </a:p>
      </dgm:t>
    </dgm:pt>
    <dgm:pt modelId="{7919ED2E-F342-48B5-A187-4416C2A29C51}" type="parTrans" cxnId="{3892A7EF-5921-4761-95A7-3A2F5B179F36}">
      <dgm:prSet/>
      <dgm:spPr/>
      <dgm:t>
        <a:bodyPr/>
        <a:lstStyle/>
        <a:p>
          <a:endParaRPr lang="cs-CZ"/>
        </a:p>
      </dgm:t>
    </dgm:pt>
    <dgm:pt modelId="{35BC2E9C-9411-453E-997E-670DF2C76FED}" type="sibTrans" cxnId="{3892A7EF-5921-4761-95A7-3A2F5B179F36}">
      <dgm:prSet/>
      <dgm:spPr/>
      <dgm:t>
        <a:bodyPr/>
        <a:lstStyle/>
        <a:p>
          <a:endParaRPr lang="cs-CZ"/>
        </a:p>
      </dgm:t>
    </dgm:pt>
    <dgm:pt modelId="{95E7B49B-062A-411C-983E-4E4F21F196C1}">
      <dgm:prSet phldrT="[Text]"/>
      <dgm:spPr/>
      <dgm:t>
        <a:bodyPr/>
        <a:lstStyle/>
        <a:p>
          <a:r>
            <a:rPr lang="cs-CZ"/>
            <a:t>finanční</a:t>
          </a:r>
        </a:p>
      </dgm:t>
    </dgm:pt>
    <dgm:pt modelId="{E493779E-98FD-4D2E-B179-4C0372652957}" type="parTrans" cxnId="{090F038F-3EEC-471B-BAC7-3C00B3611C8A}">
      <dgm:prSet/>
      <dgm:spPr/>
      <dgm:t>
        <a:bodyPr/>
        <a:lstStyle/>
        <a:p>
          <a:endParaRPr lang="cs-CZ"/>
        </a:p>
      </dgm:t>
    </dgm:pt>
    <dgm:pt modelId="{BF74E40B-8AD1-4621-8A32-276F8F6535D1}" type="sibTrans" cxnId="{090F038F-3EEC-471B-BAC7-3C00B3611C8A}">
      <dgm:prSet/>
      <dgm:spPr/>
      <dgm:t>
        <a:bodyPr/>
        <a:lstStyle/>
        <a:p>
          <a:endParaRPr lang="cs-CZ"/>
        </a:p>
      </dgm:t>
    </dgm:pt>
    <dgm:pt modelId="{32D43E04-886D-43AC-9F2D-590728EAECAE}">
      <dgm:prSet phldrT="[Text]"/>
      <dgm:spPr/>
      <dgm:t>
        <a:bodyPr/>
        <a:lstStyle/>
        <a:p>
          <a:r>
            <a:rPr lang="cs-CZ"/>
            <a:t>placené úroky, </a:t>
          </a:r>
        </a:p>
      </dgm:t>
    </dgm:pt>
    <dgm:pt modelId="{6E2A079A-F7E8-4B38-974F-8931EB08DA2C}" type="parTrans" cxnId="{94221B70-1130-420E-85DE-C400499D3E23}">
      <dgm:prSet/>
      <dgm:spPr/>
      <dgm:t>
        <a:bodyPr/>
        <a:lstStyle/>
        <a:p>
          <a:endParaRPr lang="cs-CZ"/>
        </a:p>
      </dgm:t>
    </dgm:pt>
    <dgm:pt modelId="{B9565E21-9EFA-4E7E-BA9B-D58B887D7D01}" type="sibTrans" cxnId="{94221B70-1130-420E-85DE-C400499D3E23}">
      <dgm:prSet/>
      <dgm:spPr/>
      <dgm:t>
        <a:bodyPr/>
        <a:lstStyle/>
        <a:p>
          <a:endParaRPr lang="cs-CZ"/>
        </a:p>
      </dgm:t>
    </dgm:pt>
    <dgm:pt modelId="{A09438EA-6526-481F-A4B9-D5600CB05CAA}">
      <dgm:prSet phldrT="[Text]"/>
      <dgm:spPr/>
      <dgm:t>
        <a:bodyPr/>
        <a:lstStyle/>
        <a:p>
          <a:r>
            <a:rPr lang="cs-CZ"/>
            <a:t>pojistné</a:t>
          </a:r>
        </a:p>
      </dgm:t>
    </dgm:pt>
    <dgm:pt modelId="{ACFF1F93-85F6-4CCA-B80B-DF7379E28A56}" type="parTrans" cxnId="{248AB0C4-A845-4D31-B752-701F5B6F10CA}">
      <dgm:prSet/>
      <dgm:spPr/>
      <dgm:t>
        <a:bodyPr/>
        <a:lstStyle/>
        <a:p>
          <a:endParaRPr lang="cs-CZ"/>
        </a:p>
      </dgm:t>
    </dgm:pt>
    <dgm:pt modelId="{C09344DA-3CEB-457E-AAE7-2F5F37F5AC35}" type="sibTrans" cxnId="{248AB0C4-A845-4D31-B752-701F5B6F10CA}">
      <dgm:prSet/>
      <dgm:spPr/>
      <dgm:t>
        <a:bodyPr/>
        <a:lstStyle/>
        <a:p>
          <a:endParaRPr lang="cs-CZ"/>
        </a:p>
      </dgm:t>
    </dgm:pt>
    <dgm:pt modelId="{A82CAD71-2F33-4069-AD29-C43C949D6EC2}">
      <dgm:prSet phldrT="[Text]"/>
      <dgm:spPr/>
      <dgm:t>
        <a:bodyPr/>
        <a:lstStyle/>
        <a:p>
          <a:r>
            <a:rPr lang="cs-CZ"/>
            <a:t>mimořádné</a:t>
          </a:r>
        </a:p>
      </dgm:t>
    </dgm:pt>
    <dgm:pt modelId="{9AABE040-7D12-4AFC-A5CF-F0674940CAEA}" type="parTrans" cxnId="{11790116-92A2-41FF-B3DB-3E14468ED36D}">
      <dgm:prSet/>
      <dgm:spPr/>
      <dgm:t>
        <a:bodyPr/>
        <a:lstStyle/>
        <a:p>
          <a:endParaRPr lang="cs-CZ"/>
        </a:p>
      </dgm:t>
    </dgm:pt>
    <dgm:pt modelId="{7C9E5C50-4830-4275-951D-AE2C8A9A1681}" type="sibTrans" cxnId="{11790116-92A2-41FF-B3DB-3E14468ED36D}">
      <dgm:prSet/>
      <dgm:spPr/>
      <dgm:t>
        <a:bodyPr/>
        <a:lstStyle/>
        <a:p>
          <a:endParaRPr lang="cs-CZ"/>
        </a:p>
      </dgm:t>
    </dgm:pt>
    <dgm:pt modelId="{63952298-C41B-44BF-8B02-1B1AA3F95B04}">
      <dgm:prSet phldrT="[Text]"/>
      <dgm:spPr/>
      <dgm:t>
        <a:bodyPr/>
        <a:lstStyle/>
        <a:p>
          <a:r>
            <a:rPr lang="cs-CZ"/>
            <a:t>manka a škody</a:t>
          </a:r>
        </a:p>
      </dgm:t>
    </dgm:pt>
    <dgm:pt modelId="{026BF5A6-CF74-4F13-8332-873C8AF85BF2}" type="parTrans" cxnId="{85F637BD-7205-413F-9D2B-88D67F363100}">
      <dgm:prSet/>
      <dgm:spPr/>
      <dgm:t>
        <a:bodyPr/>
        <a:lstStyle/>
        <a:p>
          <a:endParaRPr lang="cs-CZ"/>
        </a:p>
      </dgm:t>
    </dgm:pt>
    <dgm:pt modelId="{F676E9CB-B2FB-4EFF-863D-03D0046DBAAE}" type="sibTrans" cxnId="{85F637BD-7205-413F-9D2B-88D67F363100}">
      <dgm:prSet/>
      <dgm:spPr/>
      <dgm:t>
        <a:bodyPr/>
        <a:lstStyle/>
        <a:p>
          <a:endParaRPr lang="cs-CZ"/>
        </a:p>
      </dgm:t>
    </dgm:pt>
    <dgm:pt modelId="{6185AFCD-19AB-42DD-9C9C-FCC9DC647A12}">
      <dgm:prSet phldrT="[Text]"/>
      <dgm:spPr/>
      <dgm:t>
        <a:bodyPr/>
        <a:lstStyle/>
        <a:p>
          <a:r>
            <a:rPr lang="cs-CZ"/>
            <a:t>mzdy</a:t>
          </a:r>
        </a:p>
      </dgm:t>
    </dgm:pt>
    <dgm:pt modelId="{FAB151F5-E7E9-4356-A862-65A0E9F00060}" type="parTrans" cxnId="{021CE63A-0BE5-49FB-A048-7AE6BAC7AC42}">
      <dgm:prSet/>
      <dgm:spPr/>
      <dgm:t>
        <a:bodyPr/>
        <a:lstStyle/>
        <a:p>
          <a:endParaRPr lang="cs-CZ"/>
        </a:p>
      </dgm:t>
    </dgm:pt>
    <dgm:pt modelId="{8AD42CDF-6C0E-42A6-B8D4-5A972888878B}" type="sibTrans" cxnId="{021CE63A-0BE5-49FB-A048-7AE6BAC7AC42}">
      <dgm:prSet/>
      <dgm:spPr/>
      <dgm:t>
        <a:bodyPr/>
        <a:lstStyle/>
        <a:p>
          <a:endParaRPr lang="cs-CZ"/>
        </a:p>
      </dgm:t>
    </dgm:pt>
    <dgm:pt modelId="{3C603F61-8D38-4812-B146-C8BFC9B121A1}">
      <dgm:prSet phldrT="[Text]"/>
      <dgm:spPr/>
      <dgm:t>
        <a:bodyPr/>
        <a:lstStyle/>
        <a:p>
          <a:r>
            <a:rPr lang="cs-CZ"/>
            <a:t>poplatky v bance</a:t>
          </a:r>
        </a:p>
      </dgm:t>
    </dgm:pt>
    <dgm:pt modelId="{7CB74AAA-DA72-4CC9-8767-6C5CB6E193A6}" type="parTrans" cxnId="{374B686B-99F4-4DCA-99D4-74A0BACD4115}">
      <dgm:prSet/>
      <dgm:spPr/>
      <dgm:t>
        <a:bodyPr/>
        <a:lstStyle/>
        <a:p>
          <a:endParaRPr lang="cs-CZ"/>
        </a:p>
      </dgm:t>
    </dgm:pt>
    <dgm:pt modelId="{BA74076C-0705-4ADC-BCE7-2D732B1D212C}" type="sibTrans" cxnId="{374B686B-99F4-4DCA-99D4-74A0BACD4115}">
      <dgm:prSet/>
      <dgm:spPr/>
      <dgm:t>
        <a:bodyPr/>
        <a:lstStyle/>
        <a:p>
          <a:endParaRPr lang="cs-CZ"/>
        </a:p>
      </dgm:t>
    </dgm:pt>
    <dgm:pt modelId="{3D317BE4-8190-46CF-9611-35E17147603D}" type="pres">
      <dgm:prSet presAssocID="{51044B3B-C5E8-4E90-AF95-4E21F3F89ABC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7B6E983D-5F27-4EDE-A6A2-EE8DFEB7CFB5}" type="pres">
      <dgm:prSet presAssocID="{554A85E8-9C43-4FB0-A025-0B784CD780AA}" presName="composite" presStyleCnt="0"/>
      <dgm:spPr/>
    </dgm:pt>
    <dgm:pt modelId="{587548DB-8578-4056-ACC3-8167AC6BC199}" type="pres">
      <dgm:prSet presAssocID="{554A85E8-9C43-4FB0-A025-0B784CD780AA}" presName="parTx" presStyleLbl="align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9505551-E85C-4CFA-87C9-1679AF15B51D}" type="pres">
      <dgm:prSet presAssocID="{554A85E8-9C43-4FB0-A025-0B784CD780AA}" presName="desTx" presStyleLbl="alignAccFollow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58A7D4A-77B5-4FB9-B8D3-033044336144}" type="pres">
      <dgm:prSet presAssocID="{FE482987-AA9F-4ABC-9AC6-CF650FAA6BD4}" presName="space" presStyleCnt="0"/>
      <dgm:spPr/>
    </dgm:pt>
    <dgm:pt modelId="{9EBDBF8A-361D-4973-B571-9FA377C38388}" type="pres">
      <dgm:prSet presAssocID="{95E7B49B-062A-411C-983E-4E4F21F196C1}" presName="composite" presStyleCnt="0"/>
      <dgm:spPr/>
    </dgm:pt>
    <dgm:pt modelId="{D01BE304-E461-42B9-92CB-71EC0C9693EE}" type="pres">
      <dgm:prSet presAssocID="{95E7B49B-062A-411C-983E-4E4F21F196C1}" presName="parTx" presStyleLbl="align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D956A90-1FB7-40A0-A4CD-D7CBC6FEC76A}" type="pres">
      <dgm:prSet presAssocID="{95E7B49B-062A-411C-983E-4E4F21F196C1}" presName="desTx" presStyleLbl="alignAccFollow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FCAE0BB-EB36-4773-81DC-77F1C92894BB}" type="pres">
      <dgm:prSet presAssocID="{BF74E40B-8AD1-4621-8A32-276F8F6535D1}" presName="space" presStyleCnt="0"/>
      <dgm:spPr/>
    </dgm:pt>
    <dgm:pt modelId="{78386F57-F463-4EE0-AB3B-1B53AEAD0493}" type="pres">
      <dgm:prSet presAssocID="{A82CAD71-2F33-4069-AD29-C43C949D6EC2}" presName="composite" presStyleCnt="0"/>
      <dgm:spPr/>
    </dgm:pt>
    <dgm:pt modelId="{18B5301E-203D-4FF2-9258-6060445C299D}" type="pres">
      <dgm:prSet presAssocID="{A82CAD71-2F33-4069-AD29-C43C949D6EC2}" presName="parTx" presStyleLbl="align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E5A53CC-90DF-48F6-9D14-7A1FFA0203E3}" type="pres">
      <dgm:prSet presAssocID="{A82CAD71-2F33-4069-AD29-C43C949D6EC2}" presName="desTx" presStyleLbl="alignAccFollow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4221B70-1130-420E-85DE-C400499D3E23}" srcId="{95E7B49B-062A-411C-983E-4E4F21F196C1}" destId="{32D43E04-886D-43AC-9F2D-590728EAECAE}" srcOrd="0" destOrd="0" parTransId="{6E2A079A-F7E8-4B38-974F-8931EB08DA2C}" sibTransId="{B9565E21-9EFA-4E7E-BA9B-D58B887D7D01}"/>
    <dgm:cxn modelId="{C0087CB9-DCF0-4DBF-8C96-CEEFEE30E261}" srcId="{51044B3B-C5E8-4E90-AF95-4E21F3F89ABC}" destId="{554A85E8-9C43-4FB0-A025-0B784CD780AA}" srcOrd="0" destOrd="0" parTransId="{C0ED9356-F035-4BC5-9715-E080796809D0}" sibTransId="{FE482987-AA9F-4ABC-9AC6-CF650FAA6BD4}"/>
    <dgm:cxn modelId="{090F038F-3EEC-471B-BAC7-3C00B3611C8A}" srcId="{51044B3B-C5E8-4E90-AF95-4E21F3F89ABC}" destId="{95E7B49B-062A-411C-983E-4E4F21F196C1}" srcOrd="1" destOrd="0" parTransId="{E493779E-98FD-4D2E-B179-4C0372652957}" sibTransId="{BF74E40B-8AD1-4621-8A32-276F8F6535D1}"/>
    <dgm:cxn modelId="{C1B9C7D7-06F8-4CC2-AA4D-4DE93ED9D2DA}" type="presOf" srcId="{3C603F61-8D38-4812-B146-C8BFC9B121A1}" destId="{1D956A90-1FB7-40A0-A4CD-D7CBC6FEC76A}" srcOrd="0" destOrd="2" presId="urn:microsoft.com/office/officeart/2005/8/layout/hList1"/>
    <dgm:cxn modelId="{248AB0C4-A845-4D31-B752-701F5B6F10CA}" srcId="{95E7B49B-062A-411C-983E-4E4F21F196C1}" destId="{A09438EA-6526-481F-A4B9-D5600CB05CAA}" srcOrd="1" destOrd="0" parTransId="{ACFF1F93-85F6-4CCA-B80B-DF7379E28A56}" sibTransId="{C09344DA-3CEB-457E-AAE7-2F5F37F5AC35}"/>
    <dgm:cxn modelId="{374B686B-99F4-4DCA-99D4-74A0BACD4115}" srcId="{95E7B49B-062A-411C-983E-4E4F21F196C1}" destId="{3C603F61-8D38-4812-B146-C8BFC9B121A1}" srcOrd="2" destOrd="0" parTransId="{7CB74AAA-DA72-4CC9-8767-6C5CB6E193A6}" sibTransId="{BA74076C-0705-4ADC-BCE7-2D732B1D212C}"/>
    <dgm:cxn modelId="{4DAB379F-5189-4531-B202-D44191AB8E2E}" type="presOf" srcId="{2B5DF817-655B-4354-989A-BE7A188AF20E}" destId="{E9505551-E85C-4CFA-87C9-1679AF15B51D}" srcOrd="0" destOrd="2" presId="urn:microsoft.com/office/officeart/2005/8/layout/hList1"/>
    <dgm:cxn modelId="{56FD47E0-2F79-40DC-A0DF-3905772AE633}" type="presOf" srcId="{A09438EA-6526-481F-A4B9-D5600CB05CAA}" destId="{1D956A90-1FB7-40A0-A4CD-D7CBC6FEC76A}" srcOrd="0" destOrd="1" presId="urn:microsoft.com/office/officeart/2005/8/layout/hList1"/>
    <dgm:cxn modelId="{3892A7EF-5921-4761-95A7-3A2F5B179F36}" srcId="{554A85E8-9C43-4FB0-A025-0B784CD780AA}" destId="{2B5DF817-655B-4354-989A-BE7A188AF20E}" srcOrd="2" destOrd="0" parTransId="{7919ED2E-F342-48B5-A187-4416C2A29C51}" sibTransId="{35BC2E9C-9411-453E-997E-670DF2C76FED}"/>
    <dgm:cxn modelId="{0FF4E3FD-46F3-47A4-8079-A8239269332E}" type="presOf" srcId="{32D43E04-886D-43AC-9F2D-590728EAECAE}" destId="{1D956A90-1FB7-40A0-A4CD-D7CBC6FEC76A}" srcOrd="0" destOrd="0" presId="urn:microsoft.com/office/officeart/2005/8/layout/hList1"/>
    <dgm:cxn modelId="{BCE252F4-2D6C-40B4-984C-E846AE4587F5}" srcId="{554A85E8-9C43-4FB0-A025-0B784CD780AA}" destId="{EE516332-9B5F-4C64-942A-F5AA10AD74FB}" srcOrd="0" destOrd="0" parTransId="{4F81900D-BFAE-4E82-8E62-37EC8B57E101}" sibTransId="{E3CCE6EF-94FA-4090-9F1C-9EF52045D0C6}"/>
    <dgm:cxn modelId="{11790116-92A2-41FF-B3DB-3E14468ED36D}" srcId="{51044B3B-C5E8-4E90-AF95-4E21F3F89ABC}" destId="{A82CAD71-2F33-4069-AD29-C43C949D6EC2}" srcOrd="2" destOrd="0" parTransId="{9AABE040-7D12-4AFC-A5CF-F0674940CAEA}" sibTransId="{7C9E5C50-4830-4275-951D-AE2C8A9A1681}"/>
    <dgm:cxn modelId="{021CE63A-0BE5-49FB-A048-7AE6BAC7AC42}" srcId="{554A85E8-9C43-4FB0-A025-0B784CD780AA}" destId="{6185AFCD-19AB-42DD-9C9C-FCC9DC647A12}" srcOrd="1" destOrd="0" parTransId="{FAB151F5-E7E9-4356-A862-65A0E9F00060}" sibTransId="{8AD42CDF-6C0E-42A6-B8D4-5A972888878B}"/>
    <dgm:cxn modelId="{1053E908-3FF4-4B93-A241-80A286DDA15F}" type="presOf" srcId="{EE516332-9B5F-4C64-942A-F5AA10AD74FB}" destId="{E9505551-E85C-4CFA-87C9-1679AF15B51D}" srcOrd="0" destOrd="0" presId="urn:microsoft.com/office/officeart/2005/8/layout/hList1"/>
    <dgm:cxn modelId="{F972DFD1-99ED-4756-B058-49B4C244EB86}" type="presOf" srcId="{95E7B49B-062A-411C-983E-4E4F21F196C1}" destId="{D01BE304-E461-42B9-92CB-71EC0C9693EE}" srcOrd="0" destOrd="0" presId="urn:microsoft.com/office/officeart/2005/8/layout/hList1"/>
    <dgm:cxn modelId="{3C362FFC-C5AD-4C18-A444-9BCCF1821DF9}" type="presOf" srcId="{51044B3B-C5E8-4E90-AF95-4E21F3F89ABC}" destId="{3D317BE4-8190-46CF-9611-35E17147603D}" srcOrd="0" destOrd="0" presId="urn:microsoft.com/office/officeart/2005/8/layout/hList1"/>
    <dgm:cxn modelId="{75F8F1E5-C8D6-4A1E-A5A9-E0E38C6EB993}" type="presOf" srcId="{554A85E8-9C43-4FB0-A025-0B784CD780AA}" destId="{587548DB-8578-4056-ACC3-8167AC6BC199}" srcOrd="0" destOrd="0" presId="urn:microsoft.com/office/officeart/2005/8/layout/hList1"/>
    <dgm:cxn modelId="{769DBBDA-133F-48BA-9D59-9946B3538901}" type="presOf" srcId="{63952298-C41B-44BF-8B02-1B1AA3F95B04}" destId="{7E5A53CC-90DF-48F6-9D14-7A1FFA0203E3}" srcOrd="0" destOrd="0" presId="urn:microsoft.com/office/officeart/2005/8/layout/hList1"/>
    <dgm:cxn modelId="{034F3C11-44F2-4BD0-BEFE-76D4EEE3C1EE}" type="presOf" srcId="{A82CAD71-2F33-4069-AD29-C43C949D6EC2}" destId="{18B5301E-203D-4FF2-9258-6060445C299D}" srcOrd="0" destOrd="0" presId="urn:microsoft.com/office/officeart/2005/8/layout/hList1"/>
    <dgm:cxn modelId="{85F637BD-7205-413F-9D2B-88D67F363100}" srcId="{A82CAD71-2F33-4069-AD29-C43C949D6EC2}" destId="{63952298-C41B-44BF-8B02-1B1AA3F95B04}" srcOrd="0" destOrd="0" parTransId="{026BF5A6-CF74-4F13-8332-873C8AF85BF2}" sibTransId="{F676E9CB-B2FB-4EFF-863D-03D0046DBAAE}"/>
    <dgm:cxn modelId="{D9B1514B-F430-4215-86C0-701BCFC7C07E}" type="presOf" srcId="{6185AFCD-19AB-42DD-9C9C-FCC9DC647A12}" destId="{E9505551-E85C-4CFA-87C9-1679AF15B51D}" srcOrd="0" destOrd="1" presId="urn:microsoft.com/office/officeart/2005/8/layout/hList1"/>
    <dgm:cxn modelId="{7F5533D6-30C0-42BB-82C2-C4526F21B413}" type="presParOf" srcId="{3D317BE4-8190-46CF-9611-35E17147603D}" destId="{7B6E983D-5F27-4EDE-A6A2-EE8DFEB7CFB5}" srcOrd="0" destOrd="0" presId="urn:microsoft.com/office/officeart/2005/8/layout/hList1"/>
    <dgm:cxn modelId="{48052BF6-6552-4B78-A5BF-D57F2CA08754}" type="presParOf" srcId="{7B6E983D-5F27-4EDE-A6A2-EE8DFEB7CFB5}" destId="{587548DB-8578-4056-ACC3-8167AC6BC199}" srcOrd="0" destOrd="0" presId="urn:microsoft.com/office/officeart/2005/8/layout/hList1"/>
    <dgm:cxn modelId="{A1859ED7-3A66-46E8-A274-130F06180159}" type="presParOf" srcId="{7B6E983D-5F27-4EDE-A6A2-EE8DFEB7CFB5}" destId="{E9505551-E85C-4CFA-87C9-1679AF15B51D}" srcOrd="1" destOrd="0" presId="urn:microsoft.com/office/officeart/2005/8/layout/hList1"/>
    <dgm:cxn modelId="{B8B67F08-36C3-4AC5-AFDF-A6D3B92717C0}" type="presParOf" srcId="{3D317BE4-8190-46CF-9611-35E17147603D}" destId="{B58A7D4A-77B5-4FB9-B8D3-033044336144}" srcOrd="1" destOrd="0" presId="urn:microsoft.com/office/officeart/2005/8/layout/hList1"/>
    <dgm:cxn modelId="{2DCC0961-4CC3-4765-9905-4FA1B56B5D63}" type="presParOf" srcId="{3D317BE4-8190-46CF-9611-35E17147603D}" destId="{9EBDBF8A-361D-4973-B571-9FA377C38388}" srcOrd="2" destOrd="0" presId="urn:microsoft.com/office/officeart/2005/8/layout/hList1"/>
    <dgm:cxn modelId="{A3759D62-0A71-457B-9733-75CFDC32FCCC}" type="presParOf" srcId="{9EBDBF8A-361D-4973-B571-9FA377C38388}" destId="{D01BE304-E461-42B9-92CB-71EC0C9693EE}" srcOrd="0" destOrd="0" presId="urn:microsoft.com/office/officeart/2005/8/layout/hList1"/>
    <dgm:cxn modelId="{F1FA0693-C40A-4107-8FAD-146082E97A87}" type="presParOf" srcId="{9EBDBF8A-361D-4973-B571-9FA377C38388}" destId="{1D956A90-1FB7-40A0-A4CD-D7CBC6FEC76A}" srcOrd="1" destOrd="0" presId="urn:microsoft.com/office/officeart/2005/8/layout/hList1"/>
    <dgm:cxn modelId="{4BBE0466-77C6-4342-942B-6635F2585F40}" type="presParOf" srcId="{3D317BE4-8190-46CF-9611-35E17147603D}" destId="{6FCAE0BB-EB36-4773-81DC-77F1C92894BB}" srcOrd="3" destOrd="0" presId="urn:microsoft.com/office/officeart/2005/8/layout/hList1"/>
    <dgm:cxn modelId="{90039838-5CD4-4DC8-B3F9-13BF539229CA}" type="presParOf" srcId="{3D317BE4-8190-46CF-9611-35E17147603D}" destId="{78386F57-F463-4EE0-AB3B-1B53AEAD0493}" srcOrd="4" destOrd="0" presId="urn:microsoft.com/office/officeart/2005/8/layout/hList1"/>
    <dgm:cxn modelId="{F247B785-A861-42FB-93E5-DB4670BAE613}" type="presParOf" srcId="{78386F57-F463-4EE0-AB3B-1B53AEAD0493}" destId="{18B5301E-203D-4FF2-9258-6060445C299D}" srcOrd="0" destOrd="0" presId="urn:microsoft.com/office/officeart/2005/8/layout/hList1"/>
    <dgm:cxn modelId="{72CDA847-C51A-4C00-A518-3550899844E2}" type="presParOf" srcId="{78386F57-F463-4EE0-AB3B-1B53AEAD0493}" destId="{7E5A53CC-90DF-48F6-9D14-7A1FFA0203E3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xmlns="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768613A2-29BD-4CF2-90A8-BEC88C31153D}" type="doc">
      <dgm:prSet loTypeId="urn:microsoft.com/office/officeart/2005/8/layout/hList1" loCatId="list" qsTypeId="urn:microsoft.com/office/officeart/2005/8/quickstyle/simple1" qsCatId="simple" csTypeId="urn:microsoft.com/office/officeart/2005/8/colors/accent2_5" csCatId="accent2" phldr="1"/>
      <dgm:spPr/>
      <dgm:t>
        <a:bodyPr/>
        <a:lstStyle/>
        <a:p>
          <a:endParaRPr lang="cs-CZ"/>
        </a:p>
      </dgm:t>
    </dgm:pt>
    <dgm:pt modelId="{B65A7024-918C-4D9E-A638-E165187353BE}">
      <dgm:prSet phldrT="[Text]"/>
      <dgm:spPr/>
      <dgm:t>
        <a:bodyPr/>
        <a:lstStyle/>
        <a:p>
          <a:r>
            <a:rPr lang="cs-CZ" cap="all" baseline="0"/>
            <a:t>fixní - </a:t>
          </a:r>
          <a:r>
            <a:rPr lang="cs-CZ"/>
            <a:t>nezávislé na objemu výroby</a:t>
          </a:r>
          <a:endParaRPr lang="cs-CZ" cap="all" baseline="0"/>
        </a:p>
      </dgm:t>
    </dgm:pt>
    <dgm:pt modelId="{33CB8EEF-62A4-4940-947D-E387A2C0DCA4}" type="parTrans" cxnId="{9A337165-3406-423D-9092-CA0AC1772895}">
      <dgm:prSet/>
      <dgm:spPr/>
      <dgm:t>
        <a:bodyPr/>
        <a:lstStyle/>
        <a:p>
          <a:endParaRPr lang="cs-CZ"/>
        </a:p>
      </dgm:t>
    </dgm:pt>
    <dgm:pt modelId="{FD7812A5-D6CF-41DE-A063-A1E1B76E9D37}" type="sibTrans" cxnId="{9A337165-3406-423D-9092-CA0AC1772895}">
      <dgm:prSet/>
      <dgm:spPr/>
      <dgm:t>
        <a:bodyPr/>
        <a:lstStyle/>
        <a:p>
          <a:endParaRPr lang="cs-CZ"/>
        </a:p>
      </dgm:t>
    </dgm:pt>
    <dgm:pt modelId="{05035A3A-DA31-4279-9B18-847196630193}">
      <dgm:prSet phldrT="[Text]"/>
      <dgm:spPr/>
      <dgm:t>
        <a:bodyPr/>
        <a:lstStyle/>
        <a:p>
          <a:r>
            <a:rPr lang="cs-CZ"/>
            <a:t>nájemné, úroky z úvěrů, odpisy, mzdy THP</a:t>
          </a:r>
        </a:p>
      </dgm:t>
    </dgm:pt>
    <dgm:pt modelId="{638283D7-15B2-4B6E-892B-E6987B8BEEF9}" type="parTrans" cxnId="{A59192FE-10E6-4FB2-86C3-4607F93D974C}">
      <dgm:prSet/>
      <dgm:spPr/>
      <dgm:t>
        <a:bodyPr/>
        <a:lstStyle/>
        <a:p>
          <a:endParaRPr lang="cs-CZ"/>
        </a:p>
      </dgm:t>
    </dgm:pt>
    <dgm:pt modelId="{56282339-D664-4773-BD4D-001A7D02AE25}" type="sibTrans" cxnId="{A59192FE-10E6-4FB2-86C3-4607F93D974C}">
      <dgm:prSet/>
      <dgm:spPr/>
      <dgm:t>
        <a:bodyPr/>
        <a:lstStyle/>
        <a:p>
          <a:endParaRPr lang="cs-CZ"/>
        </a:p>
      </dgm:t>
    </dgm:pt>
    <dgm:pt modelId="{408E2E69-1953-4B22-A1E2-CEA5AC6DBD12}">
      <dgm:prSet phldrT="[Text]"/>
      <dgm:spPr/>
      <dgm:t>
        <a:bodyPr/>
        <a:lstStyle/>
        <a:p>
          <a:r>
            <a:rPr lang="cs-CZ"/>
            <a:t>VARIABILNÍ - mění se s objemem výroby</a:t>
          </a:r>
        </a:p>
      </dgm:t>
    </dgm:pt>
    <dgm:pt modelId="{D73CE04C-DCF4-4257-BBD1-92B85CAE703D}" type="parTrans" cxnId="{F751343E-1776-4A44-B1E5-73D9D9BCABFE}">
      <dgm:prSet/>
      <dgm:spPr/>
      <dgm:t>
        <a:bodyPr/>
        <a:lstStyle/>
        <a:p>
          <a:endParaRPr lang="cs-CZ"/>
        </a:p>
      </dgm:t>
    </dgm:pt>
    <dgm:pt modelId="{EA8CF354-4246-433A-B7FA-2247B6BE3954}" type="sibTrans" cxnId="{F751343E-1776-4A44-B1E5-73D9D9BCABFE}">
      <dgm:prSet/>
      <dgm:spPr/>
      <dgm:t>
        <a:bodyPr/>
        <a:lstStyle/>
        <a:p>
          <a:endParaRPr lang="cs-CZ"/>
        </a:p>
      </dgm:t>
    </dgm:pt>
    <dgm:pt modelId="{3247316C-D216-4268-8428-9F741DD205FB}">
      <dgm:prSet phldrT="[Text]"/>
      <dgm:spPr/>
      <dgm:t>
        <a:bodyPr/>
        <a:lstStyle/>
        <a:p>
          <a:r>
            <a:rPr lang="cs-CZ"/>
            <a:t>materiál, mzdy dělníků </a:t>
          </a:r>
        </a:p>
      </dgm:t>
    </dgm:pt>
    <dgm:pt modelId="{C84A518E-59B4-4E46-8BA7-9314AFED9BF1}" type="parTrans" cxnId="{9FFF6975-779D-4217-80DD-77918C9CA1AC}">
      <dgm:prSet/>
      <dgm:spPr/>
      <dgm:t>
        <a:bodyPr/>
        <a:lstStyle/>
        <a:p>
          <a:endParaRPr lang="cs-CZ"/>
        </a:p>
      </dgm:t>
    </dgm:pt>
    <dgm:pt modelId="{315FBB87-F03F-41EE-9FE2-43B69E9BB0B7}" type="sibTrans" cxnId="{9FFF6975-779D-4217-80DD-77918C9CA1AC}">
      <dgm:prSet/>
      <dgm:spPr/>
      <dgm:t>
        <a:bodyPr/>
        <a:lstStyle/>
        <a:p>
          <a:endParaRPr lang="cs-CZ"/>
        </a:p>
      </dgm:t>
    </dgm:pt>
    <dgm:pt modelId="{DEB6F9A1-6C57-4972-82B3-DAF7D1560838}" type="pres">
      <dgm:prSet presAssocID="{768613A2-29BD-4CF2-90A8-BEC88C31153D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BE2A9ECC-2782-4134-B279-168D8067571F}" type="pres">
      <dgm:prSet presAssocID="{B65A7024-918C-4D9E-A638-E165187353BE}" presName="composite" presStyleCnt="0"/>
      <dgm:spPr/>
    </dgm:pt>
    <dgm:pt modelId="{17BD8CAA-CEB6-40F8-8257-FDD1652B1529}" type="pres">
      <dgm:prSet presAssocID="{B65A7024-918C-4D9E-A638-E165187353BE}" presName="parTx" presStyleLbl="alignNode1" presStyleIdx="0" presStyleCnt="2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A955B5A-ED10-4F3B-955B-A2B81E3937CC}" type="pres">
      <dgm:prSet presAssocID="{B65A7024-918C-4D9E-A638-E165187353BE}" presName="desTx" presStyleLbl="alignAccFollowNode1" presStyleIdx="0" presStyleCnt="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A4BF9E0-6AEC-44EE-BFC7-86EF4612090D}" type="pres">
      <dgm:prSet presAssocID="{FD7812A5-D6CF-41DE-A063-A1E1B76E9D37}" presName="space" presStyleCnt="0"/>
      <dgm:spPr/>
    </dgm:pt>
    <dgm:pt modelId="{859225C7-3492-4F82-89DF-3861C512D02E}" type="pres">
      <dgm:prSet presAssocID="{408E2E69-1953-4B22-A1E2-CEA5AC6DBD12}" presName="composite" presStyleCnt="0"/>
      <dgm:spPr/>
    </dgm:pt>
    <dgm:pt modelId="{35338462-9E54-4D07-B1B7-70938B6A1E68}" type="pres">
      <dgm:prSet presAssocID="{408E2E69-1953-4B22-A1E2-CEA5AC6DBD12}" presName="parTx" presStyleLbl="alignNode1" presStyleIdx="1" presStyleCnt="2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589CB2A-25AC-4166-BCBC-0E50B3FCF02C}" type="pres">
      <dgm:prSet presAssocID="{408E2E69-1953-4B22-A1E2-CEA5AC6DBD12}" presName="desTx" presStyleLbl="alignAccFollowNode1" presStyleIdx="1" presStyleCnt="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D74A015-5ECF-4B2C-9E40-66F33AEFE7C0}" type="presOf" srcId="{768613A2-29BD-4CF2-90A8-BEC88C31153D}" destId="{DEB6F9A1-6C57-4972-82B3-DAF7D1560838}" srcOrd="0" destOrd="0" presId="urn:microsoft.com/office/officeart/2005/8/layout/hList1"/>
    <dgm:cxn modelId="{C1D27C32-A1B0-4861-AFC0-1FB2FD07AF69}" type="presOf" srcId="{05035A3A-DA31-4279-9B18-847196630193}" destId="{EA955B5A-ED10-4F3B-955B-A2B81E3937CC}" srcOrd="0" destOrd="0" presId="urn:microsoft.com/office/officeart/2005/8/layout/hList1"/>
    <dgm:cxn modelId="{F751343E-1776-4A44-B1E5-73D9D9BCABFE}" srcId="{768613A2-29BD-4CF2-90A8-BEC88C31153D}" destId="{408E2E69-1953-4B22-A1E2-CEA5AC6DBD12}" srcOrd="1" destOrd="0" parTransId="{D73CE04C-DCF4-4257-BBD1-92B85CAE703D}" sibTransId="{EA8CF354-4246-433A-B7FA-2247B6BE3954}"/>
    <dgm:cxn modelId="{9FFF6975-779D-4217-80DD-77918C9CA1AC}" srcId="{408E2E69-1953-4B22-A1E2-CEA5AC6DBD12}" destId="{3247316C-D216-4268-8428-9F741DD205FB}" srcOrd="0" destOrd="0" parTransId="{C84A518E-59B4-4E46-8BA7-9314AFED9BF1}" sibTransId="{315FBB87-F03F-41EE-9FE2-43B69E9BB0B7}"/>
    <dgm:cxn modelId="{CF4AC148-106C-4406-8FF5-CCFE7E46EEAD}" type="presOf" srcId="{408E2E69-1953-4B22-A1E2-CEA5AC6DBD12}" destId="{35338462-9E54-4D07-B1B7-70938B6A1E68}" srcOrd="0" destOrd="0" presId="urn:microsoft.com/office/officeart/2005/8/layout/hList1"/>
    <dgm:cxn modelId="{A59192FE-10E6-4FB2-86C3-4607F93D974C}" srcId="{B65A7024-918C-4D9E-A638-E165187353BE}" destId="{05035A3A-DA31-4279-9B18-847196630193}" srcOrd="0" destOrd="0" parTransId="{638283D7-15B2-4B6E-892B-E6987B8BEEF9}" sibTransId="{56282339-D664-4773-BD4D-001A7D02AE25}"/>
    <dgm:cxn modelId="{8C06E93E-3BE0-4755-B6F8-5419C1F5384C}" type="presOf" srcId="{3247316C-D216-4268-8428-9F741DD205FB}" destId="{5589CB2A-25AC-4166-BCBC-0E50B3FCF02C}" srcOrd="0" destOrd="0" presId="urn:microsoft.com/office/officeart/2005/8/layout/hList1"/>
    <dgm:cxn modelId="{9A337165-3406-423D-9092-CA0AC1772895}" srcId="{768613A2-29BD-4CF2-90A8-BEC88C31153D}" destId="{B65A7024-918C-4D9E-A638-E165187353BE}" srcOrd="0" destOrd="0" parTransId="{33CB8EEF-62A4-4940-947D-E387A2C0DCA4}" sibTransId="{FD7812A5-D6CF-41DE-A063-A1E1B76E9D37}"/>
    <dgm:cxn modelId="{CFCA0E47-CF0F-445B-B007-F92872D2EB47}" type="presOf" srcId="{B65A7024-918C-4D9E-A638-E165187353BE}" destId="{17BD8CAA-CEB6-40F8-8257-FDD1652B1529}" srcOrd="0" destOrd="0" presId="urn:microsoft.com/office/officeart/2005/8/layout/hList1"/>
    <dgm:cxn modelId="{E996D8B7-E16F-4314-87AC-975D2C9FE4FB}" type="presParOf" srcId="{DEB6F9A1-6C57-4972-82B3-DAF7D1560838}" destId="{BE2A9ECC-2782-4134-B279-168D8067571F}" srcOrd="0" destOrd="0" presId="urn:microsoft.com/office/officeart/2005/8/layout/hList1"/>
    <dgm:cxn modelId="{BC04D4B6-A774-4C09-A3BE-C17ED2D31530}" type="presParOf" srcId="{BE2A9ECC-2782-4134-B279-168D8067571F}" destId="{17BD8CAA-CEB6-40F8-8257-FDD1652B1529}" srcOrd="0" destOrd="0" presId="urn:microsoft.com/office/officeart/2005/8/layout/hList1"/>
    <dgm:cxn modelId="{22B498EB-AF3F-4ADA-AC38-07844DD60A05}" type="presParOf" srcId="{BE2A9ECC-2782-4134-B279-168D8067571F}" destId="{EA955B5A-ED10-4F3B-955B-A2B81E3937CC}" srcOrd="1" destOrd="0" presId="urn:microsoft.com/office/officeart/2005/8/layout/hList1"/>
    <dgm:cxn modelId="{78CB96A4-2EE8-46AF-9DEF-C26D26BAF000}" type="presParOf" srcId="{DEB6F9A1-6C57-4972-82B3-DAF7D1560838}" destId="{3A4BF9E0-6AEC-44EE-BFC7-86EF4612090D}" srcOrd="1" destOrd="0" presId="urn:microsoft.com/office/officeart/2005/8/layout/hList1"/>
    <dgm:cxn modelId="{1207DE48-8D14-4738-9242-125F5CB01003}" type="presParOf" srcId="{DEB6F9A1-6C57-4972-82B3-DAF7D1560838}" destId="{859225C7-3492-4F82-89DF-3861C512D02E}" srcOrd="2" destOrd="0" presId="urn:microsoft.com/office/officeart/2005/8/layout/hList1"/>
    <dgm:cxn modelId="{E2C703FB-0185-45C1-8BDD-93938FA64EC7}" type="presParOf" srcId="{859225C7-3492-4F82-89DF-3861C512D02E}" destId="{35338462-9E54-4D07-B1B7-70938B6A1E68}" srcOrd="0" destOrd="0" presId="urn:microsoft.com/office/officeart/2005/8/layout/hList1"/>
    <dgm:cxn modelId="{A0819DA0-51A6-4384-909B-E4D172D1102B}" type="presParOf" srcId="{859225C7-3492-4F82-89DF-3861C512D02E}" destId="{5589CB2A-25AC-4166-BCBC-0E50B3FCF02C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xmlns="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946BE2E0-CD75-4245-9895-5ABD91FD2212}" type="doc">
      <dgm:prSet loTypeId="urn:microsoft.com/office/officeart/2005/8/layout/lProcess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CF26281F-7733-4A0F-BA6D-336BB42D4DEC}">
      <dgm:prSet phldrT="[Text]"/>
      <dgm:spPr/>
      <dgm:t>
        <a:bodyPr/>
        <a:lstStyle/>
        <a:p>
          <a:r>
            <a:rPr lang="cs-CZ"/>
            <a:t>přímé N (jednicové)</a:t>
          </a:r>
        </a:p>
      </dgm:t>
    </dgm:pt>
    <dgm:pt modelId="{104B1B64-0F68-4DD1-B3F8-3AF7D436C6D5}" type="parTrans" cxnId="{4C9B73D7-2714-4C62-9139-20C3A03BD540}">
      <dgm:prSet/>
      <dgm:spPr/>
      <dgm:t>
        <a:bodyPr/>
        <a:lstStyle/>
        <a:p>
          <a:endParaRPr lang="cs-CZ"/>
        </a:p>
      </dgm:t>
    </dgm:pt>
    <dgm:pt modelId="{5F2BB8BF-3A40-43B8-AD6A-00C4F284CA3F}" type="sibTrans" cxnId="{4C9B73D7-2714-4C62-9139-20C3A03BD540}">
      <dgm:prSet/>
      <dgm:spPr/>
      <dgm:t>
        <a:bodyPr/>
        <a:lstStyle/>
        <a:p>
          <a:endParaRPr lang="cs-CZ"/>
        </a:p>
      </dgm:t>
    </dgm:pt>
    <dgm:pt modelId="{AFB28875-93E7-44B5-9273-086553CE67CB}">
      <dgm:prSet phldrT="[Text]"/>
      <dgm:spPr/>
      <dgm:t>
        <a:bodyPr/>
        <a:lstStyle/>
        <a:p>
          <a:r>
            <a:rPr lang="cs-CZ"/>
            <a:t>dají se zjistit přímo na daný výrobek nebo službu</a:t>
          </a:r>
        </a:p>
      </dgm:t>
    </dgm:pt>
    <dgm:pt modelId="{CF47066E-A6C8-45CE-BA1D-BDEB262C70B6}" type="parTrans" cxnId="{EF12746D-5652-4F29-A78D-0F35EADA8325}">
      <dgm:prSet/>
      <dgm:spPr/>
      <dgm:t>
        <a:bodyPr/>
        <a:lstStyle/>
        <a:p>
          <a:endParaRPr lang="cs-CZ"/>
        </a:p>
      </dgm:t>
    </dgm:pt>
    <dgm:pt modelId="{EFBFBA86-C8BA-4084-B7A7-8076EA393ABB}" type="sibTrans" cxnId="{EF12746D-5652-4F29-A78D-0F35EADA8325}">
      <dgm:prSet/>
      <dgm:spPr/>
      <dgm:t>
        <a:bodyPr/>
        <a:lstStyle/>
        <a:p>
          <a:endParaRPr lang="cs-CZ"/>
        </a:p>
      </dgm:t>
    </dgm:pt>
    <dgm:pt modelId="{8FA0C00A-87F2-4729-A6F5-784D2B6B6BAA}">
      <dgm:prSet phldrT="[Text]"/>
      <dgm:spPr/>
      <dgm:t>
        <a:bodyPr/>
        <a:lstStyle/>
        <a:p>
          <a:r>
            <a:rPr lang="cs-CZ"/>
            <a:t>nepřímé N (režijní)</a:t>
          </a:r>
        </a:p>
      </dgm:t>
    </dgm:pt>
    <dgm:pt modelId="{A8A1083D-23B5-4EA5-A878-1BDE5A662BAC}" type="parTrans" cxnId="{41280AA4-2826-4250-86EB-9DE4F83A6510}">
      <dgm:prSet/>
      <dgm:spPr/>
      <dgm:t>
        <a:bodyPr/>
        <a:lstStyle/>
        <a:p>
          <a:endParaRPr lang="cs-CZ"/>
        </a:p>
      </dgm:t>
    </dgm:pt>
    <dgm:pt modelId="{169149C1-C667-4244-B318-15C5F7516A9F}" type="sibTrans" cxnId="{41280AA4-2826-4250-86EB-9DE4F83A6510}">
      <dgm:prSet/>
      <dgm:spPr/>
      <dgm:t>
        <a:bodyPr/>
        <a:lstStyle/>
        <a:p>
          <a:endParaRPr lang="cs-CZ"/>
        </a:p>
      </dgm:t>
    </dgm:pt>
    <dgm:pt modelId="{23AFCFA6-0D91-482A-A3D4-2734C8B89662}">
      <dgm:prSet phldrT="[Text]"/>
      <dgm:spPr/>
      <dgm:t>
        <a:bodyPr/>
        <a:lstStyle/>
        <a:p>
          <a:r>
            <a:rPr lang="cs-CZ"/>
            <a:t>zjišťují se nepřímo</a:t>
          </a:r>
        </a:p>
      </dgm:t>
    </dgm:pt>
    <dgm:pt modelId="{F39A8CC2-474D-4540-81CB-39D74068BCB2}" type="parTrans" cxnId="{E7B85343-FAE1-42C6-868F-AF9CAE4F5049}">
      <dgm:prSet/>
      <dgm:spPr/>
      <dgm:t>
        <a:bodyPr/>
        <a:lstStyle/>
        <a:p>
          <a:endParaRPr lang="cs-CZ"/>
        </a:p>
      </dgm:t>
    </dgm:pt>
    <dgm:pt modelId="{B9E93BE7-500E-4114-9D55-1F5AC5A64EB4}" type="sibTrans" cxnId="{E7B85343-FAE1-42C6-868F-AF9CAE4F5049}">
      <dgm:prSet/>
      <dgm:spPr/>
      <dgm:t>
        <a:bodyPr/>
        <a:lstStyle/>
        <a:p>
          <a:endParaRPr lang="cs-CZ"/>
        </a:p>
      </dgm:t>
    </dgm:pt>
    <dgm:pt modelId="{032B577C-444E-4DA2-B7C3-ABD7DB3540BA}" type="pres">
      <dgm:prSet presAssocID="{946BE2E0-CD75-4245-9895-5ABD91FD2212}" presName="theList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0A243139-8392-4B97-8BC8-A2D42A16C69B}" type="pres">
      <dgm:prSet presAssocID="{CF26281F-7733-4A0F-BA6D-336BB42D4DEC}" presName="compNode" presStyleCnt="0"/>
      <dgm:spPr/>
    </dgm:pt>
    <dgm:pt modelId="{2CA1A202-AF19-4C18-ABD8-90D915CD00CE}" type="pres">
      <dgm:prSet presAssocID="{CF26281F-7733-4A0F-BA6D-336BB42D4DEC}" presName="aNode" presStyleLbl="bgShp" presStyleIdx="0" presStyleCnt="2"/>
      <dgm:spPr/>
      <dgm:t>
        <a:bodyPr/>
        <a:lstStyle/>
        <a:p>
          <a:endParaRPr lang="cs-CZ"/>
        </a:p>
      </dgm:t>
    </dgm:pt>
    <dgm:pt modelId="{9507689A-85BD-4C31-B397-81322DBF2446}" type="pres">
      <dgm:prSet presAssocID="{CF26281F-7733-4A0F-BA6D-336BB42D4DEC}" presName="textNode" presStyleLbl="bgShp" presStyleIdx="0" presStyleCnt="2"/>
      <dgm:spPr/>
      <dgm:t>
        <a:bodyPr/>
        <a:lstStyle/>
        <a:p>
          <a:endParaRPr lang="cs-CZ"/>
        </a:p>
      </dgm:t>
    </dgm:pt>
    <dgm:pt modelId="{746DE2F8-EB72-44EC-BF79-CA19EEB734A6}" type="pres">
      <dgm:prSet presAssocID="{CF26281F-7733-4A0F-BA6D-336BB42D4DEC}" presName="compChildNode" presStyleCnt="0"/>
      <dgm:spPr/>
    </dgm:pt>
    <dgm:pt modelId="{467B78A4-C284-44BD-8E00-FF9350DDA76A}" type="pres">
      <dgm:prSet presAssocID="{CF26281F-7733-4A0F-BA6D-336BB42D4DEC}" presName="theInnerList" presStyleCnt="0"/>
      <dgm:spPr/>
    </dgm:pt>
    <dgm:pt modelId="{1C394F6E-31B3-4E46-A583-256F753E2866}" type="pres">
      <dgm:prSet presAssocID="{AFB28875-93E7-44B5-9273-086553CE67CB}" presName="childNode" presStyleLbl="node1" presStyleIdx="0" presStyleCnt="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427BC8-0D86-4801-9D59-EEDA2594515B}" type="pres">
      <dgm:prSet presAssocID="{CF26281F-7733-4A0F-BA6D-336BB42D4DEC}" presName="aSpace" presStyleCnt="0"/>
      <dgm:spPr/>
    </dgm:pt>
    <dgm:pt modelId="{3C9025F1-0A92-41FD-BAAB-B1B6CAC4FD34}" type="pres">
      <dgm:prSet presAssocID="{8FA0C00A-87F2-4729-A6F5-784D2B6B6BAA}" presName="compNode" presStyleCnt="0"/>
      <dgm:spPr/>
    </dgm:pt>
    <dgm:pt modelId="{D6116ABE-CAB3-4339-A83F-AE2B9B38129E}" type="pres">
      <dgm:prSet presAssocID="{8FA0C00A-87F2-4729-A6F5-784D2B6B6BAA}" presName="aNode" presStyleLbl="bgShp" presStyleIdx="1" presStyleCnt="2"/>
      <dgm:spPr/>
      <dgm:t>
        <a:bodyPr/>
        <a:lstStyle/>
        <a:p>
          <a:endParaRPr lang="cs-CZ"/>
        </a:p>
      </dgm:t>
    </dgm:pt>
    <dgm:pt modelId="{CB731190-E4CA-477C-88C4-89B90BB52108}" type="pres">
      <dgm:prSet presAssocID="{8FA0C00A-87F2-4729-A6F5-784D2B6B6BAA}" presName="textNode" presStyleLbl="bgShp" presStyleIdx="1" presStyleCnt="2"/>
      <dgm:spPr/>
      <dgm:t>
        <a:bodyPr/>
        <a:lstStyle/>
        <a:p>
          <a:endParaRPr lang="cs-CZ"/>
        </a:p>
      </dgm:t>
    </dgm:pt>
    <dgm:pt modelId="{E8A0BC62-D4C3-428D-B907-27C0D6CD9AA7}" type="pres">
      <dgm:prSet presAssocID="{8FA0C00A-87F2-4729-A6F5-784D2B6B6BAA}" presName="compChildNode" presStyleCnt="0"/>
      <dgm:spPr/>
    </dgm:pt>
    <dgm:pt modelId="{9A952616-4EB8-4B7A-A919-1BCFD3EAB514}" type="pres">
      <dgm:prSet presAssocID="{8FA0C00A-87F2-4729-A6F5-784D2B6B6BAA}" presName="theInnerList" presStyleCnt="0"/>
      <dgm:spPr/>
    </dgm:pt>
    <dgm:pt modelId="{765B5672-BA82-45C5-AE63-CAE3FD09103F}" type="pres">
      <dgm:prSet presAssocID="{23AFCFA6-0D91-482A-A3D4-2734C8B89662}" presName="childNode" presStyleLbl="node1" presStyleIdx="1" presStyleCnt="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C9B73D7-2714-4C62-9139-20C3A03BD540}" srcId="{946BE2E0-CD75-4245-9895-5ABD91FD2212}" destId="{CF26281F-7733-4A0F-BA6D-336BB42D4DEC}" srcOrd="0" destOrd="0" parTransId="{104B1B64-0F68-4DD1-B3F8-3AF7D436C6D5}" sibTransId="{5F2BB8BF-3A40-43B8-AD6A-00C4F284CA3F}"/>
    <dgm:cxn modelId="{2ECBBBB3-B5F1-4CFF-A599-F76CE6AEBE77}" type="presOf" srcId="{AFB28875-93E7-44B5-9273-086553CE67CB}" destId="{1C394F6E-31B3-4E46-A583-256F753E2866}" srcOrd="0" destOrd="0" presId="urn:microsoft.com/office/officeart/2005/8/layout/lProcess2"/>
    <dgm:cxn modelId="{EF12746D-5652-4F29-A78D-0F35EADA8325}" srcId="{CF26281F-7733-4A0F-BA6D-336BB42D4DEC}" destId="{AFB28875-93E7-44B5-9273-086553CE67CB}" srcOrd="0" destOrd="0" parTransId="{CF47066E-A6C8-45CE-BA1D-BDEB262C70B6}" sibTransId="{EFBFBA86-C8BA-4084-B7A7-8076EA393ABB}"/>
    <dgm:cxn modelId="{41280AA4-2826-4250-86EB-9DE4F83A6510}" srcId="{946BE2E0-CD75-4245-9895-5ABD91FD2212}" destId="{8FA0C00A-87F2-4729-A6F5-784D2B6B6BAA}" srcOrd="1" destOrd="0" parTransId="{A8A1083D-23B5-4EA5-A878-1BDE5A662BAC}" sibTransId="{169149C1-C667-4244-B318-15C5F7516A9F}"/>
    <dgm:cxn modelId="{E7B43348-CCDF-41DF-97D5-C1C400849A8E}" type="presOf" srcId="{CF26281F-7733-4A0F-BA6D-336BB42D4DEC}" destId="{2CA1A202-AF19-4C18-ABD8-90D915CD00CE}" srcOrd="0" destOrd="0" presId="urn:microsoft.com/office/officeart/2005/8/layout/lProcess2"/>
    <dgm:cxn modelId="{7FCD119F-663E-4547-A4F0-B2A97E39C49E}" type="presOf" srcId="{23AFCFA6-0D91-482A-A3D4-2734C8B89662}" destId="{765B5672-BA82-45C5-AE63-CAE3FD09103F}" srcOrd="0" destOrd="0" presId="urn:microsoft.com/office/officeart/2005/8/layout/lProcess2"/>
    <dgm:cxn modelId="{FA5647CD-2B9E-4573-AA3B-A442C91D96B3}" type="presOf" srcId="{946BE2E0-CD75-4245-9895-5ABD91FD2212}" destId="{032B577C-444E-4DA2-B7C3-ABD7DB3540BA}" srcOrd="0" destOrd="0" presId="urn:microsoft.com/office/officeart/2005/8/layout/lProcess2"/>
    <dgm:cxn modelId="{CF30C14A-5092-46FD-9377-12FF821FCDF1}" type="presOf" srcId="{CF26281F-7733-4A0F-BA6D-336BB42D4DEC}" destId="{9507689A-85BD-4C31-B397-81322DBF2446}" srcOrd="1" destOrd="0" presId="urn:microsoft.com/office/officeart/2005/8/layout/lProcess2"/>
    <dgm:cxn modelId="{2F5A21F2-5B45-4801-9FDB-934F7BE0645D}" type="presOf" srcId="{8FA0C00A-87F2-4729-A6F5-784D2B6B6BAA}" destId="{CB731190-E4CA-477C-88C4-89B90BB52108}" srcOrd="1" destOrd="0" presId="urn:microsoft.com/office/officeart/2005/8/layout/lProcess2"/>
    <dgm:cxn modelId="{E7B85343-FAE1-42C6-868F-AF9CAE4F5049}" srcId="{8FA0C00A-87F2-4729-A6F5-784D2B6B6BAA}" destId="{23AFCFA6-0D91-482A-A3D4-2734C8B89662}" srcOrd="0" destOrd="0" parTransId="{F39A8CC2-474D-4540-81CB-39D74068BCB2}" sibTransId="{B9E93BE7-500E-4114-9D55-1F5AC5A64EB4}"/>
    <dgm:cxn modelId="{8F703C5B-06ED-499E-9E2A-CAA14B80CC3D}" type="presOf" srcId="{8FA0C00A-87F2-4729-A6F5-784D2B6B6BAA}" destId="{D6116ABE-CAB3-4339-A83F-AE2B9B38129E}" srcOrd="0" destOrd="0" presId="urn:microsoft.com/office/officeart/2005/8/layout/lProcess2"/>
    <dgm:cxn modelId="{9E9BAEC9-9286-48B5-A0AB-324C2373F588}" type="presParOf" srcId="{032B577C-444E-4DA2-B7C3-ABD7DB3540BA}" destId="{0A243139-8392-4B97-8BC8-A2D42A16C69B}" srcOrd="0" destOrd="0" presId="urn:microsoft.com/office/officeart/2005/8/layout/lProcess2"/>
    <dgm:cxn modelId="{13D02DF4-C5AC-4CD0-BDB8-50289E0D9A27}" type="presParOf" srcId="{0A243139-8392-4B97-8BC8-A2D42A16C69B}" destId="{2CA1A202-AF19-4C18-ABD8-90D915CD00CE}" srcOrd="0" destOrd="0" presId="urn:microsoft.com/office/officeart/2005/8/layout/lProcess2"/>
    <dgm:cxn modelId="{B6A303B8-3051-4D56-A0B9-8B63F6E24F3A}" type="presParOf" srcId="{0A243139-8392-4B97-8BC8-A2D42A16C69B}" destId="{9507689A-85BD-4C31-B397-81322DBF2446}" srcOrd="1" destOrd="0" presId="urn:microsoft.com/office/officeart/2005/8/layout/lProcess2"/>
    <dgm:cxn modelId="{BB87DE00-5B65-485C-8842-1E8F4B96B27E}" type="presParOf" srcId="{0A243139-8392-4B97-8BC8-A2D42A16C69B}" destId="{746DE2F8-EB72-44EC-BF79-CA19EEB734A6}" srcOrd="2" destOrd="0" presId="urn:microsoft.com/office/officeart/2005/8/layout/lProcess2"/>
    <dgm:cxn modelId="{1680C545-EEBA-4800-A277-8995030F153F}" type="presParOf" srcId="{746DE2F8-EB72-44EC-BF79-CA19EEB734A6}" destId="{467B78A4-C284-44BD-8E00-FF9350DDA76A}" srcOrd="0" destOrd="0" presId="urn:microsoft.com/office/officeart/2005/8/layout/lProcess2"/>
    <dgm:cxn modelId="{047475D0-83A2-49AA-B01E-7FB5D594541B}" type="presParOf" srcId="{467B78A4-C284-44BD-8E00-FF9350DDA76A}" destId="{1C394F6E-31B3-4E46-A583-256F753E2866}" srcOrd="0" destOrd="0" presId="urn:microsoft.com/office/officeart/2005/8/layout/lProcess2"/>
    <dgm:cxn modelId="{9B766D05-E61E-403D-82DE-04439719858D}" type="presParOf" srcId="{032B577C-444E-4DA2-B7C3-ABD7DB3540BA}" destId="{23427BC8-0D86-4801-9D59-EEDA2594515B}" srcOrd="1" destOrd="0" presId="urn:microsoft.com/office/officeart/2005/8/layout/lProcess2"/>
    <dgm:cxn modelId="{A46AB68C-892C-4E78-9FD3-3F802054BD9C}" type="presParOf" srcId="{032B577C-444E-4DA2-B7C3-ABD7DB3540BA}" destId="{3C9025F1-0A92-41FD-BAAB-B1B6CAC4FD34}" srcOrd="2" destOrd="0" presId="urn:microsoft.com/office/officeart/2005/8/layout/lProcess2"/>
    <dgm:cxn modelId="{F1FC5D9F-22AC-4FEF-AF4B-2E98CEDFABA4}" type="presParOf" srcId="{3C9025F1-0A92-41FD-BAAB-B1B6CAC4FD34}" destId="{D6116ABE-CAB3-4339-A83F-AE2B9B38129E}" srcOrd="0" destOrd="0" presId="urn:microsoft.com/office/officeart/2005/8/layout/lProcess2"/>
    <dgm:cxn modelId="{59A3341B-D9FD-4A28-A575-1F78135167C6}" type="presParOf" srcId="{3C9025F1-0A92-41FD-BAAB-B1B6CAC4FD34}" destId="{CB731190-E4CA-477C-88C4-89B90BB52108}" srcOrd="1" destOrd="0" presId="urn:microsoft.com/office/officeart/2005/8/layout/lProcess2"/>
    <dgm:cxn modelId="{D98E48CA-EBDF-4713-8C56-2F0BB19C2A34}" type="presParOf" srcId="{3C9025F1-0A92-41FD-BAAB-B1B6CAC4FD34}" destId="{E8A0BC62-D4C3-428D-B907-27C0D6CD9AA7}" srcOrd="2" destOrd="0" presId="urn:microsoft.com/office/officeart/2005/8/layout/lProcess2"/>
    <dgm:cxn modelId="{D7D290BE-32E3-442A-973A-EED385B6C1C4}" type="presParOf" srcId="{E8A0BC62-D4C3-428D-B907-27C0D6CD9AA7}" destId="{9A952616-4EB8-4B7A-A919-1BCFD3EAB514}" srcOrd="0" destOrd="0" presId="urn:microsoft.com/office/officeart/2005/8/layout/lProcess2"/>
    <dgm:cxn modelId="{B2BBE2E5-930D-41C6-8476-CEB609C26A10}" type="presParOf" srcId="{9A952616-4EB8-4B7A-A919-1BCFD3EAB514}" destId="{765B5672-BA82-45C5-AE63-CAE3FD09103F}" srcOrd="0" destOrd="0" presId="urn:microsoft.com/office/officeart/2005/8/layout/lProcess2"/>
  </dgm:cxnLst>
  <dgm:bg/>
  <dgm:whole/>
  <dgm:extLst>
    <a:ext uri="http://schemas.microsoft.com/office/drawing/2008/diagram">
      <dsp:dataModelExt xmlns:dsp="http://schemas.microsoft.com/office/drawing/2008/diagram" xmlns="" relId="rId29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51044B3B-C5E8-4E90-AF95-4E21F3F89ABC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554A85E8-9C43-4FB0-A025-0B784CD780AA}">
      <dgm:prSet phldrT="[Text]"/>
      <dgm:spPr>
        <a:xfrm>
          <a:off x="1559" y="143564"/>
          <a:ext cx="1520919" cy="432000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cs-CZ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provozní</a:t>
          </a:r>
        </a:p>
      </dgm:t>
    </dgm:pt>
    <dgm:pt modelId="{C0ED9356-F035-4BC5-9715-E080796809D0}" type="parTrans" cxnId="{C0087CB9-DCF0-4DBF-8C96-CEEFEE30E261}">
      <dgm:prSet/>
      <dgm:spPr/>
      <dgm:t>
        <a:bodyPr/>
        <a:lstStyle/>
        <a:p>
          <a:endParaRPr lang="cs-CZ"/>
        </a:p>
      </dgm:t>
    </dgm:pt>
    <dgm:pt modelId="{FE482987-AA9F-4ABC-9AC6-CF650FAA6BD4}" type="sibTrans" cxnId="{C0087CB9-DCF0-4DBF-8C96-CEEFEE30E261}">
      <dgm:prSet/>
      <dgm:spPr/>
      <dgm:t>
        <a:bodyPr/>
        <a:lstStyle/>
        <a:p>
          <a:endParaRPr lang="cs-CZ"/>
        </a:p>
      </dgm:t>
    </dgm:pt>
    <dgm:pt modelId="{EE516332-9B5F-4C64-942A-F5AA10AD74FB}">
      <dgm:prSet phldrT="[Text]"/>
      <dgm:spPr>
        <a:xfrm>
          <a:off x="1559" y="575564"/>
          <a:ext cx="1520919" cy="1088081"/>
        </a:xfrm>
        <a:solidFill>
          <a:srgbClr val="4F81BD">
            <a:alpha val="90000"/>
            <a:tint val="4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z prodeje výrobků, služeb a zboží</a:t>
          </a:r>
        </a:p>
      </dgm:t>
    </dgm:pt>
    <dgm:pt modelId="{4F81900D-BFAE-4E82-8E62-37EC8B57E101}" type="parTrans" cxnId="{BCE252F4-2D6C-40B4-984C-E846AE4587F5}">
      <dgm:prSet/>
      <dgm:spPr/>
      <dgm:t>
        <a:bodyPr/>
        <a:lstStyle/>
        <a:p>
          <a:endParaRPr lang="cs-CZ"/>
        </a:p>
      </dgm:t>
    </dgm:pt>
    <dgm:pt modelId="{E3CCE6EF-94FA-4090-9F1C-9EF52045D0C6}" type="sibTrans" cxnId="{BCE252F4-2D6C-40B4-984C-E846AE4587F5}">
      <dgm:prSet/>
      <dgm:spPr/>
      <dgm:t>
        <a:bodyPr/>
        <a:lstStyle/>
        <a:p>
          <a:endParaRPr lang="cs-CZ"/>
        </a:p>
      </dgm:t>
    </dgm:pt>
    <dgm:pt modelId="{95E7B49B-062A-411C-983E-4E4F21F196C1}">
      <dgm:prSet phldrT="[Text]"/>
      <dgm:spPr>
        <a:xfrm>
          <a:off x="1735407" y="143564"/>
          <a:ext cx="1520919" cy="432000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cs-CZ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finanční</a:t>
          </a:r>
        </a:p>
      </dgm:t>
    </dgm:pt>
    <dgm:pt modelId="{E493779E-98FD-4D2E-B179-4C0372652957}" type="parTrans" cxnId="{090F038F-3EEC-471B-BAC7-3C00B3611C8A}">
      <dgm:prSet/>
      <dgm:spPr/>
      <dgm:t>
        <a:bodyPr/>
        <a:lstStyle/>
        <a:p>
          <a:endParaRPr lang="cs-CZ"/>
        </a:p>
      </dgm:t>
    </dgm:pt>
    <dgm:pt modelId="{BF74E40B-8AD1-4621-8A32-276F8F6535D1}" type="sibTrans" cxnId="{090F038F-3EEC-471B-BAC7-3C00B3611C8A}">
      <dgm:prSet/>
      <dgm:spPr/>
      <dgm:t>
        <a:bodyPr/>
        <a:lstStyle/>
        <a:p>
          <a:endParaRPr lang="cs-CZ"/>
        </a:p>
      </dgm:t>
    </dgm:pt>
    <dgm:pt modelId="{32D43E04-886D-43AC-9F2D-590728EAECAE}">
      <dgm:prSet phldrT="[Text]"/>
      <dgm:spPr>
        <a:xfrm>
          <a:off x="1735407" y="575564"/>
          <a:ext cx="1520919" cy="1088081"/>
        </a:xfrm>
        <a:solidFill>
          <a:srgbClr val="4F81BD">
            <a:alpha val="90000"/>
            <a:tint val="4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přijaté úroky, </a:t>
          </a:r>
        </a:p>
      </dgm:t>
    </dgm:pt>
    <dgm:pt modelId="{6E2A079A-F7E8-4B38-974F-8931EB08DA2C}" type="parTrans" cxnId="{94221B70-1130-420E-85DE-C400499D3E23}">
      <dgm:prSet/>
      <dgm:spPr/>
      <dgm:t>
        <a:bodyPr/>
        <a:lstStyle/>
        <a:p>
          <a:endParaRPr lang="cs-CZ"/>
        </a:p>
      </dgm:t>
    </dgm:pt>
    <dgm:pt modelId="{B9565E21-9EFA-4E7E-BA9B-D58B887D7D01}" type="sibTrans" cxnId="{94221B70-1130-420E-85DE-C400499D3E23}">
      <dgm:prSet/>
      <dgm:spPr/>
      <dgm:t>
        <a:bodyPr/>
        <a:lstStyle/>
        <a:p>
          <a:endParaRPr lang="cs-CZ"/>
        </a:p>
      </dgm:t>
    </dgm:pt>
    <dgm:pt modelId="{A09438EA-6526-481F-A4B9-D5600CB05CAA}">
      <dgm:prSet phldrT="[Text]"/>
      <dgm:spPr>
        <a:xfrm>
          <a:off x="1735407" y="575564"/>
          <a:ext cx="1520919" cy="1088081"/>
        </a:xfrm>
        <a:solidFill>
          <a:srgbClr val="4F81BD">
            <a:alpha val="90000"/>
            <a:tint val="4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tržby z prodeje cen. pap.</a:t>
          </a:r>
        </a:p>
      </dgm:t>
    </dgm:pt>
    <dgm:pt modelId="{ACFF1F93-85F6-4CCA-B80B-DF7379E28A56}" type="parTrans" cxnId="{248AB0C4-A845-4D31-B752-701F5B6F10CA}">
      <dgm:prSet/>
      <dgm:spPr/>
      <dgm:t>
        <a:bodyPr/>
        <a:lstStyle/>
        <a:p>
          <a:endParaRPr lang="cs-CZ"/>
        </a:p>
      </dgm:t>
    </dgm:pt>
    <dgm:pt modelId="{C09344DA-3CEB-457E-AAE7-2F5F37F5AC35}" type="sibTrans" cxnId="{248AB0C4-A845-4D31-B752-701F5B6F10CA}">
      <dgm:prSet/>
      <dgm:spPr/>
      <dgm:t>
        <a:bodyPr/>
        <a:lstStyle/>
        <a:p>
          <a:endParaRPr lang="cs-CZ"/>
        </a:p>
      </dgm:t>
    </dgm:pt>
    <dgm:pt modelId="{A82CAD71-2F33-4069-AD29-C43C949D6EC2}">
      <dgm:prSet phldrT="[Text]"/>
      <dgm:spPr>
        <a:xfrm>
          <a:off x="3469255" y="143564"/>
          <a:ext cx="1520919" cy="432000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cs-CZ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mimořádné</a:t>
          </a:r>
        </a:p>
      </dgm:t>
    </dgm:pt>
    <dgm:pt modelId="{9AABE040-7D12-4AFC-A5CF-F0674940CAEA}" type="parTrans" cxnId="{11790116-92A2-41FF-B3DB-3E14468ED36D}">
      <dgm:prSet/>
      <dgm:spPr/>
      <dgm:t>
        <a:bodyPr/>
        <a:lstStyle/>
        <a:p>
          <a:endParaRPr lang="cs-CZ"/>
        </a:p>
      </dgm:t>
    </dgm:pt>
    <dgm:pt modelId="{7C9E5C50-4830-4275-951D-AE2C8A9A1681}" type="sibTrans" cxnId="{11790116-92A2-41FF-B3DB-3E14468ED36D}">
      <dgm:prSet/>
      <dgm:spPr/>
      <dgm:t>
        <a:bodyPr/>
        <a:lstStyle/>
        <a:p>
          <a:endParaRPr lang="cs-CZ"/>
        </a:p>
      </dgm:t>
    </dgm:pt>
    <dgm:pt modelId="{63952298-C41B-44BF-8B02-1B1AA3F95B04}">
      <dgm:prSet phldrT="[Text]"/>
      <dgm:spPr>
        <a:xfrm>
          <a:off x="3469255" y="575564"/>
          <a:ext cx="1520919" cy="1088081"/>
        </a:xfrm>
        <a:solidFill>
          <a:srgbClr val="4F81BD">
            <a:alpha val="90000"/>
            <a:tint val="4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přebytek zásob a peněz</a:t>
          </a:r>
        </a:p>
      </dgm:t>
    </dgm:pt>
    <dgm:pt modelId="{026BF5A6-CF74-4F13-8332-873C8AF85BF2}" type="parTrans" cxnId="{85F637BD-7205-413F-9D2B-88D67F363100}">
      <dgm:prSet/>
      <dgm:spPr/>
      <dgm:t>
        <a:bodyPr/>
        <a:lstStyle/>
        <a:p>
          <a:endParaRPr lang="cs-CZ"/>
        </a:p>
      </dgm:t>
    </dgm:pt>
    <dgm:pt modelId="{F676E9CB-B2FB-4EFF-863D-03D0046DBAAE}" type="sibTrans" cxnId="{85F637BD-7205-413F-9D2B-88D67F363100}">
      <dgm:prSet/>
      <dgm:spPr/>
      <dgm:t>
        <a:bodyPr/>
        <a:lstStyle/>
        <a:p>
          <a:endParaRPr lang="cs-CZ"/>
        </a:p>
      </dgm:t>
    </dgm:pt>
    <dgm:pt modelId="{34815BD8-0355-4B15-A143-998331543EEA}">
      <dgm:prSet phldrT="[Text]"/>
      <dgm:spPr>
        <a:xfrm>
          <a:off x="3469255" y="575564"/>
          <a:ext cx="1520919" cy="1088081"/>
        </a:xfrm>
        <a:solidFill>
          <a:srgbClr val="4F81BD">
            <a:alpha val="90000"/>
            <a:tint val="4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náhrady od pojišťovny</a:t>
          </a:r>
        </a:p>
      </dgm:t>
    </dgm:pt>
    <dgm:pt modelId="{227B8900-4FB8-4E9D-87EE-F2EC66902D72}" type="parTrans" cxnId="{A1AB826B-6E81-466B-B568-B07C515D31B2}">
      <dgm:prSet/>
      <dgm:spPr/>
      <dgm:t>
        <a:bodyPr/>
        <a:lstStyle/>
        <a:p>
          <a:endParaRPr lang="cs-CZ"/>
        </a:p>
      </dgm:t>
    </dgm:pt>
    <dgm:pt modelId="{A3DA3248-BB94-4C38-AC94-DC7876B63529}" type="sibTrans" cxnId="{A1AB826B-6E81-466B-B568-B07C515D31B2}">
      <dgm:prSet/>
      <dgm:spPr/>
      <dgm:t>
        <a:bodyPr/>
        <a:lstStyle/>
        <a:p>
          <a:endParaRPr lang="cs-CZ"/>
        </a:p>
      </dgm:t>
    </dgm:pt>
    <dgm:pt modelId="{3D317BE4-8190-46CF-9611-35E17147603D}" type="pres">
      <dgm:prSet presAssocID="{51044B3B-C5E8-4E90-AF95-4E21F3F89ABC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7B6E983D-5F27-4EDE-A6A2-EE8DFEB7CFB5}" type="pres">
      <dgm:prSet presAssocID="{554A85E8-9C43-4FB0-A025-0B784CD780AA}" presName="composite" presStyleCnt="0"/>
      <dgm:spPr/>
    </dgm:pt>
    <dgm:pt modelId="{587548DB-8578-4056-ACC3-8167AC6BC199}" type="pres">
      <dgm:prSet presAssocID="{554A85E8-9C43-4FB0-A025-0B784CD780AA}" presName="parTx" presStyleLbl="alignNode1" presStyleIdx="0" presStyleCnt="3">
        <dgm:presLayoutVars>
          <dgm:chMax val="0"/>
          <dgm:chPref val="0"/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E9505551-E85C-4CFA-87C9-1679AF15B51D}" type="pres">
      <dgm:prSet presAssocID="{554A85E8-9C43-4FB0-A025-0B784CD780AA}" presName="desTx" presStyleLbl="alignAccFollowNode1" presStyleIdx="0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58A7D4A-77B5-4FB9-B8D3-033044336144}" type="pres">
      <dgm:prSet presAssocID="{FE482987-AA9F-4ABC-9AC6-CF650FAA6BD4}" presName="space" presStyleCnt="0"/>
      <dgm:spPr/>
    </dgm:pt>
    <dgm:pt modelId="{9EBDBF8A-361D-4973-B571-9FA377C38388}" type="pres">
      <dgm:prSet presAssocID="{95E7B49B-062A-411C-983E-4E4F21F196C1}" presName="composite" presStyleCnt="0"/>
      <dgm:spPr/>
    </dgm:pt>
    <dgm:pt modelId="{D01BE304-E461-42B9-92CB-71EC0C9693EE}" type="pres">
      <dgm:prSet presAssocID="{95E7B49B-062A-411C-983E-4E4F21F196C1}" presName="parTx" presStyleLbl="alignNode1" presStyleIdx="1" presStyleCnt="3">
        <dgm:presLayoutVars>
          <dgm:chMax val="0"/>
          <dgm:chPref val="0"/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D956A90-1FB7-40A0-A4CD-D7CBC6FEC76A}" type="pres">
      <dgm:prSet presAssocID="{95E7B49B-062A-411C-983E-4E4F21F196C1}" presName="desTx" presStyleLbl="alignAccFollowNode1" presStyleIdx="1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6FCAE0BB-EB36-4773-81DC-77F1C92894BB}" type="pres">
      <dgm:prSet presAssocID="{BF74E40B-8AD1-4621-8A32-276F8F6535D1}" presName="space" presStyleCnt="0"/>
      <dgm:spPr/>
    </dgm:pt>
    <dgm:pt modelId="{78386F57-F463-4EE0-AB3B-1B53AEAD0493}" type="pres">
      <dgm:prSet presAssocID="{A82CAD71-2F33-4069-AD29-C43C949D6EC2}" presName="composite" presStyleCnt="0"/>
      <dgm:spPr/>
    </dgm:pt>
    <dgm:pt modelId="{18B5301E-203D-4FF2-9258-6060445C299D}" type="pres">
      <dgm:prSet presAssocID="{A82CAD71-2F33-4069-AD29-C43C949D6EC2}" presName="parTx" presStyleLbl="alignNode1" presStyleIdx="2" presStyleCnt="3">
        <dgm:presLayoutVars>
          <dgm:chMax val="0"/>
          <dgm:chPref val="0"/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E5A53CC-90DF-48F6-9D14-7A1FFA0203E3}" type="pres">
      <dgm:prSet presAssocID="{A82CAD71-2F33-4069-AD29-C43C949D6EC2}" presName="desTx" presStyleLbl="alignAccFollowNode1" presStyleIdx="2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</dgm:ptLst>
  <dgm:cxnLst>
    <dgm:cxn modelId="{94221B70-1130-420E-85DE-C400499D3E23}" srcId="{95E7B49B-062A-411C-983E-4E4F21F196C1}" destId="{32D43E04-886D-43AC-9F2D-590728EAECAE}" srcOrd="0" destOrd="0" parTransId="{6E2A079A-F7E8-4B38-974F-8931EB08DA2C}" sibTransId="{B9565E21-9EFA-4E7E-BA9B-D58B887D7D01}"/>
    <dgm:cxn modelId="{4991B51E-D6A0-4E18-81C1-A5319EC22393}" type="presOf" srcId="{554A85E8-9C43-4FB0-A025-0B784CD780AA}" destId="{587548DB-8578-4056-ACC3-8167AC6BC199}" srcOrd="0" destOrd="0" presId="urn:microsoft.com/office/officeart/2005/8/layout/hList1"/>
    <dgm:cxn modelId="{14E21EEC-CE8D-4930-A89D-A89B1805D9CE}" type="presOf" srcId="{51044B3B-C5E8-4E90-AF95-4E21F3F89ABC}" destId="{3D317BE4-8190-46CF-9611-35E17147603D}" srcOrd="0" destOrd="0" presId="urn:microsoft.com/office/officeart/2005/8/layout/hList1"/>
    <dgm:cxn modelId="{3ABB7977-E9A1-4D7F-872D-72DB6EFCB200}" type="presOf" srcId="{34815BD8-0355-4B15-A143-998331543EEA}" destId="{7E5A53CC-90DF-48F6-9D14-7A1FFA0203E3}" srcOrd="0" destOrd="1" presId="urn:microsoft.com/office/officeart/2005/8/layout/hList1"/>
    <dgm:cxn modelId="{C0087CB9-DCF0-4DBF-8C96-CEEFEE30E261}" srcId="{51044B3B-C5E8-4E90-AF95-4E21F3F89ABC}" destId="{554A85E8-9C43-4FB0-A025-0B784CD780AA}" srcOrd="0" destOrd="0" parTransId="{C0ED9356-F035-4BC5-9715-E080796809D0}" sibTransId="{FE482987-AA9F-4ABC-9AC6-CF650FAA6BD4}"/>
    <dgm:cxn modelId="{A1AB826B-6E81-466B-B568-B07C515D31B2}" srcId="{A82CAD71-2F33-4069-AD29-C43C949D6EC2}" destId="{34815BD8-0355-4B15-A143-998331543EEA}" srcOrd="1" destOrd="0" parTransId="{227B8900-4FB8-4E9D-87EE-F2EC66902D72}" sibTransId="{A3DA3248-BB94-4C38-AC94-DC7876B63529}"/>
    <dgm:cxn modelId="{090F038F-3EEC-471B-BAC7-3C00B3611C8A}" srcId="{51044B3B-C5E8-4E90-AF95-4E21F3F89ABC}" destId="{95E7B49B-062A-411C-983E-4E4F21F196C1}" srcOrd="1" destOrd="0" parTransId="{E493779E-98FD-4D2E-B179-4C0372652957}" sibTransId="{BF74E40B-8AD1-4621-8A32-276F8F6535D1}"/>
    <dgm:cxn modelId="{248AB0C4-A845-4D31-B752-701F5B6F10CA}" srcId="{95E7B49B-062A-411C-983E-4E4F21F196C1}" destId="{A09438EA-6526-481F-A4B9-D5600CB05CAA}" srcOrd="1" destOrd="0" parTransId="{ACFF1F93-85F6-4CCA-B80B-DF7379E28A56}" sibTransId="{C09344DA-3CEB-457E-AAE7-2F5F37F5AC35}"/>
    <dgm:cxn modelId="{D61A7312-CC67-4F63-99F1-EF81127DC7E5}" type="presOf" srcId="{95E7B49B-062A-411C-983E-4E4F21F196C1}" destId="{D01BE304-E461-42B9-92CB-71EC0C9693EE}" srcOrd="0" destOrd="0" presId="urn:microsoft.com/office/officeart/2005/8/layout/hList1"/>
    <dgm:cxn modelId="{43D4DD36-0DB4-4DB5-AD9F-C77EF2345A65}" type="presOf" srcId="{EE516332-9B5F-4C64-942A-F5AA10AD74FB}" destId="{E9505551-E85C-4CFA-87C9-1679AF15B51D}" srcOrd="0" destOrd="0" presId="urn:microsoft.com/office/officeart/2005/8/layout/hList1"/>
    <dgm:cxn modelId="{AFD924D2-6ABF-4A2E-8255-06EC92145DC1}" type="presOf" srcId="{A82CAD71-2F33-4069-AD29-C43C949D6EC2}" destId="{18B5301E-203D-4FF2-9258-6060445C299D}" srcOrd="0" destOrd="0" presId="urn:microsoft.com/office/officeart/2005/8/layout/hList1"/>
    <dgm:cxn modelId="{11790116-92A2-41FF-B3DB-3E14468ED36D}" srcId="{51044B3B-C5E8-4E90-AF95-4E21F3F89ABC}" destId="{A82CAD71-2F33-4069-AD29-C43C949D6EC2}" srcOrd="2" destOrd="0" parTransId="{9AABE040-7D12-4AFC-A5CF-F0674940CAEA}" sibTransId="{7C9E5C50-4830-4275-951D-AE2C8A9A1681}"/>
    <dgm:cxn modelId="{BCE252F4-2D6C-40B4-984C-E846AE4587F5}" srcId="{554A85E8-9C43-4FB0-A025-0B784CD780AA}" destId="{EE516332-9B5F-4C64-942A-F5AA10AD74FB}" srcOrd="0" destOrd="0" parTransId="{4F81900D-BFAE-4E82-8E62-37EC8B57E101}" sibTransId="{E3CCE6EF-94FA-4090-9F1C-9EF52045D0C6}"/>
    <dgm:cxn modelId="{47849F35-1B84-41E3-AF7A-13E1EE67A58B}" type="presOf" srcId="{A09438EA-6526-481F-A4B9-D5600CB05CAA}" destId="{1D956A90-1FB7-40A0-A4CD-D7CBC6FEC76A}" srcOrd="0" destOrd="1" presId="urn:microsoft.com/office/officeart/2005/8/layout/hList1"/>
    <dgm:cxn modelId="{1220ED28-6149-4091-9CA0-1F596E49B973}" type="presOf" srcId="{32D43E04-886D-43AC-9F2D-590728EAECAE}" destId="{1D956A90-1FB7-40A0-A4CD-D7CBC6FEC76A}" srcOrd="0" destOrd="0" presId="urn:microsoft.com/office/officeart/2005/8/layout/hList1"/>
    <dgm:cxn modelId="{85F637BD-7205-413F-9D2B-88D67F363100}" srcId="{A82CAD71-2F33-4069-AD29-C43C949D6EC2}" destId="{63952298-C41B-44BF-8B02-1B1AA3F95B04}" srcOrd="0" destOrd="0" parTransId="{026BF5A6-CF74-4F13-8332-873C8AF85BF2}" sibTransId="{F676E9CB-B2FB-4EFF-863D-03D0046DBAAE}"/>
    <dgm:cxn modelId="{382A4EE6-6C7F-4342-AE86-A5F9737239F4}" type="presOf" srcId="{63952298-C41B-44BF-8B02-1B1AA3F95B04}" destId="{7E5A53CC-90DF-48F6-9D14-7A1FFA0203E3}" srcOrd="0" destOrd="0" presId="urn:microsoft.com/office/officeart/2005/8/layout/hList1"/>
    <dgm:cxn modelId="{6CBF9A84-18B4-4A4C-B152-A37347F7C03E}" type="presParOf" srcId="{3D317BE4-8190-46CF-9611-35E17147603D}" destId="{7B6E983D-5F27-4EDE-A6A2-EE8DFEB7CFB5}" srcOrd="0" destOrd="0" presId="urn:microsoft.com/office/officeart/2005/8/layout/hList1"/>
    <dgm:cxn modelId="{359DFEC1-A0AC-49C8-8668-D9877619C1C3}" type="presParOf" srcId="{7B6E983D-5F27-4EDE-A6A2-EE8DFEB7CFB5}" destId="{587548DB-8578-4056-ACC3-8167AC6BC199}" srcOrd="0" destOrd="0" presId="urn:microsoft.com/office/officeart/2005/8/layout/hList1"/>
    <dgm:cxn modelId="{686BCCEF-0DD7-4EE2-AF06-905DFC6F1633}" type="presParOf" srcId="{7B6E983D-5F27-4EDE-A6A2-EE8DFEB7CFB5}" destId="{E9505551-E85C-4CFA-87C9-1679AF15B51D}" srcOrd="1" destOrd="0" presId="urn:microsoft.com/office/officeart/2005/8/layout/hList1"/>
    <dgm:cxn modelId="{9CBDD2D7-C0BB-4874-BF73-27DABDDE9E14}" type="presParOf" srcId="{3D317BE4-8190-46CF-9611-35E17147603D}" destId="{B58A7D4A-77B5-4FB9-B8D3-033044336144}" srcOrd="1" destOrd="0" presId="urn:microsoft.com/office/officeart/2005/8/layout/hList1"/>
    <dgm:cxn modelId="{E7CCD851-09A4-487D-90BC-AF9AA0F2C52A}" type="presParOf" srcId="{3D317BE4-8190-46CF-9611-35E17147603D}" destId="{9EBDBF8A-361D-4973-B571-9FA377C38388}" srcOrd="2" destOrd="0" presId="urn:microsoft.com/office/officeart/2005/8/layout/hList1"/>
    <dgm:cxn modelId="{3855FED6-8B89-47FA-A404-0ADE1183AB0C}" type="presParOf" srcId="{9EBDBF8A-361D-4973-B571-9FA377C38388}" destId="{D01BE304-E461-42B9-92CB-71EC0C9693EE}" srcOrd="0" destOrd="0" presId="urn:microsoft.com/office/officeart/2005/8/layout/hList1"/>
    <dgm:cxn modelId="{F6F35DAB-3D70-40A6-A9DF-B1D493668026}" type="presParOf" srcId="{9EBDBF8A-361D-4973-B571-9FA377C38388}" destId="{1D956A90-1FB7-40A0-A4CD-D7CBC6FEC76A}" srcOrd="1" destOrd="0" presId="urn:microsoft.com/office/officeart/2005/8/layout/hList1"/>
    <dgm:cxn modelId="{40582028-A4C9-4705-8C12-38716DA727B5}" type="presParOf" srcId="{3D317BE4-8190-46CF-9611-35E17147603D}" destId="{6FCAE0BB-EB36-4773-81DC-77F1C92894BB}" srcOrd="3" destOrd="0" presId="urn:microsoft.com/office/officeart/2005/8/layout/hList1"/>
    <dgm:cxn modelId="{03B15CB7-956A-48E7-BC44-A4A0FA916DB9}" type="presParOf" srcId="{3D317BE4-8190-46CF-9611-35E17147603D}" destId="{78386F57-F463-4EE0-AB3B-1B53AEAD0493}" srcOrd="4" destOrd="0" presId="urn:microsoft.com/office/officeart/2005/8/layout/hList1"/>
    <dgm:cxn modelId="{F0779A2A-FEB6-4194-A299-C5B7633FE9D4}" type="presParOf" srcId="{78386F57-F463-4EE0-AB3B-1B53AEAD0493}" destId="{18B5301E-203D-4FF2-9258-6060445C299D}" srcOrd="0" destOrd="0" presId="urn:microsoft.com/office/officeart/2005/8/layout/hList1"/>
    <dgm:cxn modelId="{A388B669-51D3-4358-90F1-144656CE00BA}" type="presParOf" srcId="{78386F57-F463-4EE0-AB3B-1B53AEAD0493}" destId="{7E5A53CC-90DF-48F6-9D14-7A1FFA0203E3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xmlns="" relId="rId3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AF59F036-77A6-4EFF-A8E5-44C99B59474D}">
      <dsp:nvSpPr>
        <dsp:cNvPr id="0" name=""/>
        <dsp:cNvSpPr/>
      </dsp:nvSpPr>
      <dsp:spPr>
        <a:xfrm>
          <a:off x="1535" y="3827"/>
          <a:ext cx="1262943" cy="64800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57150" numCol="1" spcCol="1270" anchor="t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Vstupy  </a:t>
          </a:r>
        </a:p>
      </dsp:txBody>
      <dsp:txXfrm>
        <a:off x="1535" y="3827"/>
        <a:ext cx="1262943" cy="432000"/>
      </dsp:txXfrm>
    </dsp:sp>
    <dsp:sp modelId="{D9905380-5AE4-49BC-BC4A-390692375B4C}">
      <dsp:nvSpPr>
        <dsp:cNvPr id="0" name=""/>
        <dsp:cNvSpPr/>
      </dsp:nvSpPr>
      <dsp:spPr>
        <a:xfrm>
          <a:off x="260210" y="435827"/>
          <a:ext cx="1262943" cy="12420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6680" tIns="106680" rIns="106680" bIns="106680" numCol="1" spcCol="1270" anchor="t" anchorCtr="0">
          <a:noAutofit/>
        </a:bodyPr>
        <a:lstStyle/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suroviny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materiály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stroje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práce</a:t>
          </a:r>
        </a:p>
      </dsp:txBody>
      <dsp:txXfrm>
        <a:off x="260210" y="435827"/>
        <a:ext cx="1262943" cy="1242000"/>
      </dsp:txXfrm>
    </dsp:sp>
    <dsp:sp modelId="{CD09F635-2BC6-4B59-9254-3F92F19FBBAC}">
      <dsp:nvSpPr>
        <dsp:cNvPr id="0" name=""/>
        <dsp:cNvSpPr/>
      </dsp:nvSpPr>
      <dsp:spPr>
        <a:xfrm rot="21593682">
          <a:off x="1467972" y="60678"/>
          <a:ext cx="431407" cy="31443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 rot="21593682">
        <a:off x="1467972" y="60678"/>
        <a:ext cx="431407" cy="314436"/>
      </dsp:txXfrm>
    </dsp:sp>
    <dsp:sp modelId="{89DA2750-A3AA-4C1F-9DD6-C9E4290BF986}">
      <dsp:nvSpPr>
        <dsp:cNvPr id="0" name=""/>
        <dsp:cNvSpPr/>
      </dsp:nvSpPr>
      <dsp:spPr>
        <a:xfrm>
          <a:off x="2078453" y="10"/>
          <a:ext cx="1262943" cy="64800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57150" numCol="1" spcCol="1270" anchor="t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PODNIK</a:t>
          </a:r>
        </a:p>
      </dsp:txBody>
      <dsp:txXfrm>
        <a:off x="2078453" y="10"/>
        <a:ext cx="1262943" cy="432000"/>
      </dsp:txXfrm>
    </dsp:sp>
    <dsp:sp modelId="{B6A1F4F7-E900-49C4-9469-3D06FBF7ACE6}">
      <dsp:nvSpPr>
        <dsp:cNvPr id="0" name=""/>
        <dsp:cNvSpPr/>
      </dsp:nvSpPr>
      <dsp:spPr>
        <a:xfrm>
          <a:off x="2358162" y="625440"/>
          <a:ext cx="1071266" cy="87445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1AB43AE-B671-4C9F-8450-C72675D2B3C7}">
      <dsp:nvSpPr>
        <dsp:cNvPr id="0" name=""/>
        <dsp:cNvSpPr/>
      </dsp:nvSpPr>
      <dsp:spPr>
        <a:xfrm rot="6962">
          <a:off x="3496858" y="60719"/>
          <a:ext cx="329580" cy="31443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 rot="6962">
        <a:off x="3496858" y="60719"/>
        <a:ext cx="329580" cy="314436"/>
      </dsp:txXfrm>
    </dsp:sp>
    <dsp:sp modelId="{7AFA3A23-E384-4339-ABA2-2D34EA75B33F}">
      <dsp:nvSpPr>
        <dsp:cNvPr id="0" name=""/>
        <dsp:cNvSpPr/>
      </dsp:nvSpPr>
      <dsp:spPr>
        <a:xfrm>
          <a:off x="3963245" y="3827"/>
          <a:ext cx="1262943" cy="64800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57150" numCol="1" spcCol="1270" anchor="t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výstupy</a:t>
          </a:r>
        </a:p>
      </dsp:txBody>
      <dsp:txXfrm>
        <a:off x="3963245" y="3827"/>
        <a:ext cx="1262943" cy="432000"/>
      </dsp:txXfrm>
    </dsp:sp>
    <dsp:sp modelId="{86F6AFFF-7C4F-4661-AB12-30A58DFC5889}">
      <dsp:nvSpPr>
        <dsp:cNvPr id="0" name=""/>
        <dsp:cNvSpPr/>
      </dsp:nvSpPr>
      <dsp:spPr>
        <a:xfrm>
          <a:off x="4221920" y="435827"/>
          <a:ext cx="1262943" cy="12420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6680" tIns="106680" rIns="106680" bIns="106680" numCol="1" spcCol="1270" anchor="t" anchorCtr="0">
          <a:noAutofit/>
        </a:bodyPr>
        <a:lstStyle/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statky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služby</a:t>
          </a:r>
        </a:p>
      </dsp:txBody>
      <dsp:txXfrm>
        <a:off x="4221920" y="435827"/>
        <a:ext cx="1262943" cy="1242000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87548DB-8578-4056-ACC3-8167AC6BC199}">
      <dsp:nvSpPr>
        <dsp:cNvPr id="0" name=""/>
        <dsp:cNvSpPr/>
      </dsp:nvSpPr>
      <dsp:spPr>
        <a:xfrm>
          <a:off x="1556" y="20893"/>
          <a:ext cx="1518017" cy="5184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73152" rIns="128016" bIns="73152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provozní</a:t>
          </a:r>
        </a:p>
      </dsp:txBody>
      <dsp:txXfrm>
        <a:off x="1556" y="20893"/>
        <a:ext cx="1518017" cy="518400"/>
      </dsp:txXfrm>
    </dsp:sp>
    <dsp:sp modelId="{E9505551-E85C-4CFA-87C9-1679AF15B51D}">
      <dsp:nvSpPr>
        <dsp:cNvPr id="0" name=""/>
        <dsp:cNvSpPr/>
      </dsp:nvSpPr>
      <dsp:spPr>
        <a:xfrm>
          <a:off x="1556" y="539293"/>
          <a:ext cx="1518017" cy="1584208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6012" tIns="96012" rIns="128016" bIns="144018" numCol="1" spcCol="1270" anchor="t" anchorCtr="0">
          <a:noAutofit/>
        </a:bodyPr>
        <a:lstStyle/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800" kern="1200"/>
            <a:t>materiál, energie</a:t>
          </a:r>
        </a:p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800" kern="1200"/>
            <a:t>mzdy</a:t>
          </a:r>
        </a:p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800" kern="1200"/>
            <a:t>odpisy ...</a:t>
          </a:r>
        </a:p>
      </dsp:txBody>
      <dsp:txXfrm>
        <a:off x="1556" y="539293"/>
        <a:ext cx="1518017" cy="1584208"/>
      </dsp:txXfrm>
    </dsp:sp>
    <dsp:sp modelId="{D01BE304-E461-42B9-92CB-71EC0C9693EE}">
      <dsp:nvSpPr>
        <dsp:cNvPr id="0" name=""/>
        <dsp:cNvSpPr/>
      </dsp:nvSpPr>
      <dsp:spPr>
        <a:xfrm>
          <a:off x="1732096" y="20893"/>
          <a:ext cx="1518017" cy="5184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73152" rIns="128016" bIns="73152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finanční</a:t>
          </a:r>
        </a:p>
      </dsp:txBody>
      <dsp:txXfrm>
        <a:off x="1732096" y="20893"/>
        <a:ext cx="1518017" cy="518400"/>
      </dsp:txXfrm>
    </dsp:sp>
    <dsp:sp modelId="{1D956A90-1FB7-40A0-A4CD-D7CBC6FEC76A}">
      <dsp:nvSpPr>
        <dsp:cNvPr id="0" name=""/>
        <dsp:cNvSpPr/>
      </dsp:nvSpPr>
      <dsp:spPr>
        <a:xfrm>
          <a:off x="1732096" y="539293"/>
          <a:ext cx="1518017" cy="1584208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6012" tIns="96012" rIns="128016" bIns="144018" numCol="1" spcCol="1270" anchor="t" anchorCtr="0">
          <a:noAutofit/>
        </a:bodyPr>
        <a:lstStyle/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800" kern="1200"/>
            <a:t>placené úroky, </a:t>
          </a:r>
        </a:p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800" kern="1200"/>
            <a:t>pojistné</a:t>
          </a:r>
        </a:p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800" kern="1200"/>
            <a:t>poplatky v bance</a:t>
          </a:r>
        </a:p>
      </dsp:txBody>
      <dsp:txXfrm>
        <a:off x="1732096" y="539293"/>
        <a:ext cx="1518017" cy="1584208"/>
      </dsp:txXfrm>
    </dsp:sp>
    <dsp:sp modelId="{18B5301E-203D-4FF2-9258-6060445C299D}">
      <dsp:nvSpPr>
        <dsp:cNvPr id="0" name=""/>
        <dsp:cNvSpPr/>
      </dsp:nvSpPr>
      <dsp:spPr>
        <a:xfrm>
          <a:off x="3462635" y="20893"/>
          <a:ext cx="1518017" cy="5184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73152" rIns="128016" bIns="73152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mimořádné</a:t>
          </a:r>
        </a:p>
      </dsp:txBody>
      <dsp:txXfrm>
        <a:off x="3462635" y="20893"/>
        <a:ext cx="1518017" cy="518400"/>
      </dsp:txXfrm>
    </dsp:sp>
    <dsp:sp modelId="{7E5A53CC-90DF-48F6-9D14-7A1FFA0203E3}">
      <dsp:nvSpPr>
        <dsp:cNvPr id="0" name=""/>
        <dsp:cNvSpPr/>
      </dsp:nvSpPr>
      <dsp:spPr>
        <a:xfrm>
          <a:off x="3462635" y="539293"/>
          <a:ext cx="1518017" cy="1584208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6012" tIns="96012" rIns="128016" bIns="144018" numCol="1" spcCol="1270" anchor="t" anchorCtr="0">
          <a:noAutofit/>
        </a:bodyPr>
        <a:lstStyle/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800" kern="1200"/>
            <a:t>manka a škody</a:t>
          </a:r>
        </a:p>
      </dsp:txBody>
      <dsp:txXfrm>
        <a:off x="3462635" y="539293"/>
        <a:ext cx="1518017" cy="1584208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17BD8CAA-CEB6-40F8-8257-FDD1652B1529}">
      <dsp:nvSpPr>
        <dsp:cNvPr id="0" name=""/>
        <dsp:cNvSpPr/>
      </dsp:nvSpPr>
      <dsp:spPr>
        <a:xfrm>
          <a:off x="30" y="121458"/>
          <a:ext cx="2905541" cy="700954"/>
        </a:xfrm>
        <a:prstGeom prst="rect">
          <a:avLst/>
        </a:prstGeom>
        <a:solidFill>
          <a:schemeClr val="accent2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5128" tIns="77216" rIns="135128" bIns="77216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 cap="all" baseline="0"/>
            <a:t>fixní - </a:t>
          </a:r>
          <a:r>
            <a:rPr lang="cs-CZ" sz="1900" kern="1200"/>
            <a:t>nezávislé na objemu výroby</a:t>
          </a:r>
          <a:endParaRPr lang="cs-CZ" sz="1900" kern="1200" cap="all" baseline="0"/>
        </a:p>
      </dsp:txBody>
      <dsp:txXfrm>
        <a:off x="30" y="121458"/>
        <a:ext cx="2905541" cy="700954"/>
      </dsp:txXfrm>
    </dsp:sp>
    <dsp:sp modelId="{EA955B5A-ED10-4F3B-955B-A2B81E3937CC}">
      <dsp:nvSpPr>
        <dsp:cNvPr id="0" name=""/>
        <dsp:cNvSpPr/>
      </dsp:nvSpPr>
      <dsp:spPr>
        <a:xfrm>
          <a:off x="30" y="822412"/>
          <a:ext cx="2905541" cy="834480"/>
        </a:xfrm>
        <a:prstGeom prst="rect">
          <a:avLst/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346" tIns="101346" rIns="135128" bIns="152019" numCol="1" spcCol="1270" anchor="t" anchorCtr="0">
          <a:noAutofit/>
        </a:bodyPr>
        <a:lstStyle/>
        <a:p>
          <a:pPr marL="171450" lvl="1" indent="-171450" algn="l" defTabSz="8445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900" kern="1200"/>
            <a:t>nájemné, úroky z úvěrů, odpisy, mzdy THP</a:t>
          </a:r>
        </a:p>
      </dsp:txBody>
      <dsp:txXfrm>
        <a:off x="30" y="822412"/>
        <a:ext cx="2905541" cy="834480"/>
      </dsp:txXfrm>
    </dsp:sp>
    <dsp:sp modelId="{35338462-9E54-4D07-B1B7-70938B6A1E68}">
      <dsp:nvSpPr>
        <dsp:cNvPr id="0" name=""/>
        <dsp:cNvSpPr/>
      </dsp:nvSpPr>
      <dsp:spPr>
        <a:xfrm>
          <a:off x="3312347" y="121458"/>
          <a:ext cx="2905541" cy="700954"/>
        </a:xfrm>
        <a:prstGeom prst="rect">
          <a:avLst/>
        </a:prstGeom>
        <a:solidFill>
          <a:schemeClr val="accent2">
            <a:alpha val="90000"/>
            <a:hueOff val="0"/>
            <a:satOff val="0"/>
            <a:lumOff val="0"/>
            <a:alphaOff val="-40000"/>
          </a:schemeClr>
        </a:solidFill>
        <a:ln w="12700" cap="flat" cmpd="sng" algn="ctr">
          <a:solidFill>
            <a:schemeClr val="accent2">
              <a:alpha val="90000"/>
              <a:hueOff val="0"/>
              <a:satOff val="0"/>
              <a:lumOff val="0"/>
              <a:alphaOff val="-40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5128" tIns="77216" rIns="135128" bIns="77216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VARIABILNÍ - mění se s objemem výroby</a:t>
          </a:r>
        </a:p>
      </dsp:txBody>
      <dsp:txXfrm>
        <a:off x="3312347" y="121458"/>
        <a:ext cx="2905541" cy="700954"/>
      </dsp:txXfrm>
    </dsp:sp>
    <dsp:sp modelId="{5589CB2A-25AC-4166-BCBC-0E50B3FCF02C}">
      <dsp:nvSpPr>
        <dsp:cNvPr id="0" name=""/>
        <dsp:cNvSpPr/>
      </dsp:nvSpPr>
      <dsp:spPr>
        <a:xfrm>
          <a:off x="3312347" y="822412"/>
          <a:ext cx="2905541" cy="834480"/>
        </a:xfrm>
        <a:prstGeom prst="rect">
          <a:avLst/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346" tIns="101346" rIns="135128" bIns="152019" numCol="1" spcCol="1270" anchor="t" anchorCtr="0">
          <a:noAutofit/>
        </a:bodyPr>
        <a:lstStyle/>
        <a:p>
          <a:pPr marL="171450" lvl="1" indent="-171450" algn="l" defTabSz="8445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900" kern="1200"/>
            <a:t>materiál, mzdy dělníků </a:t>
          </a:r>
        </a:p>
      </dsp:txBody>
      <dsp:txXfrm>
        <a:off x="3312347" y="822412"/>
        <a:ext cx="2905541" cy="834480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CA1A202-AF19-4C18-ABD8-90D915CD00CE}">
      <dsp:nvSpPr>
        <dsp:cNvPr id="0" name=""/>
        <dsp:cNvSpPr/>
      </dsp:nvSpPr>
      <dsp:spPr>
        <a:xfrm>
          <a:off x="2834" y="0"/>
          <a:ext cx="2726411" cy="1223404"/>
        </a:xfrm>
        <a:prstGeom prst="roundRect">
          <a:avLst>
            <a:gd name="adj" fmla="val 10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přímé N (jednicové)</a:t>
          </a:r>
        </a:p>
      </dsp:txBody>
      <dsp:txXfrm>
        <a:off x="2834" y="0"/>
        <a:ext cx="2726411" cy="367021"/>
      </dsp:txXfrm>
    </dsp:sp>
    <dsp:sp modelId="{1C394F6E-31B3-4E46-A583-256F753E2866}">
      <dsp:nvSpPr>
        <dsp:cNvPr id="0" name=""/>
        <dsp:cNvSpPr/>
      </dsp:nvSpPr>
      <dsp:spPr>
        <a:xfrm>
          <a:off x="275475" y="367021"/>
          <a:ext cx="2181129" cy="79521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0640" tIns="30480" rIns="4064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/>
            <a:t>dají se zjistit přímo na daný výrobek nebo službu</a:t>
          </a:r>
        </a:p>
      </dsp:txBody>
      <dsp:txXfrm>
        <a:off x="275475" y="367021"/>
        <a:ext cx="2181129" cy="795212"/>
      </dsp:txXfrm>
    </dsp:sp>
    <dsp:sp modelId="{D6116ABE-CAB3-4339-A83F-AE2B9B38129E}">
      <dsp:nvSpPr>
        <dsp:cNvPr id="0" name=""/>
        <dsp:cNvSpPr/>
      </dsp:nvSpPr>
      <dsp:spPr>
        <a:xfrm>
          <a:off x="2933726" y="0"/>
          <a:ext cx="2726411" cy="1223404"/>
        </a:xfrm>
        <a:prstGeom prst="roundRect">
          <a:avLst>
            <a:gd name="adj" fmla="val 10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nepřímé N (režijní)</a:t>
          </a:r>
        </a:p>
      </dsp:txBody>
      <dsp:txXfrm>
        <a:off x="2933726" y="0"/>
        <a:ext cx="2726411" cy="367021"/>
      </dsp:txXfrm>
    </dsp:sp>
    <dsp:sp modelId="{765B5672-BA82-45C5-AE63-CAE3FD09103F}">
      <dsp:nvSpPr>
        <dsp:cNvPr id="0" name=""/>
        <dsp:cNvSpPr/>
      </dsp:nvSpPr>
      <dsp:spPr>
        <a:xfrm>
          <a:off x="3206368" y="367021"/>
          <a:ext cx="2181129" cy="79521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0640" tIns="30480" rIns="4064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/>
            <a:t>zjišťují se nepřímo</a:t>
          </a:r>
        </a:p>
      </dsp:txBody>
      <dsp:txXfrm>
        <a:off x="3206368" y="367021"/>
        <a:ext cx="2181129" cy="795212"/>
      </dsp:txXfrm>
    </dsp:sp>
  </dsp:spTree>
</dsp:drawing>
</file>

<file path=word/diagrams/drawing5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87548DB-8578-4056-ACC3-8167AC6BC199}">
      <dsp:nvSpPr>
        <dsp:cNvPr id="0" name=""/>
        <dsp:cNvSpPr/>
      </dsp:nvSpPr>
      <dsp:spPr>
        <a:xfrm>
          <a:off x="1559" y="143564"/>
          <a:ext cx="1520919" cy="432000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60960" rIns="106680" bIns="6096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provozní</a:t>
          </a:r>
        </a:p>
      </dsp:txBody>
      <dsp:txXfrm>
        <a:off x="1559" y="143564"/>
        <a:ext cx="1520919" cy="432000"/>
      </dsp:txXfrm>
    </dsp:sp>
    <dsp:sp modelId="{E9505551-E85C-4CFA-87C9-1679AF15B51D}">
      <dsp:nvSpPr>
        <dsp:cNvPr id="0" name=""/>
        <dsp:cNvSpPr/>
      </dsp:nvSpPr>
      <dsp:spPr>
        <a:xfrm>
          <a:off x="1559" y="575564"/>
          <a:ext cx="1520919" cy="1088081"/>
        </a:xfrm>
        <a:prstGeom prst="rect">
          <a:avLst/>
        </a:prstGeom>
        <a:solidFill>
          <a:srgbClr val="4F81BD">
            <a:alpha val="90000"/>
            <a:tint val="4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0010" tIns="80010" rIns="106680" bIns="120015" numCol="1" spcCol="1270" anchor="t" anchorCtr="0">
          <a:noAutofit/>
        </a:bodyPr>
        <a:lstStyle/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z prodeje výrobků, služeb a zboží</a:t>
          </a:r>
        </a:p>
      </dsp:txBody>
      <dsp:txXfrm>
        <a:off x="1559" y="575564"/>
        <a:ext cx="1520919" cy="1088081"/>
      </dsp:txXfrm>
    </dsp:sp>
    <dsp:sp modelId="{D01BE304-E461-42B9-92CB-71EC0C9693EE}">
      <dsp:nvSpPr>
        <dsp:cNvPr id="0" name=""/>
        <dsp:cNvSpPr/>
      </dsp:nvSpPr>
      <dsp:spPr>
        <a:xfrm>
          <a:off x="1735407" y="143564"/>
          <a:ext cx="1520919" cy="432000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60960" rIns="106680" bIns="6096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finanční</a:t>
          </a:r>
        </a:p>
      </dsp:txBody>
      <dsp:txXfrm>
        <a:off x="1735407" y="143564"/>
        <a:ext cx="1520919" cy="432000"/>
      </dsp:txXfrm>
    </dsp:sp>
    <dsp:sp modelId="{1D956A90-1FB7-40A0-A4CD-D7CBC6FEC76A}">
      <dsp:nvSpPr>
        <dsp:cNvPr id="0" name=""/>
        <dsp:cNvSpPr/>
      </dsp:nvSpPr>
      <dsp:spPr>
        <a:xfrm>
          <a:off x="1735407" y="575564"/>
          <a:ext cx="1520919" cy="1088081"/>
        </a:xfrm>
        <a:prstGeom prst="rect">
          <a:avLst/>
        </a:prstGeom>
        <a:solidFill>
          <a:srgbClr val="4F81BD">
            <a:alpha val="90000"/>
            <a:tint val="4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0010" tIns="80010" rIns="106680" bIns="120015" numCol="1" spcCol="1270" anchor="t" anchorCtr="0">
          <a:noAutofit/>
        </a:bodyPr>
        <a:lstStyle/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přijaté úroky, 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tržby z prodeje cen. pap.</a:t>
          </a:r>
        </a:p>
      </dsp:txBody>
      <dsp:txXfrm>
        <a:off x="1735407" y="575564"/>
        <a:ext cx="1520919" cy="1088081"/>
      </dsp:txXfrm>
    </dsp:sp>
    <dsp:sp modelId="{18B5301E-203D-4FF2-9258-6060445C299D}">
      <dsp:nvSpPr>
        <dsp:cNvPr id="0" name=""/>
        <dsp:cNvSpPr/>
      </dsp:nvSpPr>
      <dsp:spPr>
        <a:xfrm>
          <a:off x="3469255" y="143564"/>
          <a:ext cx="1520919" cy="432000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60960" rIns="106680" bIns="6096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mimořádné</a:t>
          </a:r>
        </a:p>
      </dsp:txBody>
      <dsp:txXfrm>
        <a:off x="3469255" y="143564"/>
        <a:ext cx="1520919" cy="432000"/>
      </dsp:txXfrm>
    </dsp:sp>
    <dsp:sp modelId="{7E5A53CC-90DF-48F6-9D14-7A1FFA0203E3}">
      <dsp:nvSpPr>
        <dsp:cNvPr id="0" name=""/>
        <dsp:cNvSpPr/>
      </dsp:nvSpPr>
      <dsp:spPr>
        <a:xfrm>
          <a:off x="3469255" y="575564"/>
          <a:ext cx="1520919" cy="1088081"/>
        </a:xfrm>
        <a:prstGeom prst="rect">
          <a:avLst/>
        </a:prstGeom>
        <a:solidFill>
          <a:srgbClr val="4F81BD">
            <a:alpha val="90000"/>
            <a:tint val="4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0010" tIns="80010" rIns="106680" bIns="120015" numCol="1" spcCol="1270" anchor="t" anchorCtr="0">
          <a:noAutofit/>
        </a:bodyPr>
        <a:lstStyle/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přebytek zásob a peněz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náhrady od pojišťovny</a:t>
          </a:r>
        </a:p>
      </dsp:txBody>
      <dsp:txXfrm>
        <a:off x="3469255" y="575564"/>
        <a:ext cx="1520919" cy="108808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3">
  <dgm:title val=""/>
  <dgm:desc val=""/>
  <dgm:catLst>
    <dgm:cat type="process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3" destOrd="0"/>
        <dgm:cxn modelId="12" srcId="1" destId="11" srcOrd="0" destOrd="0"/>
        <dgm:cxn modelId="23" srcId="2" destId="21" srcOrd="0" destOrd="0"/>
        <dgm:cxn modelId="34" srcId="3" destId="31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osite" refType="w"/>
      <dgm:constr type="w" for="ch" ptType="sibTrans" refType="w" refFor="ch" refForName="composite" fact="0.3333"/>
      <dgm:constr type="w" for="des" forName="parTx"/>
      <dgm:constr type="h" for="des" forName="parTx" op="equ"/>
      <dgm:constr type="h" for="des" forName="parSh" op="equ"/>
      <dgm:constr type="w" for="des" forName="desTx"/>
      <dgm:constr type="h" for="des" forName="desTx" op="equ"/>
      <dgm:constr type="w" for="des" forName="parSh"/>
      <dgm:constr type="primFontSz" for="des" forName="parTx" val="65"/>
      <dgm:constr type="secFontSz" for="des" forName="desTx" refType="primFontSz" refFor="des" refForName="parTx" op="equ"/>
      <dgm:constr type="primFontSz" for="des" forName="connTx" refType="primFontSz" refFor="des" refForName="parTx" fact="0.8"/>
      <dgm:constr type="primFontSz" for="des" forName="connTx" refType="primFontSz" refFor="des" refForName="parTx" op="lte" fact="0.8"/>
      <dgm:constr type="h" for="des" forName="parTx" refType="primFontSz" refFor="des" refForName="parTx" fact="0.8"/>
      <dgm:constr type="h" for="des" forName="parSh" refType="primFontSz" refFor="des" refForName="parTx" fact="1.2"/>
      <dgm:constr type="h" for="des" forName="desTx" refType="primFontSz" refFor="des" refForName="parTx" fact="1.6"/>
      <dgm:constr type="h" for="des" forName="parSh" refType="h" refFor="des" refForName="parTx" op="lte" fact="1.5"/>
      <dgm:constr type="h" for="des" forName="parSh" refType="h" refFor="des" refForName="parTx" op="gte" fact="1.5"/>
    </dgm:constrLst>
    <dgm:ruleLst>
      <dgm:rule type="w" for="ch" forName="composite" val="0" fact="NaN" max="NaN"/>
      <dgm:rule type="primFontSz" for="des" forName="parTx" val="5" fact="NaN" max="NaN"/>
    </dgm:ruleLst>
    <dgm:forEach name="Name3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4">
          <dgm:if name="Name5" func="var" arg="dir" op="equ" val="norm">
            <dgm:constrLst>
              <dgm:constr type="h" refType="w" fact="1000"/>
              <dgm:constr type="l" for="ch" forName="parTx"/>
              <dgm:constr type="w" for="ch" forName="parTx" refType="w" fact="0.83"/>
              <dgm:constr type="t" for="ch" forName="parTx"/>
              <dgm:constr type="l" for="ch" forName="parSh"/>
              <dgm:constr type="w" for="ch" forName="parSh" refType="w" refFor="ch" refForName="parTx"/>
              <dgm:constr type="t" for="ch" forName="parSh"/>
              <dgm:constr type="l" for="ch" forName="desTx" refType="w" fact="0.17"/>
              <dgm:constr type="w" for="ch" forName="desTx" refType="w" refFor="ch" refForName="parTx"/>
              <dgm:constr type="t" for="ch" forName="desTx" refType="h" refFor="ch" refForName="parTx"/>
            </dgm:constrLst>
          </dgm:if>
          <dgm:else name="Name6">
            <dgm:constrLst>
              <dgm:constr type="h" refType="w" fact="1000"/>
              <dgm:constr type="l" for="ch" forName="parTx" refType="w" fact="0.17"/>
              <dgm:constr type="w" for="ch" forName="parTx" refType="w" fact="0.83"/>
              <dgm:constr type="t" for="ch" forName="parTx"/>
              <dgm:constr type="l" for="ch" forName="parSh" refType="w" fact="0.15"/>
              <dgm:constr type="w" for="ch" forName="parSh" refType="w" refFor="ch" refForName="parTx"/>
              <dgm:constr type="t" for="ch" forName="parSh"/>
              <dgm:constr type="l" for="ch" forName="desTx"/>
              <dgm:constr type="w" for="ch" forName="desTx" refType="w" refFor="ch" refForName="parTx"/>
              <dgm:constr type="t" for="ch" forName="desTx" refType="h" refFor="ch" refForName="parTx"/>
            </dgm:constrLst>
          </dgm:else>
        </dgm:choose>
        <dgm:ruleLst>
          <dgm:rule type="h" val="INF" fact="NaN" max="NaN"/>
        </dgm:ruleLst>
        <dgm:layoutNode name="parTx">
          <dgm:varLst>
            <dgm:chMax val="0"/>
            <dgm:chPref val="0"/>
            <dgm:bulletEnabled val="1"/>
          </dgm:varLst>
          <dgm:alg type="tx">
            <dgm:param type="parTxLTRAlign" val="l"/>
            <dgm:param type="parTxRTLAlign" val="r"/>
            <dgm:param type="txAnchorVert" val="t"/>
          </dgm:alg>
          <dgm:shape xmlns:r="http://schemas.openxmlformats.org/officeDocument/2006/relationships" type="rect" r:blip="" zOrderOff="1" hideGeom="1">
            <dgm:adjLst>
              <dgm:adj idx="1" val="0.1"/>
            </dgm:adjLst>
          </dgm:shape>
          <dgm:presOf axis="self" ptType="node"/>
          <dgm:constrLst>
            <dgm:constr type="h" refType="w" op="lte" fact="0.4"/>
            <dgm:constr type="bMarg" refType="primFontSz" fact="0.3"/>
            <dgm:constr type="h"/>
          </dgm:constrLst>
          <dgm:ruleLst>
            <dgm:rule type="h" val="INF" fact="NaN" max="NaN"/>
          </dgm:ruleLst>
        </dgm:layoutNode>
        <dgm:layoutNode name="parSh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 ptType="node"/>
          <dgm:constrLst>
            <dgm:constr type="h"/>
          </dgm:constrLst>
          <dgm:ruleLst/>
        </dgm:layoutNode>
        <dgm:layoutNode name="desTx" styleLbl="fgAcc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oundRect" r:blip="">
            <dgm:adjLst>
              <dgm:adj idx="1" val="0.1"/>
            </dgm:adjLst>
          </dgm:shape>
          <dgm:presOf axis="des" ptType="node"/>
          <dgm:constrLst>
            <dgm:constr type="secFontSz" val="65"/>
            <dgm:constr type="primFontSz" refType="secFontSz"/>
            <dgm:constr type="h"/>
          </dgm:constrLst>
          <dgm:ruleLst>
            <dgm:rule type="h" val="INF" fact="NaN" max="NaN"/>
          </dgm:ruleLst>
        </dgm:layoutNode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  <dgm:param type="srcNode" val="parTx"/>
            <dgm:param type="dstNode" val="parTx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Tx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lProcess2">
  <dgm:title val=""/>
  <dgm:desc val=""/>
  <dgm:catLst>
    <dgm:cat type="list" pri="10000"/>
    <dgm:cat type="relationship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h"/>
      <dgm:constr type="w" for="ch" forName="aSpace" refType="w" fact="0.075"/>
      <dgm:constr type="h" for="des" forName="aSpace2" refType="h" fact="0.1"/>
      <dgm:constr type="primFontSz" for="des" forName="textNode" op="equ"/>
      <dgm:constr type="primFontSz" for="des" forName="childNode" op="equ"/>
    </dgm:constrLst>
    <dgm:ruleLst/>
    <dgm:forEach name="aNodeForEach" axis="ch" ptType="node">
      <dgm:layoutNode name="compNode">
        <dgm:alg type="composite"/>
        <dgm:shape xmlns:r="http://schemas.openxmlformats.org/officeDocument/2006/relationships" r:blip="">
          <dgm:adjLst/>
        </dgm:shape>
        <dgm:presOf/>
        <dgm:constrLst>
          <dgm:constr type="w" for="ch" forName="aNode" refType="w"/>
          <dgm:constr type="h" for="ch" forName="aNode" refType="h"/>
          <dgm:constr type="w" for="ch" forName="textNode" refType="w"/>
          <dgm:constr type="h" for="ch" forName="textNode" refType="h" fact="0.3"/>
          <dgm:constr type="ctrX" for="ch" forName="textNode" refType="w" fact="0.5"/>
          <dgm:constr type="w" for="ch" forName="compChildNode" refType="w" fact="0.8"/>
          <dgm:constr type="h" for="ch" forName="compChildNode" refType="h" fact="0.65"/>
          <dgm:constr type="t" for="ch" forName="compChildNode" refType="h" fact="0.3"/>
          <dgm:constr type="ctrX" for="ch" forName="compChildNode" refType="w" fact="0.5"/>
        </dgm:constrLst>
        <dgm:ruleLst/>
        <dgm:layoutNode name="aNode" styleLbl="bgShp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/>
          <dgm:ruleLst/>
        </dgm:layoutNode>
        <dgm:layoutNode name="textNode" styleLbl="bgShp">
          <dgm:alg type="tx"/>
          <dgm:shape xmlns:r="http://schemas.openxmlformats.org/officeDocument/2006/relationships" type="rect" r:blip="" hideGeom="1">
            <dgm:adjLst>
              <dgm:adj idx="1" val="0.1"/>
            </dgm:adjLst>
          </dgm:shape>
          <dgm:presOf axis="self"/>
          <dgm:constrLst>
            <dgm:constr type="primFontSz" val="65"/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compChild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des" forName="childNode" refType="w"/>
            <dgm:constr type="h" for="des" forName="childNode" refType="h"/>
          </dgm:constrLst>
          <dgm:ruleLst/>
          <dgm:layoutNode name="theInnerList">
            <dgm:alg type="lin"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childNodeForEach" axis="ch" ptType="node">
              <dgm:layoutNode name="childNode" styleLbl="node1">
                <dgm:varLst>
                  <dgm:bulletEnabled val="1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desOrSelf" ptType="node"/>
                <dgm:constrLst>
                  <dgm:constr type="primFontSz" val="65"/>
                  <dgm:constr type="tMarg" refType="primFontSz" fact="0.15"/>
                  <dgm:constr type="bMarg" refType="primFontSz" fact="0.15"/>
                  <dgm:constr type="lMarg" refType="primFontSz" fact="0.2"/>
                  <dgm:constr type="rMarg" refType="primFontSz" fact="0.2"/>
                </dgm:constrLst>
                <dgm:ruleLst>
                  <dgm:rule type="primFontSz" val="5" fact="NaN" max="NaN"/>
                </dgm:ruleLst>
              </dgm:layoutNode>
              <dgm:choose name="Name3">
                <dgm:if name="Name4" axis="self" ptType="node" func="revPos" op="equ" val="1"/>
                <dgm:else name="Name5">
                  <dgm:layoutNode name="aSpace2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else>
              </dgm:choose>
            </dgm:forEach>
          </dgm:layoutNode>
        </dgm:layoutNode>
      </dgm:layoutNode>
      <dgm:choose name="Name6">
        <dgm:if name="Name7" axis="self" ptType="node" func="revPos" op="equ" val="1"/>
        <dgm:else name="Name8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else>
      </dgm:choose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031A4-11E5-4C88-9BF7-46C95128B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523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Baronová Jindřiška</dc:creator>
  <cp:lastModifiedBy>Dum</cp:lastModifiedBy>
  <cp:revision>2</cp:revision>
  <dcterms:created xsi:type="dcterms:W3CDTF">2014-06-17T12:28:00Z</dcterms:created>
  <dcterms:modified xsi:type="dcterms:W3CDTF">2014-06-17T12:28:00Z</dcterms:modified>
</cp:coreProperties>
</file>