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4BC" w:rsidRDefault="000374BC" w:rsidP="000374BC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4BC" w:rsidRDefault="000374BC" w:rsidP="000374BC">
      <w:pPr>
        <w:jc w:val="center"/>
        <w:rPr>
          <w:rFonts w:ascii="Calibri" w:eastAsia="Calibri" w:hAnsi="Calibri"/>
          <w:lang w:eastAsia="en-US"/>
        </w:rPr>
      </w:pPr>
    </w:p>
    <w:p w:rsidR="000374BC" w:rsidRDefault="000374BC" w:rsidP="000374BC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0374BC" w:rsidRDefault="000374BC" w:rsidP="000374BC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0374BC" w:rsidRDefault="000374BC" w:rsidP="000374BC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0374BC" w:rsidRDefault="000374BC" w:rsidP="000374BC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0374BC" w:rsidRDefault="000374BC" w:rsidP="000374BC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5843"/>
      </w:tblGrid>
      <w:tr w:rsidR="000374BC" w:rsidTr="000374B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4BC" w:rsidRDefault="000374BC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74BC" w:rsidRDefault="000374BC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0374BC" w:rsidTr="000374B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4BC" w:rsidRDefault="000374BC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74BC" w:rsidRDefault="000374BC" w:rsidP="000374BC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13</w:t>
            </w:r>
            <w:r>
              <w:rPr>
                <w:rFonts w:ascii="Calibri" w:hAnsi="Calibri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smallCaps/>
                <w:sz w:val="28"/>
                <w:szCs w:val="28"/>
              </w:rPr>
              <w:t>fiskální politika</w:t>
            </w:r>
          </w:p>
        </w:tc>
      </w:tr>
      <w:tr w:rsidR="000374BC" w:rsidTr="000374B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4BC" w:rsidRDefault="000374BC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74BC" w:rsidRDefault="000374BC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0374BC" w:rsidTr="000374B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4BC" w:rsidRDefault="000374BC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74BC" w:rsidRDefault="000374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0374BC" w:rsidTr="000374B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4BC" w:rsidRDefault="000374BC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74BC" w:rsidRDefault="000374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0374BC" w:rsidTr="000374B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4BC" w:rsidRDefault="000374BC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74BC" w:rsidRDefault="000374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II. ročník nástavbového studia, maturitní obor Společné stravování</w:t>
            </w:r>
          </w:p>
        </w:tc>
      </w:tr>
      <w:tr w:rsidR="000374BC" w:rsidTr="000374B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4BC" w:rsidRDefault="000374BC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74BC" w:rsidRDefault="000374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listopad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2013</w:t>
            </w:r>
          </w:p>
        </w:tc>
      </w:tr>
    </w:tbl>
    <w:p w:rsidR="000374BC" w:rsidRDefault="000374BC" w:rsidP="000374BC">
      <w:pPr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0374BC" w:rsidRDefault="000374BC" w:rsidP="000374BC">
      <w:pPr>
        <w:rPr>
          <w:rFonts w:ascii="Calibri" w:eastAsia="Calibri" w:hAnsi="Calibri"/>
          <w:smallCaps/>
          <w:sz w:val="52"/>
          <w:lang w:eastAsia="en-US"/>
        </w:rPr>
      </w:pPr>
    </w:p>
    <w:p w:rsidR="000374BC" w:rsidRDefault="000374BC" w:rsidP="000374BC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0374BC" w:rsidRDefault="000374BC" w:rsidP="000374BC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2. ročníku pro studijní obor 65-41-L/51 Gastronomie, ŠVP: Společné stravování.</w:t>
      </w:r>
    </w:p>
    <w:p w:rsidR="000374BC" w:rsidRDefault="000374BC" w:rsidP="000374BC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vysvětluje </w:t>
      </w:r>
      <w:r>
        <w:rPr>
          <w:rFonts w:ascii="Calibri" w:eastAsia="Calibri" w:hAnsi="Calibri"/>
          <w:sz w:val="28"/>
          <w:szCs w:val="28"/>
          <w:lang w:eastAsia="en-US"/>
        </w:rPr>
        <w:t>fiskální politiku a její cíle, rozpočtovou soustavu a státní rozpočet, příjmy a výdaje státního rozpočtu, nástroje fiskální politiky a pojmy veřejný a státní dluh.</w:t>
      </w:r>
    </w:p>
    <w:p w:rsidR="000374BC" w:rsidRDefault="000374BC" w:rsidP="000374BC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0374BC" w:rsidRDefault="000374BC" w:rsidP="000374BC">
      <w:pPr>
        <w:rPr>
          <w:rFonts w:ascii="Calibri" w:eastAsia="Calibri" w:hAnsi="Calibri"/>
          <w:sz w:val="28"/>
          <w:szCs w:val="28"/>
          <w:lang w:eastAsia="en-US"/>
        </w:rPr>
      </w:pPr>
    </w:p>
    <w:p w:rsidR="000374BC" w:rsidRDefault="000374BC" w:rsidP="000374BC">
      <w:pPr>
        <w:rPr>
          <w:rFonts w:ascii="Calibri" w:eastAsia="Calibri" w:hAnsi="Calibri"/>
          <w:b/>
          <w:bCs/>
          <w:smallCaps/>
          <w:sz w:val="52"/>
          <w:szCs w:val="24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0374BC" w:rsidRDefault="000374BC" w:rsidP="000374BC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0374BC" w:rsidRDefault="000374BC" w:rsidP="000374BC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0374BC" w:rsidRDefault="000374BC" w:rsidP="000374BC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0374BC" w:rsidRDefault="000374BC" w:rsidP="000374BC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0374BC" w:rsidRDefault="000374BC" w:rsidP="000374BC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0374BC" w:rsidRDefault="000374BC" w:rsidP="000374BC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350A4E" w:rsidRDefault="00C2319F" w:rsidP="00485C43">
      <w:pPr>
        <w:pStyle w:val="Nzev"/>
      </w:pPr>
      <w:r>
        <w:lastRenderedPageBreak/>
        <w:t>FISKÁLNÍ POLITIKA</w:t>
      </w:r>
    </w:p>
    <w:p w:rsidR="00C2319F" w:rsidRPr="00485C43" w:rsidRDefault="00C2319F">
      <w:pPr>
        <w:rPr>
          <w:u w:val="single"/>
        </w:rPr>
      </w:pPr>
      <w:r w:rsidRPr="00485C43">
        <w:rPr>
          <w:u w:val="single"/>
        </w:rPr>
        <w:t>Cíle konečné:</w:t>
      </w:r>
    </w:p>
    <w:p w:rsidR="00C2319F" w:rsidRDefault="00C2319F" w:rsidP="00485C43">
      <w:pPr>
        <w:pStyle w:val="Odstavecseseznamem"/>
        <w:numPr>
          <w:ilvl w:val="0"/>
          <w:numId w:val="1"/>
        </w:numPr>
      </w:pPr>
      <w:proofErr w:type="spellStart"/>
      <w:r>
        <w:t>ek</w:t>
      </w:r>
      <w:proofErr w:type="spellEnd"/>
      <w:r>
        <w:t>. růst a vysoká zaměstnanost</w:t>
      </w:r>
    </w:p>
    <w:p w:rsidR="00C2319F" w:rsidRDefault="00C2319F" w:rsidP="00485C43">
      <w:pPr>
        <w:pStyle w:val="Odstavecseseznamem"/>
        <w:numPr>
          <w:ilvl w:val="0"/>
          <w:numId w:val="1"/>
        </w:numPr>
      </w:pPr>
      <w:r>
        <w:t>cenová stabilita</w:t>
      </w:r>
    </w:p>
    <w:p w:rsidR="00C2319F" w:rsidRDefault="00C2319F" w:rsidP="00485C43">
      <w:pPr>
        <w:pStyle w:val="Odstavecseseznamem"/>
        <w:numPr>
          <w:ilvl w:val="0"/>
          <w:numId w:val="1"/>
        </w:numPr>
      </w:pPr>
      <w:r>
        <w:t xml:space="preserve">tlumení výkyvů </w:t>
      </w:r>
      <w:proofErr w:type="spellStart"/>
      <w:r>
        <w:t>hosp</w:t>
      </w:r>
      <w:proofErr w:type="spellEnd"/>
      <w:r>
        <w:t>. cyklu</w:t>
      </w:r>
    </w:p>
    <w:p w:rsidR="00C2319F" w:rsidRPr="00485C43" w:rsidRDefault="00C2319F">
      <w:pPr>
        <w:rPr>
          <w:u w:val="single"/>
        </w:rPr>
      </w:pPr>
      <w:r w:rsidRPr="00485C43">
        <w:rPr>
          <w:u w:val="single"/>
        </w:rPr>
        <w:t>Cíle dílčí:</w:t>
      </w:r>
    </w:p>
    <w:p w:rsidR="00C2319F" w:rsidRDefault="00C2319F" w:rsidP="00485C43">
      <w:pPr>
        <w:pStyle w:val="Odstavecseseznamem"/>
        <w:numPr>
          <w:ilvl w:val="0"/>
          <w:numId w:val="2"/>
        </w:numPr>
      </w:pPr>
      <w:r>
        <w:t>Regulace agregátní poptávky</w:t>
      </w:r>
      <w:r w:rsidR="00485C43">
        <w:t xml:space="preserve"> -&gt; změny v příjmech a výdajích SR (státního rozpočtu)</w:t>
      </w:r>
    </w:p>
    <w:p w:rsidR="00485C43" w:rsidRDefault="00485C43" w:rsidP="00485C43">
      <w:pPr>
        <w:pStyle w:val="Odstavecseseznamem"/>
        <w:numPr>
          <w:ilvl w:val="0"/>
          <w:numId w:val="2"/>
        </w:numPr>
      </w:pPr>
      <w:r>
        <w:t xml:space="preserve">Regulace </w:t>
      </w:r>
      <w:proofErr w:type="spellStart"/>
      <w:r>
        <w:t>agr</w:t>
      </w:r>
      <w:proofErr w:type="spellEnd"/>
      <w:r>
        <w:t>. nabídky – stát vlastní státní podniky nebo se podílí ve firmách a je součástí agregátní nabídky (státní dráhy, energetika, státní zbrojařský průmysl, telekomunikace)</w:t>
      </w:r>
    </w:p>
    <w:p w:rsidR="00485C43" w:rsidRDefault="00485C43" w:rsidP="00C0328F">
      <w:pPr>
        <w:spacing w:after="0"/>
      </w:pPr>
    </w:p>
    <w:p w:rsidR="00485C43" w:rsidRDefault="00485C43" w:rsidP="00C0328F">
      <w:pPr>
        <w:pStyle w:val="Nadpis1"/>
        <w:spacing w:before="0"/>
      </w:pPr>
      <w:r>
        <w:t>Veřejné finance</w:t>
      </w:r>
    </w:p>
    <w:p w:rsidR="00485C43" w:rsidRDefault="00485C43" w:rsidP="00485C43">
      <w:r>
        <w:t>= finanční hospodaření státních orgánů</w:t>
      </w:r>
      <w:r w:rsidR="002630AA">
        <w:t xml:space="preserve"> </w:t>
      </w:r>
    </w:p>
    <w:p w:rsidR="002630AA" w:rsidRPr="002630AA" w:rsidRDefault="002630AA" w:rsidP="00485C43">
      <w:pPr>
        <w:rPr>
          <w:u w:val="single"/>
        </w:rPr>
      </w:pPr>
      <w:r w:rsidRPr="002630AA">
        <w:rPr>
          <w:u w:val="single"/>
        </w:rPr>
        <w:t>Rozpočtová soustava:</w:t>
      </w:r>
    </w:p>
    <w:p w:rsidR="002630AA" w:rsidRDefault="002630AA" w:rsidP="00D6324A">
      <w:pPr>
        <w:pStyle w:val="Odstavecseseznamem"/>
        <w:numPr>
          <w:ilvl w:val="0"/>
          <w:numId w:val="3"/>
        </w:numPr>
      </w:pPr>
      <w:r w:rsidRPr="00D6324A">
        <w:rPr>
          <w:b/>
        </w:rPr>
        <w:t>Soustava veřejných rozpočtů</w:t>
      </w:r>
      <w:r>
        <w:t xml:space="preserve"> – SR, rozpočty krajů, měst a obcí, rozpočty příspěvkových organizací, organizačních složek, dobrovolných svazků obcí a regionálních rad</w:t>
      </w:r>
    </w:p>
    <w:p w:rsidR="00D6324A" w:rsidRDefault="00D6324A" w:rsidP="00D6324A">
      <w:pPr>
        <w:pStyle w:val="Odstavecseseznamem"/>
      </w:pPr>
    </w:p>
    <w:p w:rsidR="002630AA" w:rsidRDefault="002630AA" w:rsidP="00D6324A">
      <w:pPr>
        <w:pStyle w:val="Odstavecseseznamem"/>
        <w:numPr>
          <w:ilvl w:val="0"/>
          <w:numId w:val="3"/>
        </w:numPr>
      </w:pPr>
      <w:r w:rsidRPr="00D6324A">
        <w:rPr>
          <w:b/>
        </w:rPr>
        <w:t>Mimorozpočtové fondy</w:t>
      </w:r>
      <w:r>
        <w:t xml:space="preserve"> – státní účelové fondy (státní fond dopravní infrastruktury, rozvoje bydlení, životního prostředí, rozvoje kultury), privatizační fondy (Fond národního majetku, Pozemkový fond) a státní transformační instituce (Česká konsolidační agentura a Česká investiční)</w:t>
      </w:r>
    </w:p>
    <w:p w:rsidR="00C0328F" w:rsidRDefault="00C0328F" w:rsidP="00D6324A">
      <w:pPr>
        <w:pStyle w:val="Odstavecseseznamem"/>
        <w:numPr>
          <w:ilvl w:val="0"/>
          <w:numId w:val="3"/>
        </w:numPr>
      </w:pPr>
      <w:r>
        <w:rPr>
          <w:b/>
        </w:rPr>
        <w:t>Rozpočty ZP</w:t>
      </w:r>
    </w:p>
    <w:p w:rsidR="00050FEF" w:rsidRDefault="00050FEF" w:rsidP="00050FEF">
      <w:pPr>
        <w:pStyle w:val="Nadpis1"/>
        <w:tabs>
          <w:tab w:val="left" w:pos="3495"/>
        </w:tabs>
        <w:spacing w:before="0"/>
      </w:pPr>
    </w:p>
    <w:p w:rsidR="002630AA" w:rsidRDefault="002630AA" w:rsidP="00050FEF">
      <w:pPr>
        <w:pStyle w:val="Nadpis1"/>
        <w:tabs>
          <w:tab w:val="left" w:pos="3495"/>
        </w:tabs>
        <w:spacing w:before="0"/>
      </w:pPr>
      <w:r>
        <w:t>Státní rozpočet</w:t>
      </w:r>
      <w:r w:rsidR="00D6324A">
        <w:tab/>
      </w:r>
    </w:p>
    <w:p w:rsidR="00D6324A" w:rsidRDefault="00D6324A" w:rsidP="00050FEF">
      <w:pPr>
        <w:spacing w:after="0"/>
      </w:pPr>
    </w:p>
    <w:p w:rsidR="00D6324A" w:rsidRDefault="00D6324A" w:rsidP="00050FEF">
      <w:pPr>
        <w:pStyle w:val="Odstavecseseznamem"/>
        <w:numPr>
          <w:ilvl w:val="0"/>
          <w:numId w:val="5"/>
        </w:numPr>
      </w:pPr>
      <w:r>
        <w:t xml:space="preserve">Nejprve probíhá </w:t>
      </w:r>
      <w:r w:rsidRPr="00050FEF">
        <w:rPr>
          <w:b/>
        </w:rPr>
        <w:t>rozpočtové plánování</w:t>
      </w:r>
      <w:r>
        <w:t xml:space="preserve"> – návrhy jednotlivých ministerstev</w:t>
      </w:r>
    </w:p>
    <w:p w:rsidR="00D6324A" w:rsidRDefault="00D6324A" w:rsidP="00050FEF">
      <w:pPr>
        <w:pStyle w:val="Odstavecseseznamem"/>
        <w:numPr>
          <w:ilvl w:val="0"/>
          <w:numId w:val="5"/>
        </w:numPr>
      </w:pPr>
      <w:r>
        <w:t>SR má </w:t>
      </w:r>
      <w:r w:rsidRPr="00050FEF">
        <w:rPr>
          <w:b/>
        </w:rPr>
        <w:t>podobu zákona</w:t>
      </w:r>
      <w:r>
        <w:t xml:space="preserve"> – Poslanecké sněmovně ho předkládá k </w:t>
      </w:r>
      <w:r w:rsidRPr="00050FEF">
        <w:rPr>
          <w:b/>
        </w:rPr>
        <w:t>projednání a schválení</w:t>
      </w:r>
      <w:r>
        <w:t xml:space="preserve"> vláda</w:t>
      </w:r>
      <w:r w:rsidR="00431E10">
        <w:t xml:space="preserve"> (před zahájením fiskálního roku)</w:t>
      </w:r>
    </w:p>
    <w:p w:rsidR="00D6324A" w:rsidRPr="00050FEF" w:rsidRDefault="00D6324A" w:rsidP="00050FEF">
      <w:pPr>
        <w:pStyle w:val="Odstavecseseznamem"/>
        <w:numPr>
          <w:ilvl w:val="0"/>
          <w:numId w:val="5"/>
        </w:numPr>
        <w:rPr>
          <w:i/>
          <w:sz w:val="16"/>
          <w:szCs w:val="16"/>
        </w:rPr>
      </w:pPr>
      <w:r w:rsidRPr="00050FEF">
        <w:rPr>
          <w:i/>
          <w:sz w:val="16"/>
          <w:szCs w:val="16"/>
        </w:rPr>
        <w:t>Původní předpoklad se může lišit</w:t>
      </w:r>
      <w:r w:rsidR="00431E10" w:rsidRPr="00050FEF">
        <w:rPr>
          <w:i/>
          <w:sz w:val="16"/>
          <w:szCs w:val="16"/>
        </w:rPr>
        <w:t xml:space="preserve"> od následné skutečnosti</w:t>
      </w:r>
    </w:p>
    <w:p w:rsidR="00431E10" w:rsidRDefault="00431E10" w:rsidP="00050FEF">
      <w:pPr>
        <w:pStyle w:val="Odstavecseseznamem"/>
        <w:numPr>
          <w:ilvl w:val="0"/>
          <w:numId w:val="5"/>
        </w:numPr>
      </w:pPr>
      <w:r w:rsidRPr="00050FEF">
        <w:rPr>
          <w:b/>
        </w:rPr>
        <w:t>plnění naplánovaného rozpočtu</w:t>
      </w:r>
      <w:r>
        <w:t xml:space="preserve"> průběžně informuje MF ČR</w:t>
      </w:r>
    </w:p>
    <w:p w:rsidR="00431E10" w:rsidRDefault="00431E10" w:rsidP="00050FEF">
      <w:pPr>
        <w:pStyle w:val="Odstavecseseznamem"/>
        <w:numPr>
          <w:ilvl w:val="0"/>
          <w:numId w:val="5"/>
        </w:numPr>
      </w:pPr>
      <w:r>
        <w:t xml:space="preserve">plnění SR následně za uplynulé </w:t>
      </w:r>
      <w:proofErr w:type="spellStart"/>
      <w:r>
        <w:t>fisk</w:t>
      </w:r>
      <w:proofErr w:type="spellEnd"/>
      <w:r>
        <w:t>. období zpravuje vláda v </w:t>
      </w:r>
      <w:r w:rsidRPr="00050FEF">
        <w:rPr>
          <w:b/>
        </w:rPr>
        <w:t>státním závěrečném účtu</w:t>
      </w:r>
      <w:r>
        <w:t xml:space="preserve"> (schvaluje parlament)</w:t>
      </w:r>
    </w:p>
    <w:p w:rsidR="00431E10" w:rsidRPr="00050FEF" w:rsidRDefault="00431E10" w:rsidP="00D6324A">
      <w:pPr>
        <w:rPr>
          <w:u w:val="single"/>
        </w:rPr>
      </w:pPr>
      <w:r w:rsidRPr="00050FEF">
        <w:rPr>
          <w:u w:val="single"/>
        </w:rPr>
        <w:t>Typy SR:</w:t>
      </w:r>
    </w:p>
    <w:p w:rsidR="00431E10" w:rsidRDefault="00431E10" w:rsidP="00050FEF">
      <w:pPr>
        <w:pStyle w:val="Odstavecseseznamem"/>
        <w:numPr>
          <w:ilvl w:val="0"/>
          <w:numId w:val="4"/>
        </w:numPr>
      </w:pPr>
      <w:r w:rsidRPr="00050FEF">
        <w:rPr>
          <w:b/>
        </w:rPr>
        <w:t>Vyrovnaný</w:t>
      </w:r>
      <w:r>
        <w:t xml:space="preserve"> – příjmy a výdaje se rovnají</w:t>
      </w:r>
    </w:p>
    <w:p w:rsidR="00431E10" w:rsidRDefault="00431E10" w:rsidP="00050FEF">
      <w:pPr>
        <w:pStyle w:val="Odstavecseseznamem"/>
        <w:numPr>
          <w:ilvl w:val="0"/>
          <w:numId w:val="4"/>
        </w:numPr>
      </w:pPr>
      <w:r w:rsidRPr="00050FEF">
        <w:rPr>
          <w:b/>
        </w:rPr>
        <w:t>Přebytkový</w:t>
      </w:r>
      <w:r>
        <w:t xml:space="preserve"> –</w:t>
      </w:r>
      <w:r w:rsidR="00050FEF">
        <w:t xml:space="preserve"> vytvá</w:t>
      </w:r>
      <w:r>
        <w:t>ří se rezervy</w:t>
      </w:r>
      <w:r w:rsidR="00050FEF">
        <w:t xml:space="preserve"> </w:t>
      </w:r>
      <w:r>
        <w:t>do budoucna</w:t>
      </w:r>
      <w:r w:rsidR="00050FEF">
        <w:t xml:space="preserve"> (P&gt;V)</w:t>
      </w:r>
    </w:p>
    <w:p w:rsidR="00431E10" w:rsidRPr="00050FEF" w:rsidRDefault="00050FEF" w:rsidP="00D6324A">
      <w:pPr>
        <w:pStyle w:val="Odstavecseseznamem"/>
        <w:numPr>
          <w:ilvl w:val="0"/>
          <w:numId w:val="4"/>
        </w:numPr>
        <w:rPr>
          <w:i/>
        </w:rPr>
      </w:pPr>
      <w:r w:rsidRPr="00050FEF">
        <w:rPr>
          <w:b/>
        </w:rPr>
        <w:t>S</w:t>
      </w:r>
      <w:r w:rsidR="00431E10" w:rsidRPr="00050FEF">
        <w:rPr>
          <w:b/>
        </w:rPr>
        <w:t>chodkový</w:t>
      </w:r>
      <w:r>
        <w:t xml:space="preserve"> – nutno hledat zdroje krytí (dluhopisy, půjčky od státních orgánů nebo ze </w:t>
      </w:r>
      <w:proofErr w:type="gramStart"/>
      <w:r>
        <w:t>zahraničí) (P&lt;V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</w:t>
      </w:r>
      <w:r w:rsidRPr="00050FEF">
        <w:rPr>
          <w:i/>
        </w:rPr>
        <w:t xml:space="preserve">chodek (deficit) </w:t>
      </w:r>
    </w:p>
    <w:p w:rsidR="00D6324A" w:rsidRPr="002E7622" w:rsidRDefault="00050FEF" w:rsidP="00D6324A">
      <w:pPr>
        <w:rPr>
          <w:u w:val="single"/>
        </w:rPr>
      </w:pPr>
      <w:r w:rsidRPr="002E7622">
        <w:rPr>
          <w:u w:val="single"/>
        </w:rPr>
        <w:lastRenderedPageBreak/>
        <w:t>Příjmy SR:</w:t>
      </w:r>
    </w:p>
    <w:p w:rsidR="00050FEF" w:rsidRPr="002E7622" w:rsidRDefault="00050FEF" w:rsidP="00050FEF">
      <w:pPr>
        <w:pStyle w:val="Odstavecseseznamem"/>
        <w:numPr>
          <w:ilvl w:val="0"/>
          <w:numId w:val="6"/>
        </w:numPr>
        <w:rPr>
          <w:b/>
        </w:rPr>
      </w:pPr>
      <w:r w:rsidRPr="002E7622">
        <w:rPr>
          <w:b/>
        </w:rPr>
        <w:t>Daně</w:t>
      </w:r>
    </w:p>
    <w:p w:rsidR="00050FEF" w:rsidRDefault="00050FEF" w:rsidP="00050FEF">
      <w:pPr>
        <w:pStyle w:val="Odstavecseseznamem"/>
        <w:numPr>
          <w:ilvl w:val="0"/>
          <w:numId w:val="6"/>
        </w:numPr>
      </w:pPr>
      <w:r w:rsidRPr="002E7622">
        <w:rPr>
          <w:b/>
        </w:rPr>
        <w:t>Pojistné</w:t>
      </w:r>
      <w:r>
        <w:t xml:space="preserve"> sociálního zabezpečení</w:t>
      </w:r>
    </w:p>
    <w:p w:rsidR="00050FEF" w:rsidRDefault="00050FEF" w:rsidP="00050FEF">
      <w:pPr>
        <w:pStyle w:val="Odstavecseseznamem"/>
        <w:numPr>
          <w:ilvl w:val="0"/>
          <w:numId w:val="6"/>
        </w:numPr>
      </w:pPr>
      <w:r w:rsidRPr="002E7622">
        <w:rPr>
          <w:b/>
        </w:rPr>
        <w:t>Cla</w:t>
      </w:r>
      <w:r>
        <w:t xml:space="preserve"> a ostatní nedaňové příjmy</w:t>
      </w:r>
    </w:p>
    <w:p w:rsidR="00E800A5" w:rsidRPr="002E7622" w:rsidRDefault="00E800A5" w:rsidP="00E800A5">
      <w:pPr>
        <w:rPr>
          <w:u w:val="single"/>
        </w:rPr>
      </w:pPr>
      <w:r w:rsidRPr="002E7622">
        <w:rPr>
          <w:u w:val="single"/>
        </w:rPr>
        <w:t>Výdaje SR:</w:t>
      </w:r>
    </w:p>
    <w:p w:rsidR="00E800A5" w:rsidRDefault="00E800A5" w:rsidP="00E800A5">
      <w:pPr>
        <w:pStyle w:val="Odstavecseseznamem"/>
        <w:numPr>
          <w:ilvl w:val="0"/>
          <w:numId w:val="7"/>
        </w:numPr>
      </w:pPr>
      <w:r w:rsidRPr="002E7622">
        <w:rPr>
          <w:b/>
        </w:rPr>
        <w:t>Transfery</w:t>
      </w:r>
      <w:r>
        <w:t xml:space="preserve"> = výdaje vlády, za které stát nedostává žádnou protihodnotu (sociální dávky, důchody, podpory v </w:t>
      </w:r>
      <w:proofErr w:type="spellStart"/>
      <w:r>
        <w:t>nezam</w:t>
      </w:r>
      <w:proofErr w:type="spellEnd"/>
      <w:r>
        <w:t>.)</w:t>
      </w:r>
    </w:p>
    <w:p w:rsidR="00E800A5" w:rsidRDefault="00E800A5" w:rsidP="00E800A5">
      <w:pPr>
        <w:pStyle w:val="Odstavecseseznamem"/>
        <w:numPr>
          <w:ilvl w:val="0"/>
          <w:numId w:val="7"/>
        </w:numPr>
      </w:pPr>
      <w:r w:rsidRPr="002E7622">
        <w:rPr>
          <w:b/>
        </w:rPr>
        <w:t>Vládní výdaje</w:t>
      </w:r>
      <w:r>
        <w:t xml:space="preserve"> (nákupy) – na chod státních institucí, veř. </w:t>
      </w:r>
      <w:proofErr w:type="gramStart"/>
      <w:r>
        <w:t>školství</w:t>
      </w:r>
      <w:proofErr w:type="gramEnd"/>
      <w:r>
        <w:t xml:space="preserve">, </w:t>
      </w:r>
      <w:r w:rsidR="00AE7583">
        <w:t>zdravotnictví, kulturu, sport, obranu státu (armáda, policie, soudnictví, prokuratura), do infrastruktury</w:t>
      </w:r>
      <w:r w:rsidR="002E7622">
        <w:t xml:space="preserve"> (hospodářství)</w:t>
      </w:r>
      <w:r w:rsidR="00AE7583">
        <w:t>, státní zakázky, vládní dotační programy, úrok z veřejného dluhu</w:t>
      </w:r>
    </w:p>
    <w:p w:rsidR="002E7622" w:rsidRDefault="002E7622" w:rsidP="002E7622">
      <w:pPr>
        <w:ind w:left="708"/>
        <w:rPr>
          <w:i/>
        </w:rPr>
      </w:pPr>
      <w:r w:rsidRPr="002E7622">
        <w:rPr>
          <w:i/>
        </w:rPr>
        <w:t>Účelové členění výdajů: sociální a kulturní, obrana a bezpečnost, státní správa, hospodářství)</w:t>
      </w:r>
    </w:p>
    <w:p w:rsidR="002E7622" w:rsidRPr="00C0328F" w:rsidRDefault="002E7622" w:rsidP="002E7622">
      <w:r w:rsidRPr="00C0328F">
        <w:t xml:space="preserve">Výdaje – </w:t>
      </w:r>
      <w:r w:rsidRPr="00C0328F">
        <w:rPr>
          <w:b/>
        </w:rPr>
        <w:t>mandatorní</w:t>
      </w:r>
      <w:r w:rsidRPr="00C0328F">
        <w:t xml:space="preserve"> = povinné, ke kterým se stát zavazuje</w:t>
      </w:r>
      <w:r w:rsidR="001469E1" w:rsidRPr="00C0328F">
        <w:t xml:space="preserve"> (důchody)</w:t>
      </w:r>
    </w:p>
    <w:p w:rsidR="002E7622" w:rsidRPr="00C0328F" w:rsidRDefault="002E7622" w:rsidP="002E7622">
      <w:r w:rsidRPr="00C0328F">
        <w:tab/>
        <w:t xml:space="preserve">- </w:t>
      </w:r>
      <w:r w:rsidRPr="00C0328F">
        <w:rPr>
          <w:b/>
        </w:rPr>
        <w:t>nemandatorní</w:t>
      </w:r>
      <w:r w:rsidRPr="00C0328F">
        <w:t xml:space="preserve"> = nepovinné (realizovány v případě, že na ně jsou příjmy)</w:t>
      </w:r>
      <w:r w:rsidR="00D00F34">
        <w:t>,</w:t>
      </w:r>
      <w:r w:rsidR="001469E1" w:rsidRPr="00C0328F">
        <w:t xml:space="preserve"> (granty)</w:t>
      </w:r>
    </w:p>
    <w:p w:rsidR="001469E1" w:rsidRDefault="001469E1" w:rsidP="002E7622"/>
    <w:p w:rsidR="001469E1" w:rsidRDefault="001469E1" w:rsidP="00F72A32">
      <w:pPr>
        <w:pStyle w:val="Nadpis1"/>
        <w:spacing w:after="240"/>
      </w:pPr>
      <w:r>
        <w:t>Nástroje fiskální politiky</w:t>
      </w:r>
    </w:p>
    <w:p w:rsidR="001469E1" w:rsidRDefault="001469E1" w:rsidP="00F72A32">
      <w:pPr>
        <w:spacing w:after="0"/>
      </w:pPr>
      <w:r w:rsidRPr="00F72A32">
        <w:rPr>
          <w:b/>
        </w:rPr>
        <w:t>Vestavěné stabilizátory</w:t>
      </w:r>
      <w:r>
        <w:t xml:space="preserve"> (</w:t>
      </w:r>
      <w:r w:rsidR="00F72A32">
        <w:t>působí dlouhodobě a automaticky</w:t>
      </w:r>
      <w:r>
        <w:t>):</w:t>
      </w:r>
    </w:p>
    <w:p w:rsidR="001469E1" w:rsidRDefault="001469E1" w:rsidP="00F72A32">
      <w:pPr>
        <w:pStyle w:val="Odstavecseseznamem"/>
        <w:numPr>
          <w:ilvl w:val="0"/>
          <w:numId w:val="8"/>
        </w:numPr>
      </w:pPr>
      <w:r>
        <w:t xml:space="preserve">princip </w:t>
      </w:r>
      <w:r w:rsidR="00F72A32">
        <w:t xml:space="preserve">progresivní daně z příjmů </w:t>
      </w:r>
    </w:p>
    <w:p w:rsidR="00F72A32" w:rsidRDefault="00F72A32" w:rsidP="00F72A32">
      <w:pPr>
        <w:pStyle w:val="Odstavecseseznamem"/>
        <w:numPr>
          <w:ilvl w:val="0"/>
          <w:numId w:val="8"/>
        </w:numPr>
      </w:pPr>
      <w:r>
        <w:t>princip pojištění v </w:t>
      </w:r>
      <w:proofErr w:type="spellStart"/>
      <w:r>
        <w:t>nezam</w:t>
      </w:r>
      <w:proofErr w:type="spellEnd"/>
      <w:r>
        <w:t>., …</w:t>
      </w:r>
    </w:p>
    <w:p w:rsidR="00F72A32" w:rsidRDefault="00F72A32" w:rsidP="00F72A32">
      <w:pPr>
        <w:spacing w:after="0"/>
      </w:pPr>
      <w:r w:rsidRPr="00F72A32">
        <w:rPr>
          <w:b/>
        </w:rPr>
        <w:t>Diskrétní opatření vlády</w:t>
      </w:r>
      <w:r>
        <w:t xml:space="preserve"> (jednorázová a krátkodobá opatření):</w:t>
      </w:r>
    </w:p>
    <w:p w:rsidR="00F72A32" w:rsidRDefault="00F72A32" w:rsidP="00F72A32">
      <w:pPr>
        <w:pStyle w:val="Odstavecseseznamem"/>
        <w:numPr>
          <w:ilvl w:val="0"/>
          <w:numId w:val="10"/>
        </w:numPr>
      </w:pPr>
      <w:r>
        <w:t>veřejné práce a výdajové programy</w:t>
      </w:r>
    </w:p>
    <w:p w:rsidR="00F72A32" w:rsidRDefault="00F72A32" w:rsidP="00F72A32">
      <w:pPr>
        <w:pStyle w:val="Odstavecseseznamem"/>
        <w:numPr>
          <w:ilvl w:val="0"/>
          <w:numId w:val="10"/>
        </w:numPr>
      </w:pPr>
      <w:r>
        <w:t>programy tvorby nových pracovních míst</w:t>
      </w:r>
    </w:p>
    <w:p w:rsidR="00F72A32" w:rsidRPr="001469E1" w:rsidRDefault="00F72A32" w:rsidP="00F72A32">
      <w:pPr>
        <w:pStyle w:val="Odstavecseseznamem"/>
        <w:numPr>
          <w:ilvl w:val="0"/>
          <w:numId w:val="10"/>
        </w:numPr>
      </w:pPr>
      <w:r>
        <w:t>změny míry zdanění, odpisování, …</w:t>
      </w:r>
    </w:p>
    <w:p w:rsidR="001469E1" w:rsidRDefault="00F72A32" w:rsidP="00F72A32">
      <w:pPr>
        <w:pStyle w:val="Nadpis1"/>
      </w:pPr>
      <w:r>
        <w:t>Schodek SR, veřejný a státní dluh</w:t>
      </w:r>
    </w:p>
    <w:p w:rsidR="004C6537" w:rsidRDefault="004C6537" w:rsidP="004C6537">
      <w:pPr>
        <w:spacing w:after="0"/>
      </w:pPr>
    </w:p>
    <w:p w:rsidR="009C5EAE" w:rsidRDefault="004C6537" w:rsidP="004C6537">
      <w:r>
        <w:rPr>
          <w:rStyle w:val="Siln"/>
        </w:rPr>
        <w:t xml:space="preserve">STRUČNĚ: </w:t>
      </w:r>
    </w:p>
    <w:p w:rsidR="009C5EAE" w:rsidRDefault="009C5EAE" w:rsidP="009C5EAE">
      <w:pPr>
        <w:pStyle w:val="Odstavecseseznamem"/>
        <w:numPr>
          <w:ilvl w:val="0"/>
          <w:numId w:val="12"/>
        </w:numPr>
      </w:pPr>
      <w:r>
        <w:rPr>
          <w:rStyle w:val="Siln"/>
        </w:rPr>
        <w:t>rozpočtový deficit</w:t>
      </w:r>
      <w:r>
        <w:t xml:space="preserve"> </w:t>
      </w:r>
      <w:r w:rsidR="004C6537">
        <w:t xml:space="preserve"> - </w:t>
      </w:r>
      <w:r w:rsidR="00335417">
        <w:t>schodek SR (</w:t>
      </w:r>
      <w:r w:rsidR="004C6537">
        <w:t xml:space="preserve">jde o </w:t>
      </w:r>
      <w:r w:rsidR="00335417">
        <w:t xml:space="preserve">nižší vládní </w:t>
      </w:r>
      <w:r w:rsidR="004C6537">
        <w:t>příjm</w:t>
      </w:r>
      <w:r>
        <w:t xml:space="preserve">y a </w:t>
      </w:r>
      <w:r w:rsidR="00335417">
        <w:t xml:space="preserve">než </w:t>
      </w:r>
      <w:r>
        <w:t>výdaje běžného roku</w:t>
      </w:r>
      <w:r w:rsidR="00335417">
        <w:t>)</w:t>
      </w:r>
    </w:p>
    <w:p w:rsidR="009C5EAE" w:rsidRDefault="004C6537" w:rsidP="009C5EAE">
      <w:pPr>
        <w:pStyle w:val="Odstavecseseznamem"/>
        <w:numPr>
          <w:ilvl w:val="0"/>
          <w:numId w:val="12"/>
        </w:numPr>
      </w:pPr>
      <w:r w:rsidRPr="009C5EAE">
        <w:rPr>
          <w:b/>
        </w:rPr>
        <w:t>státní dluh</w:t>
      </w:r>
      <w:r>
        <w:t xml:space="preserve"> - souhrn rozp</w:t>
      </w:r>
      <w:r w:rsidR="00335417">
        <w:t>očtových</w:t>
      </w:r>
      <w:r>
        <w:t xml:space="preserve"> </w:t>
      </w:r>
      <w:r w:rsidR="00335417">
        <w:t>deficitů</w:t>
      </w:r>
    </w:p>
    <w:p w:rsidR="004C6537" w:rsidRDefault="004C6537" w:rsidP="009C5EAE">
      <w:pPr>
        <w:pStyle w:val="Odstavecseseznamem"/>
        <w:numPr>
          <w:ilvl w:val="0"/>
          <w:numId w:val="12"/>
        </w:numPr>
      </w:pPr>
      <w:r w:rsidRPr="009C5EAE">
        <w:rPr>
          <w:b/>
        </w:rPr>
        <w:t>veřejný dluh</w:t>
      </w:r>
      <w:r>
        <w:t xml:space="preserve"> - st. dluh + dluhy míst. </w:t>
      </w:r>
      <w:r w:rsidR="009C5EAE">
        <w:t>rozpočtů …</w:t>
      </w:r>
    </w:p>
    <w:p w:rsidR="009C5EAE" w:rsidRDefault="009C5EAE" w:rsidP="009C5EAE">
      <w:pPr>
        <w:pStyle w:val="Odstavecseseznamem"/>
        <w:rPr>
          <w:b/>
        </w:rPr>
      </w:pPr>
    </w:p>
    <w:p w:rsidR="004C6537" w:rsidRPr="004C6537" w:rsidRDefault="004C6537" w:rsidP="004C6537">
      <w:pPr>
        <w:spacing w:after="0"/>
      </w:pPr>
      <w:r w:rsidRPr="004C6537">
        <w:rPr>
          <w:b/>
        </w:rPr>
        <w:t>Státní dluh</w:t>
      </w:r>
      <w:r w:rsidRPr="004C6537">
        <w:t xml:space="preserve"> (dluh vlády) vzniká deficitním financováním státního rozpočtu (pravidelně se navyšuje rozpočtovými schodky) a je financován pokladničními poukázkami, státními dluhopisy (obligacemi), přímými půjčkami nebo například půjčkami od Evropské investiční banky.</w:t>
      </w:r>
    </w:p>
    <w:p w:rsidR="004C6537" w:rsidRDefault="004C6537" w:rsidP="004C6537">
      <w:pPr>
        <w:spacing w:after="0"/>
      </w:pPr>
    </w:p>
    <w:p w:rsidR="004C6537" w:rsidRDefault="00F82656" w:rsidP="00F72A32">
      <w:r w:rsidRPr="00083DC9">
        <w:rPr>
          <w:b/>
        </w:rPr>
        <w:lastRenderedPageBreak/>
        <w:t>Veřejný dluh</w:t>
      </w:r>
      <w:r>
        <w:t xml:space="preserve"> = </w:t>
      </w:r>
      <w:r w:rsidR="004C6537" w:rsidRPr="004C6537">
        <w:t xml:space="preserve">státní dluh </w:t>
      </w:r>
      <w:r w:rsidR="004C6537">
        <w:t>(</w:t>
      </w:r>
      <w:r>
        <w:t>dluh vlády</w:t>
      </w:r>
      <w:r w:rsidR="004C6537">
        <w:t>) + dluh</w:t>
      </w:r>
      <w:r>
        <w:t xml:space="preserve"> mimorozpočtových fondů </w:t>
      </w:r>
      <w:r w:rsidR="004C6537">
        <w:t xml:space="preserve">+ dluh </w:t>
      </w:r>
      <w:r>
        <w:t>místních rozpočtů</w:t>
      </w:r>
      <w:r w:rsidR="00805986">
        <w:t xml:space="preserve"> </w:t>
      </w:r>
      <w:r w:rsidR="004C6537">
        <w:t xml:space="preserve">+ dluh zdravotních pojišťoven </w:t>
      </w:r>
    </w:p>
    <w:p w:rsidR="00335417" w:rsidRPr="00335417" w:rsidRDefault="004C6537" w:rsidP="00C64C3C">
      <w:pPr>
        <w:pBdr>
          <w:top w:val="dotDotDash" w:sz="4" w:space="1" w:color="auto"/>
          <w:left w:val="dotDotDash" w:sz="4" w:space="4" w:color="auto"/>
          <w:bottom w:val="dotDotDash" w:sz="4" w:space="1" w:color="auto"/>
          <w:right w:val="dotDotDash" w:sz="4" w:space="4" w:color="auto"/>
        </w:pBdr>
      </w:pPr>
      <w:r w:rsidRPr="00C64C3C">
        <w:t>P</w:t>
      </w:r>
      <w:r w:rsidR="00805986" w:rsidRPr="00C64C3C">
        <w:t>odle maastrichtských kritérií pro přijetí eura b</w:t>
      </w:r>
      <w:r w:rsidR="00335417" w:rsidRPr="00C64C3C">
        <w:t>y</w:t>
      </w:r>
      <w:r w:rsidR="00805986" w:rsidRPr="00C64C3C">
        <w:t xml:space="preserve"> </w:t>
      </w:r>
      <w:r w:rsidR="00335417" w:rsidRPr="00C64C3C">
        <w:rPr>
          <w:b/>
        </w:rPr>
        <w:t>veřejný dluh</w:t>
      </w:r>
      <w:r w:rsidR="00335417" w:rsidRPr="00C64C3C">
        <w:t xml:space="preserve"> </w:t>
      </w:r>
      <w:r w:rsidR="00805986" w:rsidRPr="00C64C3C">
        <w:t>neměl přesáhnout 60 % HDP</w:t>
      </w:r>
      <w:r w:rsidR="00A70AF7" w:rsidRPr="00C64C3C">
        <w:t xml:space="preserve"> a </w:t>
      </w:r>
      <w:r w:rsidR="00335417" w:rsidRPr="00335417">
        <w:t xml:space="preserve">podíl </w:t>
      </w:r>
      <w:r w:rsidR="00335417" w:rsidRPr="00335417">
        <w:rPr>
          <w:b/>
        </w:rPr>
        <w:t>deficitu státního rozpočtu</w:t>
      </w:r>
      <w:r w:rsidR="00335417" w:rsidRPr="00335417">
        <w:t xml:space="preserve"> na HDP menší než 3 %.</w:t>
      </w:r>
    </w:p>
    <w:p w:rsidR="00F82656" w:rsidRDefault="004C6537" w:rsidP="00F72A32">
      <w:r>
        <w:t>Česká republika má v současnosti v porovnání s okolními zeměmi relativně nízký, ale prudce se zvyšující státní dluh.</w:t>
      </w:r>
    </w:p>
    <w:p w:rsidR="004C6537" w:rsidRDefault="00C0328F">
      <w:r>
        <w:t>Státní rozpočet v ČR je dlouhodobě deficitní, obdobně jako v</w:t>
      </w:r>
      <w:r w:rsidR="00057767">
        <w:t xml:space="preserve"> </w:t>
      </w:r>
      <w:r>
        <w:t>ostatních evropských zemích. Mezi nejvyšší příjmové položky SR patří</w:t>
      </w:r>
      <w:r w:rsidR="00057767">
        <w:t xml:space="preserve"> </w:t>
      </w:r>
      <w:r>
        <w:t xml:space="preserve">příspěvky na sociální pojištění, přímé a nepřímé daně. </w:t>
      </w:r>
      <w:r w:rsidR="00057767">
        <w:t>Státní výdaje se liší podle toho, co která vláda preferuje – hlavně jsou to transferové platby a výplata důchodů (problém stárnoucí populace). Navíc jsou toto mandatorní výdaje a nelze je tedy</w:t>
      </w:r>
      <w:r w:rsidR="002479A1">
        <w:t xml:space="preserve"> zrušit nebo</w:t>
      </w:r>
      <w:r w:rsidR="00057767">
        <w:t xml:space="preserve"> omezit ze dne na den</w:t>
      </w:r>
      <w:r w:rsidR="002479A1">
        <w:t>.</w:t>
      </w:r>
    </w:p>
    <w:p w:rsidR="004723AF" w:rsidRDefault="000374BC">
      <w:hyperlink r:id="rId6" w:history="1">
        <w:r w:rsidR="004723AF" w:rsidRPr="00037A26">
          <w:rPr>
            <w:rStyle w:val="Hypertextovodkaz"/>
          </w:rPr>
          <w:t>http://www.penize.cz/statni-dluh</w:t>
        </w:r>
      </w:hyperlink>
      <w:r w:rsidR="004723AF">
        <w:t xml:space="preserve"> </w:t>
      </w:r>
    </w:p>
    <w:p w:rsidR="004723AF" w:rsidRDefault="004723AF"/>
    <w:p w:rsidR="00D00F34" w:rsidRDefault="00D00F34"/>
    <w:p w:rsidR="00D00F34" w:rsidRDefault="00D00F34"/>
    <w:p w:rsidR="00D00F34" w:rsidRDefault="00D00F34"/>
    <w:p w:rsidR="00D00F34" w:rsidRDefault="00D00F34"/>
    <w:p w:rsidR="00D00F34" w:rsidRDefault="00D00F34"/>
    <w:p w:rsidR="00D00F34" w:rsidRDefault="00D00F34"/>
    <w:p w:rsidR="00D00F34" w:rsidRDefault="00D00F34" w:rsidP="00D00F34">
      <w:pPr>
        <w:rPr>
          <w:rFonts w:ascii="Calibri" w:hAnsi="Calibri"/>
          <w:i/>
        </w:rPr>
      </w:pPr>
      <w:r>
        <w:rPr>
          <w:rFonts w:ascii="Calibri" w:hAnsi="Calibri"/>
          <w:i/>
        </w:rPr>
        <w:t>Použité zdroje:</w:t>
      </w:r>
    </w:p>
    <w:p w:rsidR="00D00F34" w:rsidRDefault="00D00F34" w:rsidP="00D00F34">
      <w:pPr>
        <w:rPr>
          <w:rFonts w:ascii="Calibri" w:hAnsi="Calibri"/>
          <w:i/>
        </w:rPr>
      </w:pPr>
    </w:p>
    <w:p w:rsidR="00D00F34" w:rsidRDefault="00D00F34" w:rsidP="00D00F34">
      <w:pPr>
        <w:rPr>
          <w:rFonts w:ascii="Times New Roman" w:hAnsi="Times New Roman"/>
          <w:i/>
        </w:rPr>
      </w:pPr>
      <w:r>
        <w:rPr>
          <w:i/>
        </w:rPr>
        <w:t xml:space="preserve">KRÁLOVÁ, Irena. </w:t>
      </w:r>
      <w:r>
        <w:rPr>
          <w:i/>
          <w:iCs/>
        </w:rPr>
        <w:t>Makroekonomie a hospodářská politika státu: pro střední a vyšší hotelové školy</w:t>
      </w:r>
      <w:r>
        <w:rPr>
          <w:i/>
        </w:rPr>
        <w:t>. 1. vyd. Praha: Fortuna, 2010, 175 s. ISBN 978-80-7373-062-8.</w:t>
      </w:r>
    </w:p>
    <w:p w:rsidR="00D00F34" w:rsidRDefault="00D00F34"/>
    <w:sectPr w:rsidR="00D00F34" w:rsidSect="00350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F708BB"/>
    <w:multiLevelType w:val="hybridMultilevel"/>
    <w:tmpl w:val="5F5CD5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F57BE"/>
    <w:multiLevelType w:val="hybridMultilevel"/>
    <w:tmpl w:val="D556FF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E2808"/>
    <w:multiLevelType w:val="hybridMultilevel"/>
    <w:tmpl w:val="CCA2FE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D0755"/>
    <w:multiLevelType w:val="hybridMultilevel"/>
    <w:tmpl w:val="08145E94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13175D"/>
    <w:multiLevelType w:val="hybridMultilevel"/>
    <w:tmpl w:val="E9D2C6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E41987"/>
    <w:multiLevelType w:val="hybridMultilevel"/>
    <w:tmpl w:val="0E80A3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985BD9"/>
    <w:multiLevelType w:val="hybridMultilevel"/>
    <w:tmpl w:val="B74C537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2D4281"/>
    <w:multiLevelType w:val="hybridMultilevel"/>
    <w:tmpl w:val="0A12C19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C3515C"/>
    <w:multiLevelType w:val="hybridMultilevel"/>
    <w:tmpl w:val="04A6A4F0"/>
    <w:lvl w:ilvl="0" w:tplc="91B2DA4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590384"/>
    <w:multiLevelType w:val="hybridMultilevel"/>
    <w:tmpl w:val="10E689A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E714FE"/>
    <w:multiLevelType w:val="hybridMultilevel"/>
    <w:tmpl w:val="64A0C326"/>
    <w:lvl w:ilvl="0" w:tplc="91B2DA4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383DBE"/>
    <w:multiLevelType w:val="hybridMultilevel"/>
    <w:tmpl w:val="CC0462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7"/>
  </w:num>
  <w:num w:numId="6">
    <w:abstractNumId w:val="2"/>
  </w:num>
  <w:num w:numId="7">
    <w:abstractNumId w:val="11"/>
  </w:num>
  <w:num w:numId="8">
    <w:abstractNumId w:val="3"/>
  </w:num>
  <w:num w:numId="9">
    <w:abstractNumId w:val="10"/>
  </w:num>
  <w:num w:numId="10">
    <w:abstractNumId w:val="8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2319F"/>
    <w:rsid w:val="000374BC"/>
    <w:rsid w:val="00050FEF"/>
    <w:rsid w:val="00057767"/>
    <w:rsid w:val="00083DC9"/>
    <w:rsid w:val="001469E1"/>
    <w:rsid w:val="002479A1"/>
    <w:rsid w:val="002630AA"/>
    <w:rsid w:val="002E7622"/>
    <w:rsid w:val="00335417"/>
    <w:rsid w:val="00350A4E"/>
    <w:rsid w:val="00431E10"/>
    <w:rsid w:val="004723AF"/>
    <w:rsid w:val="00485C43"/>
    <w:rsid w:val="004C6537"/>
    <w:rsid w:val="00805986"/>
    <w:rsid w:val="009C5EAE"/>
    <w:rsid w:val="00A70AF7"/>
    <w:rsid w:val="00AE7583"/>
    <w:rsid w:val="00BA3110"/>
    <w:rsid w:val="00C0328F"/>
    <w:rsid w:val="00C2319F"/>
    <w:rsid w:val="00C64C3C"/>
    <w:rsid w:val="00D00F34"/>
    <w:rsid w:val="00D6324A"/>
    <w:rsid w:val="00E13DE9"/>
    <w:rsid w:val="00E800A5"/>
    <w:rsid w:val="00F07546"/>
    <w:rsid w:val="00F72A32"/>
    <w:rsid w:val="00F8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C22A2E-91A4-458D-AEF6-EC678160F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50A4E"/>
  </w:style>
  <w:style w:type="paragraph" w:styleId="Nadpis1">
    <w:name w:val="heading 1"/>
    <w:basedOn w:val="Normln"/>
    <w:next w:val="Normln"/>
    <w:link w:val="Nadpis1Char"/>
    <w:uiPriority w:val="9"/>
    <w:qFormat/>
    <w:rsid w:val="00485C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5C4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485C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485C4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85C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iln">
    <w:name w:val="Strong"/>
    <w:basedOn w:val="Standardnpsmoodstavce"/>
    <w:uiPriority w:val="22"/>
    <w:qFormat/>
    <w:rsid w:val="00083DC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35417"/>
    <w:rPr>
      <w:color w:val="0000FF"/>
      <w:u w:val="single"/>
    </w:rPr>
  </w:style>
  <w:style w:type="table" w:styleId="Mkatabulky">
    <w:name w:val="Table Grid"/>
    <w:basedOn w:val="Normlntabulka"/>
    <w:uiPriority w:val="59"/>
    <w:rsid w:val="000374BC"/>
    <w:pPr>
      <w:spacing w:after="0" w:line="240" w:lineRule="auto"/>
    </w:pPr>
    <w:rPr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nize.cz/statni-dluh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759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Jindřiška Baronová</dc:creator>
  <cp:lastModifiedBy>Admin</cp:lastModifiedBy>
  <cp:revision>4</cp:revision>
  <dcterms:created xsi:type="dcterms:W3CDTF">2013-11-25T17:30:00Z</dcterms:created>
  <dcterms:modified xsi:type="dcterms:W3CDTF">2014-06-16T19:53:00Z</dcterms:modified>
</cp:coreProperties>
</file>