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598" w:rsidRDefault="00F37598" w:rsidP="00F37598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598" w:rsidRDefault="00F37598" w:rsidP="00F37598">
      <w:pPr>
        <w:jc w:val="center"/>
        <w:rPr>
          <w:rFonts w:ascii="Calibri" w:eastAsia="Calibri" w:hAnsi="Calibri"/>
          <w:lang w:eastAsia="en-US"/>
        </w:rPr>
      </w:pPr>
    </w:p>
    <w:p w:rsidR="00F37598" w:rsidRDefault="00F37598" w:rsidP="00F37598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F37598" w:rsidRDefault="00F37598" w:rsidP="00F37598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F37598" w:rsidRDefault="00F37598" w:rsidP="00F37598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F37598" w:rsidRDefault="00F37598" w:rsidP="00F37598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 w:rsidP="00F37598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14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důchodová a cenová politik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F37598" w:rsidTr="00F37598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7598" w:rsidRDefault="00F37598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37598" w:rsidRDefault="00F375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leden 2014</w:t>
            </w:r>
          </w:p>
        </w:tc>
      </w:tr>
    </w:tbl>
    <w:p w:rsidR="00F37598" w:rsidRDefault="00F37598" w:rsidP="00F37598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F37598" w:rsidRDefault="00F37598" w:rsidP="00F37598">
      <w:pPr>
        <w:rPr>
          <w:rFonts w:ascii="Calibri" w:eastAsia="Calibri" w:hAnsi="Calibri"/>
          <w:b/>
          <w:smallCaps/>
          <w:sz w:val="52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>politiku státu v oblasti cen a mezd, jeho nástroje k prosazování, možnosti regulace mezd a cen, orgány oprávněné k regulaci a kontrole cen, pojem liberalizace cen.</w:t>
      </w: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b/>
          <w:bCs/>
          <w:smallCaps/>
          <w:sz w:val="52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F37598" w:rsidRDefault="00F37598" w:rsidP="00F37598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F37598" w:rsidRDefault="00F37598" w:rsidP="00F37598">
      <w:pPr>
        <w:rPr>
          <w:rFonts w:ascii="Calibri" w:eastAsia="Calibri" w:hAnsi="Calibri"/>
          <w:smallCaps/>
          <w:sz w:val="52"/>
          <w:lang w:eastAsia="en-US"/>
        </w:rPr>
      </w:pPr>
    </w:p>
    <w:p w:rsidR="006C2A8E" w:rsidRDefault="00303E23" w:rsidP="00D60E9E">
      <w:pPr>
        <w:pStyle w:val="Nzev"/>
      </w:pPr>
      <w:r>
        <w:lastRenderedPageBreak/>
        <w:t>DŮCHODOVÁ A CENOVÁ POLITIKA</w:t>
      </w:r>
    </w:p>
    <w:p w:rsidR="00272DDB" w:rsidRDefault="00272DDB">
      <w:r>
        <w:t>- souvisí s </w:t>
      </w:r>
      <w:r w:rsidRPr="00375210">
        <w:rPr>
          <w:b/>
        </w:rPr>
        <w:t>regulací důchodů</w:t>
      </w:r>
      <w:r>
        <w:t xml:space="preserve"> </w:t>
      </w:r>
      <w:r w:rsidR="00F87628">
        <w:t xml:space="preserve">(příjmů) </w:t>
      </w:r>
      <w:r>
        <w:t xml:space="preserve">obyv. a </w:t>
      </w:r>
      <w:r w:rsidRPr="00375210">
        <w:rPr>
          <w:b/>
        </w:rPr>
        <w:t>cen</w:t>
      </w:r>
      <w:r>
        <w:t xml:space="preserve"> statků a služeb (které s důchody velmi souvisí)</w:t>
      </w:r>
    </w:p>
    <w:p w:rsidR="00D60E9E" w:rsidRDefault="00D60E9E"/>
    <w:p w:rsidR="00272DDB" w:rsidRDefault="00272DDB">
      <w:r>
        <w:t>Ceny mají vliv na zaměstnanost: růst cen umožní rozvoj podnikání, tím i snižování nezaměstnanosti</w:t>
      </w:r>
      <w:r w:rsidR="006B3694">
        <w:t xml:space="preserve"> (expanze </w:t>
      </w:r>
      <w:proofErr w:type="spellStart"/>
      <w:r w:rsidR="006B3694">
        <w:t>hosp</w:t>
      </w:r>
      <w:proofErr w:type="spellEnd"/>
      <w:r w:rsidR="006B3694">
        <w:t>. růstu) a naopak</w:t>
      </w:r>
      <w:r w:rsidR="00375210">
        <w:t>.</w:t>
      </w:r>
    </w:p>
    <w:p w:rsidR="00D60E9E" w:rsidRDefault="00D60E9E"/>
    <w:p w:rsidR="00375210" w:rsidRDefault="00375210">
      <w:r>
        <w:t>Vývoj cen a mezd je státem pečlivě sledován (udržování cenové stability a zajištění vysoké zaměstnanosti jsou základními cíli hospodářské politiky)</w:t>
      </w:r>
      <w:r w:rsidR="00D60E9E">
        <w:t>.</w:t>
      </w:r>
    </w:p>
    <w:p w:rsidR="00D60E9E" w:rsidRDefault="00D60E9E"/>
    <w:p w:rsidR="00375210" w:rsidRDefault="00375210">
      <w:r>
        <w:t xml:space="preserve">Pro </w:t>
      </w:r>
      <w:proofErr w:type="spellStart"/>
      <w:r>
        <w:t>ek</w:t>
      </w:r>
      <w:proofErr w:type="spellEnd"/>
      <w:r>
        <w:t xml:space="preserve">. subjekty je rozhodující vztah </w:t>
      </w:r>
      <w:r w:rsidRPr="00375210">
        <w:rPr>
          <w:b/>
        </w:rPr>
        <w:t>nominální</w:t>
      </w:r>
      <w:r>
        <w:t xml:space="preserve"> a </w:t>
      </w:r>
      <w:r w:rsidRPr="00375210">
        <w:rPr>
          <w:b/>
        </w:rPr>
        <w:t>reálné</w:t>
      </w:r>
      <w:r>
        <w:t xml:space="preserve"> </w:t>
      </w:r>
      <w:r w:rsidRPr="00375210">
        <w:rPr>
          <w:b/>
        </w:rPr>
        <w:t>mzdy</w:t>
      </w:r>
      <w:r>
        <w:rPr>
          <w:b/>
        </w:rPr>
        <w:t xml:space="preserve">. </w:t>
      </w:r>
      <w:r w:rsidRPr="00375210">
        <w:t xml:space="preserve">Pro cenovou a důchodovou politiku je důležitá souvislost </w:t>
      </w:r>
      <w:r w:rsidR="00F87628">
        <w:t xml:space="preserve">mezd </w:t>
      </w:r>
      <w:r w:rsidRPr="00375210">
        <w:t>s produktivitou práce</w:t>
      </w:r>
      <w:r w:rsidR="00F87628">
        <w:t>.</w:t>
      </w:r>
    </w:p>
    <w:p w:rsidR="00F87628" w:rsidRDefault="00F87628"/>
    <w:p w:rsidR="00AB43F7" w:rsidRDefault="00AB43F7"/>
    <w:p w:rsidR="00F87628" w:rsidRPr="002C70CE" w:rsidRDefault="00F87628">
      <w:pPr>
        <w:rPr>
          <w:b/>
          <w:u w:val="single"/>
        </w:rPr>
      </w:pPr>
      <w:r w:rsidRPr="002C70CE">
        <w:rPr>
          <w:b/>
          <w:u w:val="single"/>
        </w:rPr>
        <w:t>Nástroje k prosazování této politiky:</w:t>
      </w:r>
    </w:p>
    <w:p w:rsidR="00651957" w:rsidRPr="003D01BD" w:rsidRDefault="00651957">
      <w:pPr>
        <w:rPr>
          <w:u w:val="single"/>
        </w:rPr>
      </w:pPr>
    </w:p>
    <w:p w:rsidR="00F87628" w:rsidRDefault="00F87628" w:rsidP="003D01BD">
      <w:pPr>
        <w:rPr>
          <w:u w:val="single"/>
        </w:rPr>
      </w:pPr>
      <w:r w:rsidRPr="00651957">
        <w:rPr>
          <w:highlight w:val="yellow"/>
        </w:rPr>
        <w:t>REGULACE MEZD</w:t>
      </w:r>
      <w:r>
        <w:t xml:space="preserve"> </w:t>
      </w:r>
      <w:r w:rsidR="0076620B">
        <w:t>-</w:t>
      </w:r>
      <w:r>
        <w:t xml:space="preserve"> vláda reguluje </w:t>
      </w:r>
      <w:r w:rsidRPr="00651957">
        <w:rPr>
          <w:highlight w:val="yellow"/>
          <w:u w:val="single"/>
        </w:rPr>
        <w:t>výši mezd ve státním sektoru</w:t>
      </w:r>
    </w:p>
    <w:p w:rsidR="00AB43F7" w:rsidRDefault="00AB43F7" w:rsidP="003D01BD"/>
    <w:p w:rsidR="0076620B" w:rsidRDefault="0076620B">
      <w:r>
        <w:tab/>
      </w:r>
      <w:r>
        <w:tab/>
        <w:t xml:space="preserve">    - stanovuje zákonem </w:t>
      </w:r>
      <w:r w:rsidRPr="00651957">
        <w:rPr>
          <w:highlight w:val="yellow"/>
          <w:u w:val="single"/>
        </w:rPr>
        <w:t xml:space="preserve">min. mzdu </w:t>
      </w:r>
      <w:r w:rsidR="003D01BD" w:rsidRPr="00651957">
        <w:rPr>
          <w:highlight w:val="yellow"/>
          <w:u w:val="single"/>
        </w:rPr>
        <w:t>v soukromém sektoru</w:t>
      </w:r>
      <w:r w:rsidR="003D01BD" w:rsidRPr="00651957">
        <w:rPr>
          <w:highlight w:val="yellow"/>
        </w:rPr>
        <w:t xml:space="preserve"> </w:t>
      </w:r>
      <w:r>
        <w:t>(pro stanovenou týdenní pracovní dobu 40 hodin činí 8.500 Kč za měsíc nebo 50,60 Kč</w:t>
      </w:r>
      <w:r w:rsidR="003D01BD">
        <w:t>/</w:t>
      </w:r>
      <w:r>
        <w:t>hod)</w:t>
      </w:r>
    </w:p>
    <w:p w:rsidR="00AB43F7" w:rsidRDefault="00AB43F7"/>
    <w:p w:rsidR="00F87628" w:rsidRDefault="00F87628"/>
    <w:p w:rsidR="00F87628" w:rsidRDefault="00F87628">
      <w:r w:rsidRPr="00651957">
        <w:rPr>
          <w:highlight w:val="yellow"/>
        </w:rPr>
        <w:t>REGULACE CEN</w:t>
      </w:r>
      <w:r w:rsidR="005B2F6B">
        <w:t xml:space="preserve"> </w:t>
      </w:r>
      <w:r w:rsidR="00651957">
        <w:t>-</w:t>
      </w:r>
      <w:r w:rsidR="005B2F6B">
        <w:t xml:space="preserve"> stát může u vybraných druhů zboží a služeb určit </w:t>
      </w:r>
      <w:r w:rsidR="005B2F6B" w:rsidRPr="00651957">
        <w:rPr>
          <w:highlight w:val="yellow"/>
        </w:rPr>
        <w:t xml:space="preserve">cenové stropy </w:t>
      </w:r>
      <w:r w:rsidR="005B2F6B">
        <w:t xml:space="preserve">(elektřina, plyn, regulovaný nájem, voda) nebo </w:t>
      </w:r>
      <w:r w:rsidR="005B2F6B" w:rsidRPr="00651957">
        <w:rPr>
          <w:highlight w:val="yellow"/>
        </w:rPr>
        <w:t xml:space="preserve">minimální ceny </w:t>
      </w:r>
      <w:r w:rsidR="005B2F6B">
        <w:t xml:space="preserve">(výkup některých </w:t>
      </w:r>
      <w:proofErr w:type="spellStart"/>
      <w:r w:rsidR="005B2F6B">
        <w:t>zeměd</w:t>
      </w:r>
      <w:proofErr w:type="spellEnd"/>
      <w:r w:rsidR="005B2F6B">
        <w:t>. produktů)</w:t>
      </w:r>
    </w:p>
    <w:p w:rsidR="00AB43F7" w:rsidRDefault="00AB43F7"/>
    <w:p w:rsidR="005B2F6B" w:rsidRDefault="005B2F6B">
      <w:r>
        <w:tab/>
      </w:r>
      <w:r>
        <w:tab/>
        <w:t>- tím narušuje tržní mechanizmus a vede k</w:t>
      </w:r>
      <w:r w:rsidR="00AB43F7">
        <w:t> </w:t>
      </w:r>
      <w:r>
        <w:t>neefektivnosti</w:t>
      </w:r>
    </w:p>
    <w:p w:rsidR="00AB43F7" w:rsidRDefault="00AB43F7"/>
    <w:p w:rsidR="00651957" w:rsidRDefault="00651957"/>
    <w:p w:rsidR="00651957" w:rsidRPr="002C70CE" w:rsidRDefault="00651957">
      <w:pPr>
        <w:rPr>
          <w:b/>
          <w:u w:val="single"/>
        </w:rPr>
      </w:pPr>
      <w:r w:rsidRPr="002C70CE">
        <w:rPr>
          <w:b/>
          <w:u w:val="single"/>
        </w:rPr>
        <w:t>Rozdělení kompetencí v cenové oblasti (upraveno zákonem o působnosti orgánů ČR v oblasti cen):</w:t>
      </w:r>
    </w:p>
    <w:p w:rsidR="00D60E9E" w:rsidRDefault="00D60E9E"/>
    <w:p w:rsidR="00651957" w:rsidRPr="00AB43F7" w:rsidRDefault="00AB43F7" w:rsidP="00AB43F7">
      <w:pPr>
        <w:rPr>
          <w:u w:val="single"/>
        </w:rPr>
      </w:pPr>
      <w:r w:rsidRPr="00AB43F7">
        <w:rPr>
          <w:u w:val="single"/>
        </w:rPr>
        <w:t>a)</w:t>
      </w:r>
      <w:r>
        <w:rPr>
          <w:u w:val="single"/>
        </w:rPr>
        <w:t xml:space="preserve"> </w:t>
      </w:r>
      <w:r w:rsidR="00651957" w:rsidRPr="00AB43F7">
        <w:rPr>
          <w:u w:val="single"/>
        </w:rPr>
        <w:t>cenové orgány oprávněné k </w:t>
      </w:r>
      <w:r w:rsidR="00651957" w:rsidRPr="00AB43F7">
        <w:rPr>
          <w:highlight w:val="lightGray"/>
          <w:u w:val="single"/>
        </w:rPr>
        <w:t>regulaci a kontrole cen</w:t>
      </w:r>
      <w:r w:rsidR="00651957" w:rsidRPr="00AB43F7">
        <w:rPr>
          <w:u w:val="single"/>
        </w:rPr>
        <w:t>:</w:t>
      </w:r>
    </w:p>
    <w:p w:rsidR="00AB43F7" w:rsidRPr="00AB43F7" w:rsidRDefault="00AB43F7" w:rsidP="00AB43F7"/>
    <w:p w:rsidR="00361D63" w:rsidRDefault="00651957">
      <w:r>
        <w:tab/>
        <w:t>- Ministerstvo financí</w:t>
      </w:r>
      <w:r w:rsidR="00D60E9E">
        <w:t xml:space="preserve"> </w:t>
      </w:r>
      <w:r w:rsidR="00361D63">
        <w:t xml:space="preserve">* </w:t>
      </w:r>
      <w:r w:rsidR="00D60E9E">
        <w:t>(podporuje konkurenční prostředí</w:t>
      </w:r>
      <w:r w:rsidR="00361D63">
        <w:t xml:space="preserve"> – posuzuje právní předpisy z </w:t>
      </w:r>
      <w:proofErr w:type="spellStart"/>
      <w:r w:rsidR="00361D63">
        <w:t>obl</w:t>
      </w:r>
      <w:proofErr w:type="spellEnd"/>
      <w:r w:rsidR="00361D63">
        <w:t xml:space="preserve">. podnikání, </w:t>
      </w:r>
      <w:proofErr w:type="spellStart"/>
      <w:r w:rsidR="00361D63">
        <w:t>hosp</w:t>
      </w:r>
      <w:proofErr w:type="spellEnd"/>
      <w:r w:rsidR="00361D63">
        <w:t xml:space="preserve">. soutěže, ochrany spotřebitele, zadávání veř. </w:t>
      </w:r>
      <w:proofErr w:type="gramStart"/>
      <w:r w:rsidR="00361D63">
        <w:t>zakázek</w:t>
      </w:r>
      <w:proofErr w:type="gramEnd"/>
      <w:r w:rsidR="00361D63">
        <w:t>;</w:t>
      </w:r>
      <w:r w:rsidR="00D60E9E">
        <w:t xml:space="preserve"> chrání vnitřní trh ČR)</w:t>
      </w:r>
      <w:r>
        <w:t xml:space="preserve"> </w:t>
      </w:r>
    </w:p>
    <w:p w:rsidR="00AB43F7" w:rsidRDefault="00AB43F7"/>
    <w:p w:rsidR="00651957" w:rsidRDefault="00361D63" w:rsidP="00361D63">
      <w:pPr>
        <w:ind w:firstLine="708"/>
      </w:pPr>
      <w:r>
        <w:t xml:space="preserve">- </w:t>
      </w:r>
      <w:r w:rsidR="00651957">
        <w:t>Min. dopravy a spojů, Český telekomunikační úřad, Energetický regulační úřad, okresní a obecní úřady</w:t>
      </w:r>
      <w:r w:rsidR="002C70CE">
        <w:t xml:space="preserve"> **</w:t>
      </w:r>
    </w:p>
    <w:p w:rsidR="00D60E9E" w:rsidRDefault="00D60E9E"/>
    <w:p w:rsidR="00D60E9E" w:rsidRDefault="00D60E9E">
      <w:pPr>
        <w:rPr>
          <w:u w:val="single"/>
        </w:rPr>
      </w:pPr>
      <w:r w:rsidRPr="002C70CE">
        <w:rPr>
          <w:u w:val="single"/>
        </w:rPr>
        <w:t>b) cenové orgány oprávněné POUZE ke </w:t>
      </w:r>
      <w:r w:rsidRPr="002C70CE">
        <w:rPr>
          <w:highlight w:val="lightGray"/>
          <w:u w:val="single"/>
        </w:rPr>
        <w:t>kontrole cen</w:t>
      </w:r>
      <w:r w:rsidRPr="002C70CE">
        <w:rPr>
          <w:u w:val="single"/>
        </w:rPr>
        <w:t>:</w:t>
      </w:r>
    </w:p>
    <w:p w:rsidR="00AB43F7" w:rsidRPr="002C70CE" w:rsidRDefault="00AB43F7">
      <w:pPr>
        <w:rPr>
          <w:u w:val="single"/>
        </w:rPr>
      </w:pPr>
    </w:p>
    <w:p w:rsidR="00D60E9E" w:rsidRDefault="00D60E9E">
      <w:r>
        <w:tab/>
        <w:t>-</w:t>
      </w:r>
      <w:r w:rsidR="00361D63">
        <w:t xml:space="preserve"> Finanční ředitelství, Státní energetická inspekce</w:t>
      </w:r>
    </w:p>
    <w:p w:rsidR="00746283" w:rsidRDefault="00746283"/>
    <w:p w:rsidR="00746283" w:rsidRDefault="00746283">
      <w:r>
        <w:t xml:space="preserve">* </w:t>
      </w:r>
      <w:r w:rsidR="002C70CE" w:rsidRPr="002C70CE">
        <w:rPr>
          <w:b/>
        </w:rPr>
        <w:t>Ministerstvo financí – regulace cen:</w:t>
      </w:r>
      <w:r w:rsidR="002C70CE">
        <w:tab/>
      </w:r>
    </w:p>
    <w:p w:rsidR="002C70CE" w:rsidRDefault="002C70CE" w:rsidP="002C70CE">
      <w:pPr>
        <w:pStyle w:val="Odstavecseseznamem"/>
        <w:numPr>
          <w:ilvl w:val="0"/>
          <w:numId w:val="1"/>
        </w:numPr>
      </w:pPr>
      <w:r w:rsidRPr="007F5A5E">
        <w:rPr>
          <w:b/>
          <w:highlight w:val="yellow"/>
        </w:rPr>
        <w:t>Pevné ceny</w:t>
      </w:r>
      <w:r w:rsidRPr="007F5A5E">
        <w:rPr>
          <w:highlight w:val="yellow"/>
        </w:rPr>
        <w:t xml:space="preserve"> </w:t>
      </w:r>
      <w:r>
        <w:t>(tabákové výrobky)</w:t>
      </w:r>
    </w:p>
    <w:p w:rsidR="002C70CE" w:rsidRDefault="002C70CE" w:rsidP="002C70CE">
      <w:pPr>
        <w:pStyle w:val="Odstavecseseznamem"/>
        <w:numPr>
          <w:ilvl w:val="0"/>
          <w:numId w:val="1"/>
        </w:numPr>
      </w:pPr>
      <w:r w:rsidRPr="007F5A5E">
        <w:rPr>
          <w:b/>
          <w:highlight w:val="yellow"/>
        </w:rPr>
        <w:t>Maximální ceny</w:t>
      </w:r>
      <w:r w:rsidRPr="007F5A5E">
        <w:rPr>
          <w:highlight w:val="yellow"/>
        </w:rPr>
        <w:t xml:space="preserve"> </w:t>
      </w:r>
      <w:r>
        <w:t>(výkony ve zdravotnictví, použití železniční dopravní cesty</w:t>
      </w:r>
      <w:r w:rsidR="007F5A5E">
        <w:t xml:space="preserve"> </w:t>
      </w:r>
      <w:r>
        <w:t>celostátních a regionálních drah)</w:t>
      </w:r>
    </w:p>
    <w:p w:rsidR="002C70CE" w:rsidRDefault="002C70CE" w:rsidP="002C70CE">
      <w:pPr>
        <w:pStyle w:val="Odstavecseseznamem"/>
        <w:numPr>
          <w:ilvl w:val="0"/>
          <w:numId w:val="1"/>
        </w:numPr>
      </w:pPr>
      <w:r w:rsidRPr="007F5A5E">
        <w:rPr>
          <w:b/>
          <w:highlight w:val="yellow"/>
        </w:rPr>
        <w:t>Minimální ceny</w:t>
      </w:r>
      <w:r w:rsidRPr="007F5A5E">
        <w:rPr>
          <w:highlight w:val="yellow"/>
        </w:rPr>
        <w:t xml:space="preserve"> </w:t>
      </w:r>
      <w:r>
        <w:t>(cukr bílý, řepa cukrová)</w:t>
      </w:r>
    </w:p>
    <w:p w:rsidR="002C70CE" w:rsidRDefault="002C70CE" w:rsidP="002C70CE">
      <w:pPr>
        <w:pStyle w:val="Odstavecseseznamem"/>
        <w:numPr>
          <w:ilvl w:val="0"/>
          <w:numId w:val="1"/>
        </w:numPr>
      </w:pPr>
      <w:r w:rsidRPr="007F5A5E">
        <w:rPr>
          <w:b/>
          <w:highlight w:val="yellow"/>
        </w:rPr>
        <w:t>Věcně usměrňované ceny</w:t>
      </w:r>
      <w:r w:rsidRPr="007F5A5E">
        <w:rPr>
          <w:highlight w:val="yellow"/>
        </w:rPr>
        <w:t xml:space="preserve"> </w:t>
      </w:r>
      <w:r>
        <w:t xml:space="preserve">(voda povrchová, pitná a užitková, osobní železniční a autobusová doprava, sběr </w:t>
      </w:r>
      <w:bookmarkStart w:id="0" w:name="_GoBack"/>
      <w:bookmarkEnd w:id="0"/>
      <w:r>
        <w:t xml:space="preserve">a svoz komun. </w:t>
      </w:r>
      <w:proofErr w:type="gramStart"/>
      <w:r>
        <w:t>odpadu</w:t>
      </w:r>
      <w:proofErr w:type="gramEnd"/>
      <w:r>
        <w:t>, vnitrostátní poštovní služby)</w:t>
      </w:r>
    </w:p>
    <w:p w:rsidR="002C70CE" w:rsidRDefault="002C70CE"/>
    <w:p w:rsidR="000870FB" w:rsidRDefault="000870FB">
      <w:r>
        <w:t xml:space="preserve">** </w:t>
      </w:r>
      <w:r w:rsidRPr="000870FB">
        <w:rPr>
          <w:b/>
        </w:rPr>
        <w:t>Energetický regulační úřad</w:t>
      </w:r>
      <w:r>
        <w:t xml:space="preserve"> –&gt; max. ceny zemního plynu a el. </w:t>
      </w:r>
      <w:proofErr w:type="gramStart"/>
      <w:r>
        <w:t>en</w:t>
      </w:r>
      <w:proofErr w:type="gramEnd"/>
      <w:r>
        <w:t>.</w:t>
      </w:r>
    </w:p>
    <w:p w:rsidR="000870FB" w:rsidRDefault="000870FB">
      <w:r>
        <w:lastRenderedPageBreak/>
        <w:t xml:space="preserve">     </w:t>
      </w:r>
      <w:r w:rsidRPr="000870FB">
        <w:rPr>
          <w:b/>
        </w:rPr>
        <w:t>Český telekomunikační úřad</w:t>
      </w:r>
      <w:r>
        <w:t xml:space="preserve"> -&gt; max. ceny telekomunikačních a radiokomunikačních služeb</w:t>
      </w:r>
    </w:p>
    <w:p w:rsidR="00AB43F7" w:rsidRDefault="00AB43F7"/>
    <w:p w:rsidR="000870FB" w:rsidRDefault="000870FB">
      <w:r>
        <w:t xml:space="preserve">     </w:t>
      </w:r>
      <w:r w:rsidRPr="000870FB">
        <w:rPr>
          <w:b/>
        </w:rPr>
        <w:t>Místní orgány</w:t>
      </w:r>
      <w:r>
        <w:t xml:space="preserve"> -&gt; regulace cen odtahové služby, MHD, taxislužeb, služeb parkovišť, krematorií, „botiček“</w:t>
      </w:r>
    </w:p>
    <w:p w:rsidR="000870FB" w:rsidRDefault="000870FB"/>
    <w:p w:rsidR="00AB43F7" w:rsidRDefault="00AB43F7"/>
    <w:p w:rsidR="000870FB" w:rsidRDefault="000870FB">
      <w:r>
        <w:t xml:space="preserve">Vývoj cen sleduje i </w:t>
      </w:r>
      <w:r w:rsidRPr="000870FB">
        <w:rPr>
          <w:u w:val="single"/>
        </w:rPr>
        <w:t>cenová statistika</w:t>
      </w:r>
      <w:r>
        <w:t>, která je i podkladem pro výpočty inflace</w:t>
      </w:r>
    </w:p>
    <w:p w:rsidR="002C70CE" w:rsidRDefault="002C70CE"/>
    <w:p w:rsidR="00E1238E" w:rsidRDefault="00E1238E">
      <w:r w:rsidRPr="007F5A5E">
        <w:rPr>
          <w:b/>
          <w:highlight w:val="yellow"/>
          <w:u w:val="single"/>
        </w:rPr>
        <w:t>Liberalizace</w:t>
      </w:r>
      <w:r w:rsidRPr="00E1238E">
        <w:rPr>
          <w:u w:val="single"/>
        </w:rPr>
        <w:t xml:space="preserve"> cen</w:t>
      </w:r>
      <w:r>
        <w:t xml:space="preserve"> - uvolnění cen - omezení regulace cen státem - po r. 1990 postupně omezeno na 5 %  HDP (usměrňování cen ve strategicky významných oblastech s vlivem na živ. </w:t>
      </w:r>
      <w:proofErr w:type="gramStart"/>
      <w:r>
        <w:t>náklady</w:t>
      </w:r>
      <w:proofErr w:type="gramEnd"/>
      <w:r>
        <w:t xml:space="preserve"> obyv.)</w:t>
      </w:r>
    </w:p>
    <w:p w:rsidR="00AB43F7" w:rsidRDefault="00AB43F7"/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Pr="00AB43F7" w:rsidRDefault="00AB43F7" w:rsidP="00AB43F7">
      <w:pPr>
        <w:rPr>
          <w:sz w:val="28"/>
          <w:szCs w:val="28"/>
        </w:rPr>
      </w:pPr>
    </w:p>
    <w:p w:rsidR="00AB43F7" w:rsidRDefault="00AB43F7" w:rsidP="00AB43F7">
      <w:pPr>
        <w:rPr>
          <w:sz w:val="28"/>
          <w:szCs w:val="28"/>
        </w:rPr>
      </w:pPr>
    </w:p>
    <w:p w:rsidR="00AB43F7" w:rsidRDefault="00AB43F7" w:rsidP="00AB43F7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AB43F7" w:rsidRDefault="00AB43F7" w:rsidP="00AB43F7">
      <w:pPr>
        <w:rPr>
          <w:rFonts w:ascii="Calibri" w:hAnsi="Calibri"/>
          <w:i/>
        </w:rPr>
      </w:pPr>
    </w:p>
    <w:p w:rsidR="00AB43F7" w:rsidRDefault="00AB43F7" w:rsidP="00AB43F7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60044C" w:rsidRPr="00AB43F7" w:rsidRDefault="0060044C" w:rsidP="00AB43F7">
      <w:pPr>
        <w:rPr>
          <w:sz w:val="28"/>
          <w:szCs w:val="28"/>
        </w:rPr>
      </w:pPr>
    </w:p>
    <w:sectPr w:rsidR="0060044C" w:rsidRPr="00AB43F7" w:rsidSect="00E1238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43D83"/>
    <w:multiLevelType w:val="hybridMultilevel"/>
    <w:tmpl w:val="1972AAB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C1E20"/>
    <w:multiLevelType w:val="hybridMultilevel"/>
    <w:tmpl w:val="4CC215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03E23"/>
    <w:rsid w:val="000870FB"/>
    <w:rsid w:val="00272DDB"/>
    <w:rsid w:val="002C70CE"/>
    <w:rsid w:val="00303E23"/>
    <w:rsid w:val="00361D63"/>
    <w:rsid w:val="00375210"/>
    <w:rsid w:val="003D01BD"/>
    <w:rsid w:val="005B2F6B"/>
    <w:rsid w:val="0060044C"/>
    <w:rsid w:val="00651957"/>
    <w:rsid w:val="006B3694"/>
    <w:rsid w:val="006C2A8E"/>
    <w:rsid w:val="00746283"/>
    <w:rsid w:val="0076620B"/>
    <w:rsid w:val="007F5A5E"/>
    <w:rsid w:val="00A24140"/>
    <w:rsid w:val="00AB43F7"/>
    <w:rsid w:val="00D60E9E"/>
    <w:rsid w:val="00E1238E"/>
    <w:rsid w:val="00F30D58"/>
    <w:rsid w:val="00F37598"/>
    <w:rsid w:val="00F8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B34BC1-C8DA-49BA-9CD1-70C09D37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2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60E9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60E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C70CE"/>
    <w:pPr>
      <w:ind w:left="720"/>
      <w:contextualSpacing/>
    </w:pPr>
  </w:style>
  <w:style w:type="table" w:styleId="Mkatabulky">
    <w:name w:val="Table Grid"/>
    <w:basedOn w:val="Normlntabulka"/>
    <w:uiPriority w:val="59"/>
    <w:rsid w:val="00F37598"/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8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550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13</cp:revision>
  <dcterms:created xsi:type="dcterms:W3CDTF">2014-01-12T21:57:00Z</dcterms:created>
  <dcterms:modified xsi:type="dcterms:W3CDTF">2014-06-16T20:00:00Z</dcterms:modified>
</cp:coreProperties>
</file>