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VY_12_INOVACE_263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9D213D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Peníze - mince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2B565D">
        <w:rPr>
          <w:rFonts w:asciiTheme="minorHAnsi" w:eastAsiaTheme="minorEastAsia" w:hAnsi="Calibri" w:cstheme="minorBidi"/>
          <w:color w:val="000000" w:themeColor="text1"/>
          <w:kern w:val="24"/>
        </w:rPr>
        <w:t>mince, numismatika, euromince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11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874892">
        <w:rPr>
          <w:sz w:val="32"/>
          <w:szCs w:val="32"/>
        </w:rPr>
        <w:t>mince (7</w:t>
      </w:r>
      <w:r w:rsidRPr="00DB3733">
        <w:rPr>
          <w:sz w:val="32"/>
          <w:szCs w:val="32"/>
        </w:rPr>
        <w:t>. ročník)</w:t>
      </w:r>
    </w:p>
    <w:p w:rsidR="00E50575" w:rsidRDefault="00E50575" w:rsidP="00EA0C07">
      <w:pPr>
        <w:pStyle w:val="Nadpis2"/>
        <w:ind w:left="0"/>
      </w:pPr>
      <w:r>
        <w:t xml:space="preserve">1. </w:t>
      </w:r>
      <w:r w:rsidR="00265268">
        <w:t>Vylušti tajenku.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91"/>
        <w:gridCol w:w="397"/>
        <w:gridCol w:w="397"/>
        <w:gridCol w:w="397"/>
        <w:gridCol w:w="412"/>
        <w:gridCol w:w="397"/>
        <w:gridCol w:w="412"/>
        <w:gridCol w:w="397"/>
        <w:gridCol w:w="397"/>
        <w:gridCol w:w="397"/>
        <w:gridCol w:w="397"/>
      </w:tblGrid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22860</wp:posOffset>
                  </wp:positionV>
                  <wp:extent cx="1078865" cy="714375"/>
                  <wp:effectExtent l="19050" t="0" r="6985" b="0"/>
                  <wp:wrapNone/>
                  <wp:docPr id="7" name="imgPreview" descr="dolarové bankovky,dolary,finance,firmy,fotografie,George Washington,hotovost,jeden,m&amp;ecaron;ny,pení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larové bankovky,dolary,finance,firmy,fotografie,George Washington,hotovost,jeden,m&amp;ecaron;ny,pení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6615" b="1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-24765</wp:posOffset>
                  </wp:positionV>
                  <wp:extent cx="780415" cy="1104900"/>
                  <wp:effectExtent l="19050" t="0" r="635" b="0"/>
                  <wp:wrapNone/>
                  <wp:docPr id="2" name="imgPreview" descr="figurky,fotografie,metafory,mince,obchody,peníze,podnikatelé,povýšení,slu&amp;zcaron;ební postupy,šplhání,úsp&amp;ecaron;chy,&amp;zcaron;eb&amp;rcaron;í&amp;ccaron;ky úsp&amp;ecaron;c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gurky,fotografie,metafory,mince,obchody,peníze,podnikatelé,povýšení,slu&amp;zcaron;ební postupy,šplhání,úsp&amp;ecaron;chy,&amp;zcaron;eb&amp;rcaron;í&amp;ccaron;ky úsp&amp;ecaron;c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54" r="15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15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Default="00265268" w:rsidP="009B16FE">
            <w:pPr>
              <w:jc w:val="center"/>
              <w:rPr>
                <w:noProof/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C75850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  <w:tr w:rsidR="00265268" w:rsidTr="0026526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268" w:rsidRPr="00874892" w:rsidRDefault="00265268" w:rsidP="009B16FE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2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265268" w:rsidRPr="00CC04CF" w:rsidRDefault="00265268" w:rsidP="009B16FE">
            <w:pPr>
              <w:jc w:val="center"/>
              <w:rPr>
                <w:sz w:val="22"/>
                <w:szCs w:val="22"/>
              </w:rPr>
            </w:pPr>
          </w:p>
        </w:tc>
      </w:tr>
    </w:tbl>
    <w:p w:rsidR="00B32B4B" w:rsidRDefault="00DB23F7" w:rsidP="00B32B4B">
      <w:pPr>
        <w:spacing w:before="120"/>
        <w:jc w:val="both"/>
        <w:rPr>
          <w:sz w:val="10"/>
          <w:szCs w:val="10"/>
        </w:rPr>
      </w:pPr>
      <w:r>
        <w:rPr>
          <w:noProof/>
          <w:sz w:val="10"/>
          <w:szCs w:val="10"/>
        </w:rPr>
        <w:pict>
          <v:roundrect id="_x0000_s1026" style="position:absolute;left:0;text-align:left;margin-left:53.95pt;margin-top:23.55pt;width:225.75pt;height:178.5pt;z-index:251658240;mso-position-horizontal-relative:text;mso-position-vertical-relative:text" arcsize="10923f">
            <v:shadow on="t" opacity=".5" offset="6pt,-6pt"/>
            <v:textbox>
              <w:txbxContent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první stříbrná mince ražená v Čechách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měna EU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peníze daného státu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měna Velké Británie</w:t>
                  </w:r>
                </w:p>
                <w:p w:rsidR="009B16FE" w:rsidRPr="009B16FE" w:rsidRDefault="00265268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drahý kov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anglicky „peníze“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instituce poskytující finanční služby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prostředek směny Slovanů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daňové identifikační číslo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přístroj k vydávání peněžní hotovosti</w:t>
                  </w:r>
                </w:p>
                <w:p w:rsidR="009B16FE" w:rsidRPr="009B16FE" w:rsidRDefault="009B16FE" w:rsidP="009B16FE">
                  <w:pPr>
                    <w:pStyle w:val="Odstavecseseznamem"/>
                    <w:numPr>
                      <w:ilvl w:val="0"/>
                      <w:numId w:val="20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měna USA</w:t>
                  </w:r>
                </w:p>
              </w:txbxContent>
            </v:textbox>
          </v:roundrect>
        </w:pict>
      </w:r>
      <w:r w:rsidR="009B16FE">
        <w:rPr>
          <w:sz w:val="10"/>
          <w:szCs w:val="10"/>
        </w:rPr>
        <w:br w:type="textWrapping" w:clear="all"/>
      </w:r>
    </w:p>
    <w:p w:rsidR="00FD12B1" w:rsidRDefault="00FD12B1" w:rsidP="00B32B4B">
      <w:pPr>
        <w:spacing w:before="120"/>
        <w:jc w:val="both"/>
        <w:rPr>
          <w:sz w:val="10"/>
          <w:szCs w:val="10"/>
        </w:rPr>
      </w:pPr>
    </w:p>
    <w:p w:rsidR="00E22D43" w:rsidRPr="000C4878" w:rsidRDefault="00E22D43" w:rsidP="00B32B4B">
      <w:pPr>
        <w:spacing w:before="120"/>
        <w:jc w:val="both"/>
      </w:pPr>
      <w:r w:rsidRPr="00265268">
        <w:rPr>
          <w:b/>
        </w:rPr>
        <w:t>Vysvětli pojem v tajence:</w:t>
      </w:r>
      <w:r>
        <w:t xml:space="preserve"> ……………………………………………………………………………</w:t>
      </w:r>
    </w:p>
    <w:p w:rsidR="00E22D43" w:rsidRPr="0091181C" w:rsidRDefault="00E22D43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C75850" w:rsidP="001C25C6">
      <w:pPr>
        <w:pStyle w:val="Nadpis2"/>
        <w:spacing w:after="240"/>
        <w:ind w:left="0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4404360</wp:posOffset>
            </wp:positionH>
            <wp:positionV relativeFrom="paragraph">
              <wp:posOffset>272415</wp:posOffset>
            </wp:positionV>
            <wp:extent cx="1152525" cy="762000"/>
            <wp:effectExtent l="19050" t="0" r="9525" b="0"/>
            <wp:wrapNone/>
            <wp:docPr id="3" name="imgPreview" descr="bankovnictví,banky,finance,finan&amp;ccaron;ní,fotografie,hotovost,jedni&amp;ccaron;ky,kop&amp;ecaron;jky,m&amp;ecaron;ny,mince,peníze,podnikání,Ruské peníze,Rusko,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ovnictví,banky,finance,finan&amp;ccaron;ní,fotografie,hotovost,jedni&amp;ccaron;ky,kop&amp;ecaron;jky,m&amp;ecaron;ny,mince,peníze,podnikání,Ruské peníze,Rusko,tex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615" b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6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B365C">
        <w:t>2</w:t>
      </w:r>
      <w:r w:rsidR="00FB2BAC">
        <w:t xml:space="preserve">. </w:t>
      </w:r>
      <w:r>
        <w:t>Seřaď chronologicky mince českých zemí</w:t>
      </w:r>
      <w:r w:rsidR="00F31C69">
        <w:t>:</w:t>
      </w:r>
    </w:p>
    <w:tbl>
      <w:tblPr>
        <w:tblStyle w:val="Mkatabulky"/>
        <w:tblW w:w="0" w:type="auto"/>
        <w:tblInd w:w="142" w:type="dxa"/>
        <w:tblLook w:val="04A0"/>
      </w:tblPr>
      <w:tblGrid>
        <w:gridCol w:w="2518"/>
        <w:gridCol w:w="1417"/>
      </w:tblGrid>
      <w:tr w:rsidR="00C75850" w:rsidTr="00C75850">
        <w:trPr>
          <w:trHeight w:val="397"/>
        </w:trPr>
        <w:tc>
          <w:tcPr>
            <w:tcW w:w="2518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000000" w:themeColor="text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mince</w:t>
            </w:r>
          </w:p>
        </w:tc>
        <w:tc>
          <w:tcPr>
            <w:tcW w:w="1417" w:type="dxa"/>
            <w:tcBorders>
              <w:top w:val="single" w:sz="2" w:space="0" w:color="FFFFFF" w:themeColor="background1"/>
              <w:bottom w:val="double" w:sz="4" w:space="0" w:color="000000" w:themeColor="text1"/>
              <w:right w:val="single" w:sz="2" w:space="0" w:color="FFFFFF" w:themeColor="background1"/>
            </w:tcBorders>
            <w:vAlign w:val="center"/>
          </w:tcPr>
          <w:p w:rsidR="00C75850" w:rsidRDefault="00DB23F7" w:rsidP="00C75850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oval id="_x0000_s1029" style="position:absolute;left:0;text-align:left;margin-left:91.65pt;margin-top:8.1pt;width:90.75pt;height:28.95pt;z-index:251665408;mso-position-horizontal-relative:text;mso-position-vertical-relative:text">
                  <v:shadow on="t" opacity=".5" offset="6pt,-6pt"/>
                  <v:textbox>
                    <w:txbxContent>
                      <w:p w:rsidR="00C75850" w:rsidRDefault="00C75850" w:rsidP="00C75850">
                        <w:pPr>
                          <w:jc w:val="center"/>
                        </w:pPr>
                        <w:r>
                          <w:t>groše</w:t>
                        </w:r>
                      </w:p>
                    </w:txbxContent>
                  </v:textbox>
                </v:oval>
              </w:pict>
            </w:r>
            <w:r w:rsidR="00C75850">
              <w:rPr>
                <w:b/>
              </w:rPr>
              <w:t>stolení</w:t>
            </w:r>
          </w:p>
        </w:tc>
      </w:tr>
      <w:tr w:rsidR="00C75850" w:rsidTr="00C75850">
        <w:trPr>
          <w:trHeight w:val="397"/>
        </w:trPr>
        <w:tc>
          <w:tcPr>
            <w:tcW w:w="2518" w:type="dxa"/>
            <w:tcBorders>
              <w:top w:val="double" w:sz="4" w:space="0" w:color="000000" w:themeColor="text1"/>
              <w:left w:val="single" w:sz="2" w:space="0" w:color="FFFFFF" w:themeColor="background1"/>
            </w:tcBorders>
            <w:vAlign w:val="center"/>
          </w:tcPr>
          <w:p w:rsidR="00C75850" w:rsidRPr="00C75850" w:rsidRDefault="00C75850" w:rsidP="00C75850">
            <w:pPr>
              <w:pStyle w:val="Odstavecseseznamem"/>
              <w:ind w:left="0"/>
              <w:rPr>
                <w:b/>
              </w:rPr>
            </w:pPr>
            <w:r w:rsidRPr="00C75850">
              <w:rPr>
                <w:b/>
              </w:rPr>
              <w:t>1.</w:t>
            </w:r>
          </w:p>
        </w:tc>
        <w:tc>
          <w:tcPr>
            <w:tcW w:w="1417" w:type="dxa"/>
            <w:tcBorders>
              <w:top w:val="double" w:sz="4" w:space="0" w:color="000000" w:themeColor="text1"/>
              <w:righ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jc w:val="center"/>
              <w:rPr>
                <w:b/>
              </w:rPr>
            </w:pPr>
          </w:p>
        </w:tc>
      </w:tr>
      <w:tr w:rsidR="00C75850" w:rsidTr="00C75850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C75850" w:rsidRDefault="00DB23F7" w:rsidP="00C75850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oval id="_x0000_s1031" style="position:absolute;left:0;text-align:left;margin-left:126.65pt;margin-top:11.75pt;width:90.75pt;height:28.95pt;z-index:251667456;mso-position-horizontal-relative:text;mso-position-vertical-relative:text">
                  <v:shadow on="t" opacity=".5" offset="6pt,-6pt"/>
                  <v:textbox style="mso-next-textbox:#_x0000_s1031">
                    <w:txbxContent>
                      <w:p w:rsidR="00C75850" w:rsidRDefault="00C75850" w:rsidP="00C75850">
                        <w:pPr>
                          <w:jc w:val="center"/>
                        </w:pPr>
                        <w:r>
                          <w:t>koruny</w:t>
                        </w:r>
                      </w:p>
                    </w:txbxContent>
                  </v:textbox>
                </v:oval>
              </w:pict>
            </w:r>
          </w:p>
        </w:tc>
      </w:tr>
      <w:tr w:rsidR="00C75850" w:rsidTr="00C75850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C75850" w:rsidRDefault="00DB23F7" w:rsidP="00C75850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oval id="_x0000_s1027" style="position:absolute;left:0;text-align:left;margin-left:250.7pt;margin-top:-2.7pt;width:90.75pt;height:28.95pt;z-index:251663360;mso-position-horizontal-relative:text;mso-position-vertical-relative:text">
                  <v:shadow on="t" opacity=".5" offset="6pt,-6pt"/>
                  <v:textbox style="mso-next-textbox:#_x0000_s1027">
                    <w:txbxContent>
                      <w:p w:rsidR="00C75850" w:rsidRDefault="00C75850" w:rsidP="00C75850">
                        <w:pPr>
                          <w:jc w:val="center"/>
                        </w:pPr>
                        <w:r>
                          <w:t>denáry</w:t>
                        </w:r>
                      </w:p>
                    </w:txbxContent>
                  </v:textbox>
                </v:oval>
              </w:pict>
            </w:r>
          </w:p>
        </w:tc>
      </w:tr>
      <w:tr w:rsidR="00C75850" w:rsidTr="00C75850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C75850" w:rsidRDefault="00DB23F7" w:rsidP="00C75850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oval id="_x0000_s1028" style="position:absolute;left:0;text-align:left;margin-left:92pt;margin-top:10.85pt;width:90.75pt;height:28.95pt;z-index:251664384;mso-position-horizontal-relative:text;mso-position-vertical-relative:text">
                  <v:shadow on="t" opacity=".5" offset="6pt,-6pt"/>
                  <v:textbox style="mso-next-textbox:#_x0000_s1028">
                    <w:txbxContent>
                      <w:p w:rsidR="00C75850" w:rsidRDefault="00C75850" w:rsidP="00C75850">
                        <w:pPr>
                          <w:jc w:val="center"/>
                        </w:pPr>
                        <w:r>
                          <w:t>brakteáty</w:t>
                        </w:r>
                      </w:p>
                    </w:txbxContent>
                  </v:textbox>
                </v:oval>
              </w:pict>
            </w:r>
            <w:r>
              <w:rPr>
                <w:b/>
                <w:noProof/>
              </w:rPr>
              <w:pict>
                <v:oval id="_x0000_s1030" style="position:absolute;left:0;text-align:left;margin-left:201.4pt;margin-top:15.65pt;width:90.75pt;height:28.95pt;z-index:251666432;mso-position-horizontal-relative:text;mso-position-vertical-relative:text">
                  <v:shadow on="t" opacity=".5" offset="6pt,-6pt"/>
                  <v:textbox style="mso-next-textbox:#_x0000_s1030">
                    <w:txbxContent>
                      <w:p w:rsidR="00C75850" w:rsidRDefault="00C75850" w:rsidP="00C75850">
                        <w:pPr>
                          <w:jc w:val="center"/>
                        </w:pPr>
                        <w:r>
                          <w:t>tolary</w:t>
                        </w:r>
                      </w:p>
                    </w:txbxContent>
                  </v:textbox>
                </v:oval>
              </w:pict>
            </w:r>
          </w:p>
        </w:tc>
      </w:tr>
      <w:tr w:rsidR="00C75850" w:rsidTr="00C75850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C75850" w:rsidRDefault="00C75850" w:rsidP="00C75850">
            <w:pPr>
              <w:pStyle w:val="Odstavecseseznamem"/>
              <w:ind w:left="0"/>
              <w:jc w:val="center"/>
              <w:rPr>
                <w:b/>
              </w:rPr>
            </w:pPr>
          </w:p>
        </w:tc>
      </w:tr>
    </w:tbl>
    <w:p w:rsidR="00FD12B1" w:rsidRPr="00C75850" w:rsidRDefault="00FD12B1" w:rsidP="00C75850">
      <w:pPr>
        <w:rPr>
          <w:b/>
        </w:rPr>
      </w:pPr>
    </w:p>
    <w:p w:rsidR="00C75850" w:rsidRDefault="00C75850" w:rsidP="00EA0C07">
      <w:pPr>
        <w:pStyle w:val="Odstavecseseznamem"/>
        <w:ind w:left="142"/>
        <w:rPr>
          <w:b/>
        </w:rPr>
        <w:sectPr w:rsidR="00C75850" w:rsidSect="004A065F">
          <w:headerReference w:type="default" r:id="rId11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91181C" w:rsidRPr="0091181C" w:rsidRDefault="00FC1395" w:rsidP="0091181C">
      <w:pPr>
        <w:pStyle w:val="Nadpis2"/>
        <w:spacing w:after="0"/>
        <w:ind w:left="0"/>
      </w:pPr>
      <w:r>
        <w:lastRenderedPageBreak/>
        <w:t>3</w:t>
      </w:r>
      <w:r w:rsidR="00FB2BAC">
        <w:t xml:space="preserve">. </w:t>
      </w:r>
      <w:r w:rsidR="00C75850">
        <w:t>Navrhni eurominci</w:t>
      </w:r>
      <w:r w:rsidR="00255C0D">
        <w:t>:</w:t>
      </w:r>
    </w:p>
    <w:p w:rsidR="00FD12B1" w:rsidRDefault="00DB23F7" w:rsidP="000C4878">
      <w:pPr>
        <w:spacing w:before="120" w:after="240"/>
        <w:jc w:val="both"/>
      </w:pPr>
      <w:r>
        <w:rPr>
          <w:noProof/>
        </w:rPr>
        <w:pict>
          <v:rect id="_x0000_s1033" style="position:absolute;left:0;text-align:left;margin-left:192.65pt;margin-top:57.3pt;width:230.35pt;height:162pt;z-index:251671552" stroked="f">
            <v:textbox>
              <w:txbxContent>
                <w:p w:rsidR="000C4878" w:rsidRDefault="000C4878" w:rsidP="000C4878">
                  <w:pPr>
                    <w:spacing w:line="360" w:lineRule="auto"/>
                  </w:pPr>
                  <w:r w:rsidRPr="000C4878">
                    <w:rPr>
                      <w:b/>
                    </w:rPr>
                    <w:t>Vysvětlení:</w:t>
                  </w:r>
                  <w:r>
      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</v:rect>
        </w:pict>
      </w:r>
      <w:r>
        <w:rPr>
          <w:noProof/>
        </w:rPr>
        <w:pict>
          <v:oval id="_x0000_s1032" style="position:absolute;left:0;text-align:left;margin-left:6.4pt;margin-top:52.05pt;width:168.4pt;height:161.25pt;z-index:251669504"/>
        </w:pict>
      </w:r>
      <w:r w:rsidR="000C4878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99060</wp:posOffset>
            </wp:positionV>
            <wp:extent cx="778510" cy="1114425"/>
            <wp:effectExtent l="19050" t="0" r="2540" b="0"/>
            <wp:wrapTight wrapText="bothSides">
              <wp:wrapPolygon edited="0">
                <wp:start x="2114" y="0"/>
                <wp:lineTo x="-529" y="2585"/>
                <wp:lineTo x="-529" y="19200"/>
                <wp:lineTo x="1057" y="21415"/>
                <wp:lineTo x="2114" y="21415"/>
                <wp:lineTo x="19028" y="21415"/>
                <wp:lineTo x="20085" y="21415"/>
                <wp:lineTo x="21670" y="19200"/>
                <wp:lineTo x="21670" y="2585"/>
                <wp:lineTo x="20613" y="369"/>
                <wp:lineTo x="19028" y="0"/>
                <wp:lineTo x="2114" y="0"/>
              </wp:wrapPolygon>
            </wp:wrapTight>
            <wp:docPr id="1" name="imgPreview" descr="centy,&amp;ccaron;ísla,eura,fotografie,mezinárodní peníze,mince,obchod,peníze,symb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enty,&amp;ccaron;ísla,eura,fotografie,mezinárodní peníze,mince,obchod,peníze,symbol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615" r="16615" b="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75850">
        <w:t xml:space="preserve">V současné době se stále uvažuje o vstup ČR do tzv. eurozóny. </w:t>
      </w:r>
      <w:r w:rsidR="000C4878">
        <w:t xml:space="preserve">Každý stát eurozóny má právo vydávat mince s vlastní rubovou stranou. </w:t>
      </w:r>
      <w:r w:rsidR="00C75850">
        <w:t xml:space="preserve">Navrhni, jak by měla vypadat </w:t>
      </w:r>
      <w:r w:rsidR="000C4878">
        <w:t xml:space="preserve">česká </w:t>
      </w:r>
      <w:proofErr w:type="spellStart"/>
      <w:r w:rsidR="000C4878">
        <w:t>euromince</w:t>
      </w:r>
      <w:proofErr w:type="spellEnd"/>
      <w:r w:rsidR="000C4878">
        <w:t>, a vysvětli, proč by měl být vybrán právě Tvůj návrh.</w:t>
      </w:r>
    </w:p>
    <w:p w:rsidR="00FD12B1" w:rsidRDefault="00FD12B1" w:rsidP="0091181C">
      <w:pPr>
        <w:pStyle w:val="Odstavecseseznamem"/>
        <w:spacing w:after="240"/>
        <w:ind w:left="426"/>
        <w:contextualSpacing w:val="0"/>
      </w:pPr>
    </w:p>
    <w:p w:rsidR="00FD12B1" w:rsidRDefault="00FD12B1" w:rsidP="0091181C">
      <w:pPr>
        <w:pStyle w:val="Odstavecseseznamem"/>
        <w:spacing w:after="240"/>
        <w:ind w:left="426"/>
        <w:contextualSpacing w:val="0"/>
      </w:pPr>
    </w:p>
    <w:p w:rsidR="00FD12B1" w:rsidRDefault="00FD12B1" w:rsidP="0091181C">
      <w:pPr>
        <w:pStyle w:val="Odstavecseseznamem"/>
        <w:spacing w:after="240"/>
        <w:ind w:left="426"/>
        <w:contextualSpacing w:val="0"/>
      </w:pPr>
    </w:p>
    <w:p w:rsidR="00FD12B1" w:rsidRDefault="00FD12B1" w:rsidP="0091181C">
      <w:pPr>
        <w:pStyle w:val="Odstavecseseznamem"/>
        <w:spacing w:after="240"/>
        <w:ind w:left="426"/>
        <w:contextualSpacing w:val="0"/>
      </w:pPr>
    </w:p>
    <w:p w:rsidR="00FD12B1" w:rsidRDefault="00FD12B1" w:rsidP="00EC322D">
      <w:pPr>
        <w:spacing w:after="240"/>
      </w:pPr>
    </w:p>
    <w:p w:rsidR="00F949E2" w:rsidRPr="00DB3733" w:rsidRDefault="00F949E2" w:rsidP="00F949E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EC322D">
        <w:rPr>
          <w:sz w:val="32"/>
          <w:szCs w:val="32"/>
        </w:rPr>
        <w:t>mince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EC322D" w:rsidRDefault="00EC322D" w:rsidP="00EC322D">
      <w:pPr>
        <w:pStyle w:val="Nadpis2"/>
        <w:ind w:left="0"/>
      </w:pPr>
      <w:r>
        <w:t>1. Vylušti tajenku.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91"/>
        <w:gridCol w:w="397"/>
        <w:gridCol w:w="397"/>
        <w:gridCol w:w="397"/>
        <w:gridCol w:w="424"/>
        <w:gridCol w:w="397"/>
        <w:gridCol w:w="412"/>
        <w:gridCol w:w="397"/>
        <w:gridCol w:w="397"/>
        <w:gridCol w:w="397"/>
        <w:gridCol w:w="397"/>
      </w:tblGrid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22860</wp:posOffset>
                  </wp:positionV>
                  <wp:extent cx="1078865" cy="714375"/>
                  <wp:effectExtent l="19050" t="0" r="6985" b="0"/>
                  <wp:wrapNone/>
                  <wp:docPr id="8" name="imgPreview" descr="dolarové bankovky,dolary,finance,firmy,fotografie,George Washington,hotovost,jeden,m&amp;ecaron;ny,pení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larové bankovky,dolary,finance,firmy,fotografie,George Washington,hotovost,jeden,m&amp;ecaron;ny,pení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6615" b="1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Ě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EC322D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Ř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EC32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-24765</wp:posOffset>
                  </wp:positionV>
                  <wp:extent cx="780415" cy="1104900"/>
                  <wp:effectExtent l="19050" t="0" r="635" b="0"/>
                  <wp:wrapNone/>
                  <wp:docPr id="9" name="imgPreview" descr="figurky,fotografie,metafory,mince,obchody,peníze,podnikatelé,povýšení,slu&amp;zcaron;ební postupy,šplhání,úsp&amp;ecaron;chy,&amp;zcaron;eb&amp;rcaron;í&amp;ccaron;ky úsp&amp;ecaron;c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figurky,fotografie,metafory,mince,obchody,peníze,podnikatelé,povýšení,slu&amp;zcaron;ební postupy,šplhání,úsp&amp;ecaron;chy,&amp;zcaron;eb&amp;rcaron;í&amp;ccaron;ky úsp&amp;ecaron;c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54" r="15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15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Default="00EC322D" w:rsidP="00842498">
            <w:pPr>
              <w:jc w:val="center"/>
              <w:rPr>
                <w:noProof/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</w:t>
            </w:r>
          </w:p>
        </w:tc>
        <w:tc>
          <w:tcPr>
            <w:tcW w:w="412" w:type="dxa"/>
            <w:tcBorders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412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  <w:tr w:rsidR="00EC322D" w:rsidTr="00842498">
        <w:trPr>
          <w:cantSplit/>
          <w:trHeight w:val="340"/>
        </w:trPr>
        <w:tc>
          <w:tcPr>
            <w:tcW w:w="49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C322D" w:rsidRPr="00874892" w:rsidRDefault="00EC322D" w:rsidP="00842498">
            <w:pPr>
              <w:jc w:val="center"/>
              <w:rPr>
                <w:b/>
                <w:sz w:val="22"/>
                <w:szCs w:val="22"/>
              </w:rPr>
            </w:pPr>
            <w:r w:rsidRPr="00874892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322D" w:rsidRPr="00EC322D" w:rsidRDefault="00EC322D" w:rsidP="0084249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322D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412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EC322D" w:rsidRPr="00CC04CF" w:rsidRDefault="00EC322D" w:rsidP="00842498">
            <w:pPr>
              <w:jc w:val="center"/>
              <w:rPr>
                <w:sz w:val="22"/>
                <w:szCs w:val="22"/>
              </w:rPr>
            </w:pPr>
          </w:p>
        </w:tc>
      </w:tr>
    </w:tbl>
    <w:p w:rsidR="00EC322D" w:rsidRDefault="00DB23F7" w:rsidP="00EC322D">
      <w:pPr>
        <w:spacing w:before="120"/>
        <w:jc w:val="both"/>
        <w:rPr>
          <w:sz w:val="10"/>
          <w:szCs w:val="10"/>
        </w:rPr>
      </w:pPr>
      <w:r>
        <w:rPr>
          <w:noProof/>
          <w:sz w:val="10"/>
          <w:szCs w:val="10"/>
        </w:rPr>
        <w:pict>
          <v:roundrect id="_x0000_s1034" style="position:absolute;left:0;text-align:left;margin-left:53.95pt;margin-top:23.55pt;width:225.75pt;height:178.5pt;z-index:251673600;mso-position-horizontal-relative:text;mso-position-vertical-relative:text" arcsize="10923f">
            <v:shadow on="t" opacity=".5" offset="6pt,-6pt"/>
            <v:textbox>
              <w:txbxContent>
                <w:p w:rsidR="00EC322D" w:rsidRPr="00EC322D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EC322D">
                    <w:rPr>
                      <w:sz w:val="22"/>
                      <w:szCs w:val="22"/>
                    </w:rPr>
                    <w:t>první stříbrná mince ražená v Čechách</w:t>
                  </w:r>
                </w:p>
                <w:p w:rsidR="00EC322D" w:rsidRPr="00EC322D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EC322D">
                    <w:rPr>
                      <w:sz w:val="22"/>
                      <w:szCs w:val="22"/>
                    </w:rPr>
                    <w:t>měna EU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peníze daného státu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měna Velké Británie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drahý kov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anglicky „peníze“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instituce poskytující finanční služby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prostředek směny Slovanů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daňové identifikační číslo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přístroj k vydávání peněžní hotovosti</w:t>
                  </w:r>
                </w:p>
                <w:p w:rsidR="00EC322D" w:rsidRPr="009B16FE" w:rsidRDefault="00EC322D" w:rsidP="00EC322D">
                  <w:pPr>
                    <w:pStyle w:val="Odstavecseseznamem"/>
                    <w:numPr>
                      <w:ilvl w:val="0"/>
                      <w:numId w:val="21"/>
                    </w:numPr>
                    <w:spacing w:after="120" w:line="276" w:lineRule="auto"/>
                    <w:ind w:left="425" w:hanging="357"/>
                    <w:rPr>
                      <w:sz w:val="22"/>
                      <w:szCs w:val="22"/>
                    </w:rPr>
                  </w:pPr>
                  <w:r w:rsidRPr="009B16FE">
                    <w:rPr>
                      <w:sz w:val="22"/>
                      <w:szCs w:val="22"/>
                    </w:rPr>
                    <w:t>měna USA</w:t>
                  </w:r>
                </w:p>
              </w:txbxContent>
            </v:textbox>
          </v:roundrect>
        </w:pict>
      </w:r>
      <w:r w:rsidR="00EC322D">
        <w:rPr>
          <w:sz w:val="10"/>
          <w:szCs w:val="10"/>
        </w:rPr>
        <w:br w:type="textWrapping" w:clear="all"/>
      </w:r>
    </w:p>
    <w:p w:rsidR="00EC322D" w:rsidRDefault="00EC322D" w:rsidP="00EC322D">
      <w:pPr>
        <w:spacing w:before="120"/>
        <w:jc w:val="both"/>
        <w:rPr>
          <w:sz w:val="10"/>
          <w:szCs w:val="10"/>
        </w:rPr>
      </w:pPr>
    </w:p>
    <w:p w:rsidR="00EC322D" w:rsidRPr="000C4878" w:rsidRDefault="00EC322D" w:rsidP="00EC322D">
      <w:pPr>
        <w:spacing w:before="120"/>
        <w:jc w:val="both"/>
      </w:pPr>
      <w:r w:rsidRPr="00265268">
        <w:rPr>
          <w:b/>
        </w:rPr>
        <w:t>Vysvětli pojem v tajence:</w:t>
      </w:r>
      <w:r>
        <w:t xml:space="preserve"> ……………………………………………………………………………</w:t>
      </w:r>
    </w:p>
    <w:p w:rsidR="00EC322D" w:rsidRPr="0091181C" w:rsidRDefault="00EC322D" w:rsidP="00EC322D">
      <w:pPr>
        <w:spacing w:before="120"/>
        <w:jc w:val="both"/>
        <w:rPr>
          <w:sz w:val="10"/>
          <w:szCs w:val="10"/>
        </w:rPr>
      </w:pPr>
    </w:p>
    <w:p w:rsidR="00EC322D" w:rsidRPr="005E266F" w:rsidRDefault="00EC322D" w:rsidP="00EC322D">
      <w:pPr>
        <w:pStyle w:val="Nadpis2"/>
        <w:spacing w:after="240"/>
        <w:ind w:left="0"/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4404360</wp:posOffset>
            </wp:positionH>
            <wp:positionV relativeFrom="paragraph">
              <wp:posOffset>272415</wp:posOffset>
            </wp:positionV>
            <wp:extent cx="1152525" cy="762000"/>
            <wp:effectExtent l="19050" t="0" r="9525" b="0"/>
            <wp:wrapNone/>
            <wp:docPr id="11" name="imgPreview" descr="bankovnictví,banky,finance,finan&amp;ccaron;ní,fotografie,hotovost,jedni&amp;ccaron;ky,kop&amp;ecaron;jky,m&amp;ecaron;ny,mince,peníze,podnikání,Ruské peníze,Rusko,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ovnictví,banky,finance,finan&amp;ccaron;ní,fotografie,hotovost,jedni&amp;ccaron;ky,kop&amp;ecaron;jky,m&amp;ecaron;ny,mince,peníze,podnikání,Ruské peníze,Rusko,tex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615" b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6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2. Seřaď chronologicky mince českých zemí:</w:t>
      </w:r>
    </w:p>
    <w:tbl>
      <w:tblPr>
        <w:tblStyle w:val="Mkatabulky"/>
        <w:tblW w:w="0" w:type="auto"/>
        <w:tblInd w:w="142" w:type="dxa"/>
        <w:tblLook w:val="04A0"/>
      </w:tblPr>
      <w:tblGrid>
        <w:gridCol w:w="2518"/>
        <w:gridCol w:w="1417"/>
      </w:tblGrid>
      <w:tr w:rsidR="00EC322D" w:rsidTr="00842498">
        <w:trPr>
          <w:trHeight w:val="397"/>
        </w:trPr>
        <w:tc>
          <w:tcPr>
            <w:tcW w:w="2518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000000" w:themeColor="text1"/>
            </w:tcBorders>
            <w:vAlign w:val="center"/>
          </w:tcPr>
          <w:p w:rsidR="00EC322D" w:rsidRDefault="00EC322D" w:rsidP="00842498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mince</w:t>
            </w:r>
          </w:p>
        </w:tc>
        <w:tc>
          <w:tcPr>
            <w:tcW w:w="1417" w:type="dxa"/>
            <w:tcBorders>
              <w:top w:val="single" w:sz="2" w:space="0" w:color="FFFFFF" w:themeColor="background1"/>
              <w:bottom w:val="double" w:sz="4" w:space="0" w:color="000000" w:themeColor="text1"/>
              <w:right w:val="single" w:sz="2" w:space="0" w:color="FFFFFF" w:themeColor="background1"/>
            </w:tcBorders>
            <w:vAlign w:val="center"/>
          </w:tcPr>
          <w:p w:rsidR="00EC322D" w:rsidRDefault="00DB23F7" w:rsidP="00842498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oval id="_x0000_s1037" style="position:absolute;left:0;text-align:left;margin-left:91.65pt;margin-top:8.1pt;width:90.75pt;height:28.95pt;z-index:251678720;mso-position-horizontal-relative:text;mso-position-vertical-relative:text">
                  <v:shadow on="t" opacity=".5" offset="6pt,-6pt"/>
                  <v:textbox>
                    <w:txbxContent>
                      <w:p w:rsidR="00EC322D" w:rsidRDefault="00EC322D" w:rsidP="00EC322D">
                        <w:pPr>
                          <w:jc w:val="center"/>
                        </w:pPr>
                        <w:r>
                          <w:t>groše</w:t>
                        </w:r>
                      </w:p>
                    </w:txbxContent>
                  </v:textbox>
                </v:oval>
              </w:pict>
            </w:r>
            <w:r w:rsidR="00EC322D">
              <w:rPr>
                <w:b/>
              </w:rPr>
              <w:t>stolení</w:t>
            </w:r>
          </w:p>
        </w:tc>
      </w:tr>
      <w:tr w:rsidR="00EC322D" w:rsidTr="00842498">
        <w:trPr>
          <w:trHeight w:val="397"/>
        </w:trPr>
        <w:tc>
          <w:tcPr>
            <w:tcW w:w="2518" w:type="dxa"/>
            <w:tcBorders>
              <w:top w:val="double" w:sz="4" w:space="0" w:color="000000" w:themeColor="text1"/>
              <w:left w:val="single" w:sz="2" w:space="0" w:color="FFFFFF" w:themeColor="background1"/>
            </w:tcBorders>
            <w:vAlign w:val="center"/>
          </w:tcPr>
          <w:p w:rsidR="00EC322D" w:rsidRPr="00EC322D" w:rsidRDefault="00EC322D" w:rsidP="00EC322D">
            <w:pPr>
              <w:pStyle w:val="Odstavecseseznamem"/>
              <w:numPr>
                <w:ilvl w:val="0"/>
                <w:numId w:val="22"/>
              </w:numPr>
              <w:rPr>
                <w:b/>
                <w:color w:val="FF0000"/>
              </w:rPr>
            </w:pPr>
            <w:r w:rsidRPr="00EC322D">
              <w:rPr>
                <w:color w:val="FF0000"/>
              </w:rPr>
              <w:t>denáry</w:t>
            </w:r>
          </w:p>
        </w:tc>
        <w:tc>
          <w:tcPr>
            <w:tcW w:w="1417" w:type="dxa"/>
            <w:tcBorders>
              <w:top w:val="double" w:sz="4" w:space="0" w:color="000000" w:themeColor="text1"/>
              <w:right w:val="single" w:sz="2" w:space="0" w:color="FFFFFF" w:themeColor="background1"/>
            </w:tcBorders>
            <w:vAlign w:val="center"/>
          </w:tcPr>
          <w:p w:rsidR="00EC322D" w:rsidRPr="00EC322D" w:rsidRDefault="00EC322D" w:rsidP="00842498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C322D">
              <w:rPr>
                <w:color w:val="FF0000"/>
              </w:rPr>
              <w:t>10. st.</w:t>
            </w:r>
          </w:p>
        </w:tc>
      </w:tr>
      <w:tr w:rsidR="00EC322D" w:rsidTr="00842498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EC322D" w:rsidRPr="00EC322D" w:rsidRDefault="00EC322D" w:rsidP="00EC322D">
            <w:pPr>
              <w:pStyle w:val="Odstavecseseznamem"/>
              <w:numPr>
                <w:ilvl w:val="0"/>
                <w:numId w:val="22"/>
              </w:numPr>
              <w:rPr>
                <w:b/>
                <w:color w:val="FF0000"/>
              </w:rPr>
            </w:pPr>
            <w:r w:rsidRPr="00EC322D">
              <w:rPr>
                <w:color w:val="FF0000"/>
              </w:rPr>
              <w:t>brakteáty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EC322D" w:rsidRPr="00EC322D" w:rsidRDefault="00DB23F7" w:rsidP="00842498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noProof/>
                <w:color w:val="FF0000"/>
              </w:rPr>
              <w:pict>
                <v:oval id="_x0000_s1039" style="position:absolute;left:0;text-align:left;margin-left:126.65pt;margin-top:11.75pt;width:90.75pt;height:28.95pt;z-index:251680768;mso-position-horizontal-relative:text;mso-position-vertical-relative:text">
                  <v:shadow on="t" opacity=".5" offset="6pt,-6pt"/>
                  <v:textbox style="mso-next-textbox:#_x0000_s1039">
                    <w:txbxContent>
                      <w:p w:rsidR="00EC322D" w:rsidRDefault="00EC322D" w:rsidP="00EC322D">
                        <w:pPr>
                          <w:jc w:val="center"/>
                        </w:pPr>
                        <w:r>
                          <w:t>koruny</w:t>
                        </w:r>
                      </w:p>
                    </w:txbxContent>
                  </v:textbox>
                </v:oval>
              </w:pict>
            </w:r>
            <w:r w:rsidR="00EC322D" w:rsidRPr="00EC322D">
              <w:rPr>
                <w:color w:val="FF0000"/>
              </w:rPr>
              <w:t>13. st.</w:t>
            </w:r>
          </w:p>
        </w:tc>
      </w:tr>
      <w:tr w:rsidR="00EC322D" w:rsidTr="00842498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EC322D" w:rsidRPr="00EC322D" w:rsidRDefault="00EC322D" w:rsidP="00EC322D">
            <w:pPr>
              <w:pStyle w:val="Odstavecseseznamem"/>
              <w:numPr>
                <w:ilvl w:val="0"/>
                <w:numId w:val="22"/>
              </w:numPr>
              <w:rPr>
                <w:b/>
                <w:color w:val="FF0000"/>
              </w:rPr>
            </w:pPr>
            <w:r w:rsidRPr="00EC322D">
              <w:rPr>
                <w:color w:val="FF0000"/>
              </w:rPr>
              <w:t>groše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EC322D" w:rsidRPr="00EC322D" w:rsidRDefault="00DB23F7" w:rsidP="00842498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noProof/>
                <w:color w:val="FF0000"/>
              </w:rPr>
              <w:pict>
                <v:oval id="_x0000_s1035" style="position:absolute;left:0;text-align:left;margin-left:250.7pt;margin-top:-2.7pt;width:90.75pt;height:28.95pt;z-index:251676672;mso-position-horizontal-relative:text;mso-position-vertical-relative:text">
                  <v:shadow on="t" opacity=".5" offset="6pt,-6pt"/>
                  <v:textbox style="mso-next-textbox:#_x0000_s1035">
                    <w:txbxContent>
                      <w:p w:rsidR="00EC322D" w:rsidRDefault="00EC322D" w:rsidP="00EC322D">
                        <w:pPr>
                          <w:jc w:val="center"/>
                        </w:pPr>
                        <w:r>
                          <w:t>denáry</w:t>
                        </w:r>
                      </w:p>
                    </w:txbxContent>
                  </v:textbox>
                </v:oval>
              </w:pict>
            </w:r>
            <w:r w:rsidR="00EC322D" w:rsidRPr="00EC322D">
              <w:rPr>
                <w:color w:val="FF0000"/>
              </w:rPr>
              <w:t>14. st.</w:t>
            </w:r>
          </w:p>
        </w:tc>
      </w:tr>
      <w:tr w:rsidR="00EC322D" w:rsidTr="00842498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EC322D" w:rsidRPr="00EC322D" w:rsidRDefault="00EC322D" w:rsidP="00EC322D">
            <w:pPr>
              <w:pStyle w:val="Odstavecseseznamem"/>
              <w:numPr>
                <w:ilvl w:val="0"/>
                <w:numId w:val="22"/>
              </w:numPr>
              <w:rPr>
                <w:b/>
                <w:color w:val="FF0000"/>
              </w:rPr>
            </w:pPr>
            <w:r w:rsidRPr="00EC322D">
              <w:rPr>
                <w:color w:val="FF0000"/>
              </w:rPr>
              <w:t>tolary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EC322D" w:rsidRPr="00EC322D" w:rsidRDefault="00DB23F7" w:rsidP="00842498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noProof/>
                <w:color w:val="FF0000"/>
              </w:rPr>
              <w:pict>
                <v:oval id="_x0000_s1036" style="position:absolute;left:0;text-align:left;margin-left:92pt;margin-top:10.85pt;width:90.75pt;height:28.95pt;z-index:251677696;mso-position-horizontal-relative:text;mso-position-vertical-relative:text">
                  <v:shadow on="t" opacity=".5" offset="6pt,-6pt"/>
                  <v:textbox style="mso-next-textbox:#_x0000_s1036">
                    <w:txbxContent>
                      <w:p w:rsidR="00EC322D" w:rsidRDefault="00EC322D" w:rsidP="00EC322D">
                        <w:pPr>
                          <w:jc w:val="center"/>
                        </w:pPr>
                        <w:r>
                          <w:t>brakteáty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  <w:color w:val="FF0000"/>
              </w:rPr>
              <w:pict>
                <v:oval id="_x0000_s1038" style="position:absolute;left:0;text-align:left;margin-left:201.4pt;margin-top:15.65pt;width:90.75pt;height:28.95pt;z-index:251679744;mso-position-horizontal-relative:text;mso-position-vertical-relative:text">
                  <v:shadow on="t" opacity=".5" offset="6pt,-6pt"/>
                  <v:textbox style="mso-next-textbox:#_x0000_s1038">
                    <w:txbxContent>
                      <w:p w:rsidR="00EC322D" w:rsidRDefault="00EC322D" w:rsidP="00EC322D">
                        <w:pPr>
                          <w:jc w:val="center"/>
                        </w:pPr>
                        <w:r>
                          <w:t>tolary</w:t>
                        </w:r>
                      </w:p>
                    </w:txbxContent>
                  </v:textbox>
                </v:oval>
              </w:pict>
            </w:r>
            <w:r w:rsidR="00EC322D" w:rsidRPr="00EC322D">
              <w:rPr>
                <w:color w:val="FF0000"/>
              </w:rPr>
              <w:t>16. st.</w:t>
            </w:r>
          </w:p>
        </w:tc>
      </w:tr>
      <w:tr w:rsidR="00EC322D" w:rsidTr="00842498">
        <w:trPr>
          <w:trHeight w:val="397"/>
        </w:trPr>
        <w:tc>
          <w:tcPr>
            <w:tcW w:w="2518" w:type="dxa"/>
            <w:tcBorders>
              <w:left w:val="single" w:sz="2" w:space="0" w:color="FFFFFF" w:themeColor="background1"/>
            </w:tcBorders>
            <w:vAlign w:val="center"/>
          </w:tcPr>
          <w:p w:rsidR="00EC322D" w:rsidRPr="00EC322D" w:rsidRDefault="00EC322D" w:rsidP="00EC322D">
            <w:pPr>
              <w:pStyle w:val="Odstavecseseznamem"/>
              <w:numPr>
                <w:ilvl w:val="0"/>
                <w:numId w:val="22"/>
              </w:numPr>
              <w:rPr>
                <w:b/>
                <w:color w:val="FF0000"/>
              </w:rPr>
            </w:pPr>
            <w:r w:rsidRPr="00EC322D">
              <w:rPr>
                <w:color w:val="FF0000"/>
              </w:rPr>
              <w:t>koruny</w:t>
            </w:r>
          </w:p>
        </w:tc>
        <w:tc>
          <w:tcPr>
            <w:tcW w:w="1417" w:type="dxa"/>
            <w:tcBorders>
              <w:right w:val="single" w:sz="2" w:space="0" w:color="FFFFFF" w:themeColor="background1"/>
            </w:tcBorders>
            <w:vAlign w:val="center"/>
          </w:tcPr>
          <w:p w:rsidR="00EC322D" w:rsidRPr="00EC322D" w:rsidRDefault="00EC322D" w:rsidP="00842498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C322D">
              <w:rPr>
                <w:color w:val="FF0000"/>
              </w:rPr>
              <w:t>20. st.</w:t>
            </w:r>
          </w:p>
        </w:tc>
      </w:tr>
    </w:tbl>
    <w:p w:rsidR="00EC322D" w:rsidRPr="00C75850" w:rsidRDefault="00EC322D" w:rsidP="00EC322D">
      <w:pPr>
        <w:rPr>
          <w:b/>
        </w:rPr>
      </w:pPr>
    </w:p>
    <w:p w:rsidR="00EC322D" w:rsidRDefault="00EC322D" w:rsidP="00EC322D">
      <w:pPr>
        <w:pStyle w:val="Odstavecseseznamem"/>
        <w:ind w:left="142"/>
        <w:rPr>
          <w:b/>
        </w:rPr>
        <w:sectPr w:rsidR="00EC322D" w:rsidSect="00EC322D">
          <w:headerReference w:type="default" r:id="rId13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EC322D" w:rsidRPr="0091181C" w:rsidRDefault="00EC322D" w:rsidP="00EC322D">
      <w:pPr>
        <w:pStyle w:val="Nadpis2"/>
        <w:spacing w:after="0"/>
        <w:ind w:left="0"/>
      </w:pPr>
      <w:r>
        <w:lastRenderedPageBreak/>
        <w:t>3. Navrhni eurominci:</w:t>
      </w:r>
    </w:p>
    <w:p w:rsidR="00EC322D" w:rsidRDefault="00DB23F7" w:rsidP="00EC322D">
      <w:pPr>
        <w:spacing w:before="120" w:after="240"/>
        <w:jc w:val="both"/>
      </w:pPr>
      <w:r>
        <w:rPr>
          <w:noProof/>
        </w:rPr>
        <w:pict>
          <v:rect id="_x0000_s1041" style="position:absolute;left:0;text-align:left;margin-left:192.65pt;margin-top:57.3pt;width:230.35pt;height:162pt;z-index:251684864" stroked="f">
            <v:textbox>
              <w:txbxContent>
                <w:p w:rsidR="00EC322D" w:rsidRDefault="00EC322D" w:rsidP="00EC322D">
                  <w:pPr>
                    <w:spacing w:line="360" w:lineRule="auto"/>
                  </w:pPr>
                  <w:r w:rsidRPr="000C4878">
                    <w:rPr>
                      <w:b/>
                    </w:rPr>
                    <w:t>Vysvětlení:</w:t>
                  </w:r>
                  <w:r>
      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</v:rect>
        </w:pict>
      </w:r>
      <w:r>
        <w:rPr>
          <w:noProof/>
        </w:rPr>
        <w:pict>
          <v:oval id="_x0000_s1040" style="position:absolute;left:0;text-align:left;margin-left:6.4pt;margin-top:52.05pt;width:168.4pt;height:161.25pt;z-index:251682816"/>
        </w:pict>
      </w:r>
      <w:r w:rsidR="00EC322D"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99060</wp:posOffset>
            </wp:positionV>
            <wp:extent cx="778510" cy="1114425"/>
            <wp:effectExtent l="19050" t="0" r="2540" b="0"/>
            <wp:wrapTight wrapText="bothSides">
              <wp:wrapPolygon edited="0">
                <wp:start x="2114" y="0"/>
                <wp:lineTo x="-529" y="2585"/>
                <wp:lineTo x="-529" y="19200"/>
                <wp:lineTo x="1057" y="21415"/>
                <wp:lineTo x="2114" y="21415"/>
                <wp:lineTo x="19028" y="21415"/>
                <wp:lineTo x="20085" y="21415"/>
                <wp:lineTo x="21670" y="19200"/>
                <wp:lineTo x="21670" y="2585"/>
                <wp:lineTo x="20613" y="369"/>
                <wp:lineTo x="19028" y="0"/>
                <wp:lineTo x="2114" y="0"/>
              </wp:wrapPolygon>
            </wp:wrapTight>
            <wp:docPr id="12" name="imgPreview" descr="centy,&amp;ccaron;ísla,eura,fotografie,mezinárodní peníze,mince,obchod,peníze,symb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enty,&amp;ccaron;ísla,eura,fotografie,mezinárodní peníze,mince,obchod,peníze,symbol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615" r="16615" b="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C322D">
        <w:t xml:space="preserve">V současné době se stále uvažuje o vstup ČR do tzv. eurozóny. Každý stát eurozóny má právo vydávat mince s vlastní rubovou stranou. Navrhni, jak by měla vypadat česká </w:t>
      </w:r>
      <w:proofErr w:type="spellStart"/>
      <w:r w:rsidR="00EC322D">
        <w:t>euromince</w:t>
      </w:r>
      <w:proofErr w:type="spellEnd"/>
      <w:r w:rsidR="00EC322D">
        <w:t>, a vysvětli, proč by měl být vybrán právě Tvůj návrh.</w:t>
      </w:r>
    </w:p>
    <w:p w:rsidR="00EC322D" w:rsidRDefault="00EC322D" w:rsidP="00EC322D">
      <w:pPr>
        <w:pStyle w:val="Odstavecseseznamem"/>
        <w:spacing w:after="240"/>
        <w:ind w:left="426"/>
        <w:contextualSpacing w:val="0"/>
      </w:pPr>
    </w:p>
    <w:p w:rsidR="00EC322D" w:rsidRDefault="00EC322D" w:rsidP="00EC322D">
      <w:pPr>
        <w:pStyle w:val="Odstavecseseznamem"/>
        <w:spacing w:after="240"/>
        <w:ind w:left="426"/>
        <w:contextualSpacing w:val="0"/>
      </w:pPr>
    </w:p>
    <w:p w:rsidR="00EC322D" w:rsidRDefault="00EC322D" w:rsidP="00EC322D">
      <w:pPr>
        <w:pStyle w:val="Odstavecseseznamem"/>
        <w:spacing w:after="240"/>
        <w:ind w:left="426"/>
        <w:contextualSpacing w:val="0"/>
      </w:pPr>
    </w:p>
    <w:p w:rsidR="00EC322D" w:rsidRDefault="00EC322D" w:rsidP="00EC322D">
      <w:pPr>
        <w:pStyle w:val="Odstavecseseznamem"/>
        <w:spacing w:after="240"/>
        <w:ind w:left="426"/>
        <w:contextualSpacing w:val="0"/>
      </w:pPr>
    </w:p>
    <w:p w:rsidR="00F949E2" w:rsidRPr="00F949E2" w:rsidRDefault="00F949E2" w:rsidP="00F949E2">
      <w:pPr>
        <w:pStyle w:val="Odstavecseseznamem"/>
        <w:spacing w:after="240"/>
        <w:ind w:left="426"/>
        <w:contextualSpacing w:val="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lastRenderedPageBreak/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4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5A5" w:rsidRDefault="004305A5" w:rsidP="00E72D00">
      <w:r>
        <w:separator/>
      </w:r>
    </w:p>
  </w:endnote>
  <w:endnote w:type="continuationSeparator" w:id="0">
    <w:p w:rsidR="004305A5" w:rsidRDefault="004305A5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5A5" w:rsidRDefault="004305A5" w:rsidP="00E72D00">
      <w:r>
        <w:separator/>
      </w:r>
    </w:p>
  </w:footnote>
  <w:footnote w:type="continuationSeparator" w:id="0">
    <w:p w:rsidR="004305A5" w:rsidRDefault="004305A5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22D" w:rsidRDefault="00EC322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0"/>
  </w:num>
  <w:num w:numId="5">
    <w:abstractNumId w:val="17"/>
  </w:num>
  <w:num w:numId="6">
    <w:abstractNumId w:val="18"/>
  </w:num>
  <w:num w:numId="7">
    <w:abstractNumId w:val="13"/>
  </w:num>
  <w:num w:numId="8">
    <w:abstractNumId w:val="21"/>
  </w:num>
  <w:num w:numId="9">
    <w:abstractNumId w:val="7"/>
  </w:num>
  <w:num w:numId="10">
    <w:abstractNumId w:val="11"/>
  </w:num>
  <w:num w:numId="11">
    <w:abstractNumId w:val="1"/>
  </w:num>
  <w:num w:numId="12">
    <w:abstractNumId w:val="20"/>
  </w:num>
  <w:num w:numId="13">
    <w:abstractNumId w:val="5"/>
  </w:num>
  <w:num w:numId="14">
    <w:abstractNumId w:val="2"/>
  </w:num>
  <w:num w:numId="15">
    <w:abstractNumId w:val="6"/>
  </w:num>
  <w:num w:numId="16">
    <w:abstractNumId w:val="16"/>
  </w:num>
  <w:num w:numId="17">
    <w:abstractNumId w:val="8"/>
  </w:num>
  <w:num w:numId="18">
    <w:abstractNumId w:val="9"/>
  </w:num>
  <w:num w:numId="19">
    <w:abstractNumId w:val="14"/>
  </w:num>
  <w:num w:numId="20">
    <w:abstractNumId w:val="4"/>
  </w:num>
  <w:num w:numId="21">
    <w:abstractNumId w:val="19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C4878"/>
    <w:rsid w:val="000E31F0"/>
    <w:rsid w:val="000F53BD"/>
    <w:rsid w:val="00106718"/>
    <w:rsid w:val="00136A92"/>
    <w:rsid w:val="00141A7A"/>
    <w:rsid w:val="0015527A"/>
    <w:rsid w:val="00173C7D"/>
    <w:rsid w:val="001C25C6"/>
    <w:rsid w:val="001E0888"/>
    <w:rsid w:val="002035A7"/>
    <w:rsid w:val="002150C1"/>
    <w:rsid w:val="00222C97"/>
    <w:rsid w:val="002435F3"/>
    <w:rsid w:val="00254C02"/>
    <w:rsid w:val="00255C0D"/>
    <w:rsid w:val="00265268"/>
    <w:rsid w:val="002B565D"/>
    <w:rsid w:val="002C0B6A"/>
    <w:rsid w:val="002D5D14"/>
    <w:rsid w:val="002E6EF0"/>
    <w:rsid w:val="002F091B"/>
    <w:rsid w:val="003053D2"/>
    <w:rsid w:val="00307A74"/>
    <w:rsid w:val="003122C1"/>
    <w:rsid w:val="00353590"/>
    <w:rsid w:val="003602DD"/>
    <w:rsid w:val="00381902"/>
    <w:rsid w:val="003A65F9"/>
    <w:rsid w:val="003B365C"/>
    <w:rsid w:val="004004EC"/>
    <w:rsid w:val="0041447A"/>
    <w:rsid w:val="00414616"/>
    <w:rsid w:val="004168C6"/>
    <w:rsid w:val="004305A5"/>
    <w:rsid w:val="00437AC4"/>
    <w:rsid w:val="00442EEC"/>
    <w:rsid w:val="004858C5"/>
    <w:rsid w:val="00496087"/>
    <w:rsid w:val="004A065F"/>
    <w:rsid w:val="004A0E45"/>
    <w:rsid w:val="004F11BD"/>
    <w:rsid w:val="004F27BD"/>
    <w:rsid w:val="00504E50"/>
    <w:rsid w:val="00531CCE"/>
    <w:rsid w:val="0053285F"/>
    <w:rsid w:val="005374F5"/>
    <w:rsid w:val="00545D35"/>
    <w:rsid w:val="00563C38"/>
    <w:rsid w:val="00583740"/>
    <w:rsid w:val="005A09CE"/>
    <w:rsid w:val="005C1AD4"/>
    <w:rsid w:val="005E0D41"/>
    <w:rsid w:val="005E266F"/>
    <w:rsid w:val="005E3162"/>
    <w:rsid w:val="005E5D4A"/>
    <w:rsid w:val="005F065F"/>
    <w:rsid w:val="005F735C"/>
    <w:rsid w:val="006267C3"/>
    <w:rsid w:val="006357FB"/>
    <w:rsid w:val="00642B88"/>
    <w:rsid w:val="00657FC7"/>
    <w:rsid w:val="00667AF6"/>
    <w:rsid w:val="00683DA4"/>
    <w:rsid w:val="006A7365"/>
    <w:rsid w:val="006B1FED"/>
    <w:rsid w:val="006B36D0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C3A68"/>
    <w:rsid w:val="007D0928"/>
    <w:rsid w:val="007D425B"/>
    <w:rsid w:val="007F7D9D"/>
    <w:rsid w:val="0080188B"/>
    <w:rsid w:val="008020B6"/>
    <w:rsid w:val="008062B2"/>
    <w:rsid w:val="0083520D"/>
    <w:rsid w:val="00843CE5"/>
    <w:rsid w:val="00874892"/>
    <w:rsid w:val="0089047D"/>
    <w:rsid w:val="00891C6E"/>
    <w:rsid w:val="00893C71"/>
    <w:rsid w:val="008B5725"/>
    <w:rsid w:val="008C6246"/>
    <w:rsid w:val="008D5010"/>
    <w:rsid w:val="008F16F0"/>
    <w:rsid w:val="008F669E"/>
    <w:rsid w:val="0091181C"/>
    <w:rsid w:val="00917A6D"/>
    <w:rsid w:val="00921B80"/>
    <w:rsid w:val="00937A40"/>
    <w:rsid w:val="009441F9"/>
    <w:rsid w:val="00960A3A"/>
    <w:rsid w:val="00966E9E"/>
    <w:rsid w:val="00980449"/>
    <w:rsid w:val="00991726"/>
    <w:rsid w:val="009A44FF"/>
    <w:rsid w:val="009B16FE"/>
    <w:rsid w:val="009C54A8"/>
    <w:rsid w:val="009D173E"/>
    <w:rsid w:val="009D213D"/>
    <w:rsid w:val="009F4BE7"/>
    <w:rsid w:val="009F7B45"/>
    <w:rsid w:val="00A15FD9"/>
    <w:rsid w:val="00A27F46"/>
    <w:rsid w:val="00A57C4A"/>
    <w:rsid w:val="00A808F5"/>
    <w:rsid w:val="00A80F0D"/>
    <w:rsid w:val="00AA59DA"/>
    <w:rsid w:val="00AD49F1"/>
    <w:rsid w:val="00B1185F"/>
    <w:rsid w:val="00B32B4B"/>
    <w:rsid w:val="00B462C6"/>
    <w:rsid w:val="00B57A76"/>
    <w:rsid w:val="00B66762"/>
    <w:rsid w:val="00BE7CC6"/>
    <w:rsid w:val="00C156AE"/>
    <w:rsid w:val="00C168AB"/>
    <w:rsid w:val="00C32BAC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C0628"/>
    <w:rsid w:val="00CD7EF4"/>
    <w:rsid w:val="00CE1B3D"/>
    <w:rsid w:val="00D10E22"/>
    <w:rsid w:val="00D15706"/>
    <w:rsid w:val="00D323E6"/>
    <w:rsid w:val="00D54B7F"/>
    <w:rsid w:val="00D63EB6"/>
    <w:rsid w:val="00D73ED5"/>
    <w:rsid w:val="00D932D7"/>
    <w:rsid w:val="00D9616B"/>
    <w:rsid w:val="00DB23F7"/>
    <w:rsid w:val="00DB3733"/>
    <w:rsid w:val="00DC0999"/>
    <w:rsid w:val="00DE7648"/>
    <w:rsid w:val="00DF41E9"/>
    <w:rsid w:val="00DF7CE4"/>
    <w:rsid w:val="00E22D43"/>
    <w:rsid w:val="00E34233"/>
    <w:rsid w:val="00E43179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7394A"/>
    <w:rsid w:val="00F949E2"/>
    <w:rsid w:val="00FA3F9E"/>
    <w:rsid w:val="00FB2BAC"/>
    <w:rsid w:val="00FC1395"/>
    <w:rsid w:val="00FC14EA"/>
    <w:rsid w:val="00FC5B8B"/>
    <w:rsid w:val="00FD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0279D-F464-43C4-B94E-29426921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5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65</cp:revision>
  <dcterms:created xsi:type="dcterms:W3CDTF">2012-11-20T13:59:00Z</dcterms:created>
  <dcterms:modified xsi:type="dcterms:W3CDTF">2014-06-25T20:20:00Z</dcterms:modified>
</cp:coreProperties>
</file>