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543132">
        <w:rPr>
          <w:rFonts w:asciiTheme="minorHAnsi" w:eastAsiaTheme="minorEastAsia" w:hAnsi="Calibri" w:cstheme="minorBidi"/>
          <w:color w:val="000000" w:themeColor="text1"/>
          <w:kern w:val="24"/>
        </w:rPr>
        <w:t>VY_12_INOVACE_26</w:t>
      </w:r>
      <w:r w:rsidR="00891554">
        <w:rPr>
          <w:rFonts w:asciiTheme="minorHAnsi" w:eastAsiaTheme="minorEastAsia" w:hAnsi="Calibri" w:cstheme="minorBidi"/>
          <w:color w:val="000000" w:themeColor="text1"/>
          <w:kern w:val="24"/>
        </w:rPr>
        <w:t>9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940937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91554">
        <w:rPr>
          <w:rFonts w:asciiTheme="minorHAnsi" w:eastAsiaTheme="minorEastAsia" w:hAnsi="Calibri" w:cstheme="minorBidi"/>
          <w:color w:val="000000" w:themeColor="text1"/>
          <w:kern w:val="24"/>
        </w:rPr>
        <w:t>Majetek domácnosti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E02C0B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E675E3">
        <w:rPr>
          <w:rFonts w:asciiTheme="minorHAnsi" w:eastAsiaTheme="minorEastAsia" w:hAnsi="Calibri" w:cstheme="minorBidi"/>
          <w:color w:val="000000" w:themeColor="text1"/>
          <w:kern w:val="24"/>
        </w:rPr>
        <w:t>osobní majetek, rodinný majetek, hmotný majetek, nehmotný majetek, finanční majetek, vlastnictví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8072EF">
        <w:rPr>
          <w:rFonts w:asciiTheme="minorHAnsi" w:eastAsiaTheme="minorEastAsia" w:hAnsi="Calibri" w:cstheme="minorBidi"/>
          <w:color w:val="000000" w:themeColor="text1"/>
          <w:kern w:val="24"/>
        </w:rPr>
        <w:t>15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8072EF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E02C0B">
        <w:rPr>
          <w:sz w:val="32"/>
          <w:szCs w:val="32"/>
        </w:rPr>
        <w:t>úvod do ekonomie (8</w:t>
      </w:r>
      <w:r w:rsidRPr="00DB3733">
        <w:rPr>
          <w:sz w:val="32"/>
          <w:szCs w:val="32"/>
        </w:rPr>
        <w:t>. ročník)</w:t>
      </w:r>
    </w:p>
    <w:p w:rsidR="00BA0B2E" w:rsidRPr="00543132" w:rsidRDefault="00282410" w:rsidP="005116B1">
      <w:pPr>
        <w:pStyle w:val="Nadpis2"/>
        <w:numPr>
          <w:ilvl w:val="0"/>
          <w:numId w:val="40"/>
        </w:numPr>
        <w:ind w:left="284"/>
      </w:pPr>
      <w:r>
        <w:t>Rozhodni, zda se jedná o majetek osobní nebo rodinný</w:t>
      </w:r>
      <w:r w:rsidR="00265268">
        <w:t>.</w:t>
      </w:r>
    </w:p>
    <w:p w:rsidR="005116B1" w:rsidRDefault="004D3A3F" w:rsidP="006E40CA">
      <w:pPr>
        <w:spacing w:line="360" w:lineRule="auto"/>
        <w:ind w:left="1985" w:hanging="1985"/>
        <w:rPr>
          <w:b/>
        </w:rPr>
      </w:pPr>
      <w:r>
        <w:rPr>
          <w:noProof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3489960</wp:posOffset>
            </wp:positionH>
            <wp:positionV relativeFrom="paragraph">
              <wp:posOffset>51435</wp:posOffset>
            </wp:positionV>
            <wp:extent cx="971550" cy="971550"/>
            <wp:effectExtent l="19050" t="0" r="0" b="0"/>
            <wp:wrapNone/>
            <wp:docPr id="10" name="imgPreview" descr="boty,cesty,ch&amp;uring;ze,obuv,p&amp;ecaron;ší turistika,pracovní boty,šaty,sportovní vybavení,sporty,tábo&amp;rcaron;ení,turistické boty,volný &amp;ccaron;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oty,cesty,ch&amp;uring;ze,obuv,p&amp;ecaron;ší turistika,pracovní boty,šaty,sportovní vybavení,sporty,tábo&amp;rcaron;ení,turistické boty,volný &amp;ccaron;a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column">
              <wp:posOffset>5337810</wp:posOffset>
            </wp:positionH>
            <wp:positionV relativeFrom="paragraph">
              <wp:posOffset>184785</wp:posOffset>
            </wp:positionV>
            <wp:extent cx="885825" cy="885825"/>
            <wp:effectExtent l="19050" t="0" r="9525" b="0"/>
            <wp:wrapNone/>
            <wp:docPr id="16" name="imgPreview" descr="domácnosti,elektronika,plazmové televizory,ploché obrazovky,technologie,televize,televizory s plochou obrazovkou,televizory se širokoúhlou obrazovkou,volný &amp;ccaron;as,zába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i,elektronika,plazmové televizory,ploché obrazovky,technologie,televize,televizory s plochou obrazovkou,televizory se širokoúhlou obrazovkou,volný &amp;ccaron;as,zábav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1623060</wp:posOffset>
            </wp:positionH>
            <wp:positionV relativeFrom="paragraph">
              <wp:posOffset>89535</wp:posOffset>
            </wp:positionV>
            <wp:extent cx="1028700" cy="1028700"/>
            <wp:effectExtent l="19050" t="0" r="0" b="0"/>
            <wp:wrapNone/>
            <wp:docPr id="19" name="imgPreview" descr="automobily,auta,o&amp;rcaron;ezané snímky,o&amp;rcaron;ezané obrázky,PNG,pr&amp;uring;hledné pozadí,doprava,vozid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utomobily,auta,o&amp;rcaron;ezané snímky,o&amp;rcaron;ezané obrázky,PNG,pr&amp;uring;hledné pozadí,doprava,vozidl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16B1">
        <w:rPr>
          <w:noProof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70485</wp:posOffset>
            </wp:positionV>
            <wp:extent cx="904875" cy="904875"/>
            <wp:effectExtent l="19050" t="0" r="9525" b="0"/>
            <wp:wrapNone/>
            <wp:docPr id="1" name="imgPreview" descr="bohatství,dolarové bankovky,dolary,finance,hotovost,m&amp;ecaron;ny,náprsní tašky,pen&amp;ecaron;&amp;zcaron;enky,peníze,ú&amp;ccaron;ty,zna&amp;ccaron;ky dol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ohatství,dolarové bankovky,dolary,finance,hotovost,m&amp;ecaron;ny,náprsní tašky,pen&amp;ecaron;&amp;zcaron;enky,peníze,ú&amp;ccaron;ty,zna&amp;ccaron;ky dolaru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6B1" w:rsidRDefault="005116B1" w:rsidP="006E40CA">
      <w:pPr>
        <w:spacing w:line="360" w:lineRule="auto"/>
        <w:ind w:left="1985" w:hanging="1985"/>
        <w:rPr>
          <w:b/>
        </w:rPr>
      </w:pPr>
    </w:p>
    <w:p w:rsidR="005116B1" w:rsidRDefault="004D3A3F" w:rsidP="006E40CA">
      <w:pPr>
        <w:spacing w:line="360" w:lineRule="auto"/>
        <w:ind w:left="1985" w:hanging="1985"/>
        <w:rPr>
          <w:b/>
        </w:rPr>
      </w:pPr>
      <w:r>
        <w:rPr>
          <w:b/>
          <w:noProof/>
        </w:rPr>
        <w:drawing>
          <wp:anchor distT="0" distB="0" distL="114300" distR="114300" simplePos="0" relativeHeight="251801600" behindDoc="0" locked="0" layoutInCell="1" allowOverlap="1">
            <wp:simplePos x="0" y="0"/>
            <wp:positionH relativeFrom="column">
              <wp:posOffset>4442460</wp:posOffset>
            </wp:positionH>
            <wp:positionV relativeFrom="paragraph">
              <wp:posOffset>106680</wp:posOffset>
            </wp:positionV>
            <wp:extent cx="838200" cy="838200"/>
            <wp:effectExtent l="19050" t="0" r="0" b="0"/>
            <wp:wrapNone/>
            <wp:docPr id="7" name="imgPreview" descr="&amp;ccaron;išt&amp;ecaron;ní,&amp;ccaron;išt&amp;ecaron;ní zub&amp;uring;,drhnutí,o&amp;rcaron;ezané snímky,o&amp;rcaron;ezané obrázky,zubní,pé&amp;ccaron;e o zuby,zdravotní pé&amp;ccaron;e,PNG,zuby,mytí zub&amp;uring;,kartá&amp;ccaron;ky na zuby,pasta na zuby,pr&amp;uring;hledné pozad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išt&amp;ecaron;ní,&amp;ccaron;išt&amp;ecaron;ní zub&amp;uring;,drhnutí,o&amp;rcaron;ezané snímky,o&amp;rcaron;ezané obrázky,zubní,pé&amp;ccaron;e o zuby,zdravotní pé&amp;ccaron;e,PNG,zuby,mytí zub&amp;uring;,kartá&amp;ccaron;ky na zuby,pasta na zuby,pr&amp;uring;hledné pozadí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800576" behindDoc="0" locked="0" layoutInCell="1" allowOverlap="1">
            <wp:simplePos x="0" y="0"/>
            <wp:positionH relativeFrom="column">
              <wp:posOffset>2766060</wp:posOffset>
            </wp:positionH>
            <wp:positionV relativeFrom="paragraph">
              <wp:posOffset>163830</wp:posOffset>
            </wp:positionV>
            <wp:extent cx="819150" cy="819150"/>
            <wp:effectExtent l="19050" t="0" r="0" b="0"/>
            <wp:wrapNone/>
            <wp:docPr id="4" name="imgPreview" descr="firmy,kancelá&amp;rcaron;e,osobní po&amp;ccaron;íta&amp;ccaron;,po&amp;ccaron;íta&amp;ccaron;e,po&amp;ccaron;íta&amp;ccaron;e Tablet PC,technolog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rmy,kancelá&amp;rcaron;e,osobní po&amp;ccaron;íta&amp;ccaron;,po&amp;ccaron;íta&amp;ccaron;e,po&amp;ccaron;íta&amp;ccaron;e Tablet PC,technologi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946785</wp:posOffset>
            </wp:positionH>
            <wp:positionV relativeFrom="paragraph">
              <wp:posOffset>106680</wp:posOffset>
            </wp:positionV>
            <wp:extent cx="790575" cy="790575"/>
            <wp:effectExtent l="19050" t="0" r="9525" b="0"/>
            <wp:wrapNone/>
            <wp:docPr id="2" name="imgPreview" descr="domácnosti,ledni&amp;ccaron;ky,potraviny,p&amp;rcaron;ístroj na výrobu ledu,za&amp;rcaron;íz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i,ledni&amp;ccaron;ky,potraviny,p&amp;rcaron;ístroj na výrobu ledu,za&amp;rcaron;ízení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2D43" w:rsidRPr="007E5DB8" w:rsidRDefault="00BF2B0C" w:rsidP="00B411AD">
      <w:pPr>
        <w:spacing w:before="1800"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7" type="#_x0000_t32" style="position:absolute;margin-left:424.8pt;margin-top:46.95pt;width:61.5pt;height:0;z-index:251812864;mso-width-relative:margin;mso-height-relative:margin" o:connectortype="straight">
            <v:stroke dashstyle="dash"/>
            <v:shadow opacity=".5" offset="6pt,-6pt"/>
          </v:shape>
        </w:pict>
      </w:r>
      <w:r>
        <w:rPr>
          <w:noProof/>
          <w:sz w:val="10"/>
          <w:szCs w:val="10"/>
        </w:rPr>
        <w:pict>
          <v:shape id="_x0000_s1146" type="#_x0000_t32" style="position:absolute;margin-left:346.8pt;margin-top:77.7pt;width:61.5pt;height:0;z-index:251811840;mso-width-relative:margin;mso-height-relative:margin" o:connectortype="straight">
            <v:stroke dashstyle="dash"/>
            <v:shadow opacity=".5" offset="6pt,-6pt"/>
          </v:shape>
        </w:pict>
      </w:r>
      <w:r>
        <w:rPr>
          <w:noProof/>
          <w:sz w:val="10"/>
          <w:szCs w:val="10"/>
        </w:rPr>
        <w:pict>
          <v:shape id="_x0000_s1145" type="#_x0000_t32" style="position:absolute;margin-left:283.8pt;margin-top:33.45pt;width:61.5pt;height:0;z-index:251810816;mso-width-relative:margin;mso-height-relative:margin" o:connectortype="straight">
            <v:stroke dashstyle="dash"/>
            <v:shadow opacity=".5" offset="6pt,-6pt"/>
          </v:shape>
        </w:pict>
      </w:r>
      <w:r>
        <w:rPr>
          <w:noProof/>
          <w:sz w:val="10"/>
          <w:szCs w:val="10"/>
        </w:rPr>
        <w:pict>
          <v:shape id="_x0000_s1144" type="#_x0000_t32" style="position:absolute;margin-left:214.8pt;margin-top:77.7pt;width:61.5pt;height:0;z-index:251809792;mso-width-relative:margin;mso-height-relative:margin" o:connectortype="straight">
            <v:stroke dashstyle="dash"/>
            <v:shadow opacity=".5" offset="6pt,-6pt"/>
          </v:shape>
        </w:pict>
      </w:r>
      <w:r>
        <w:rPr>
          <w:noProof/>
          <w:sz w:val="10"/>
          <w:szCs w:val="10"/>
        </w:rPr>
        <w:pict>
          <v:shape id="_x0000_s1143" type="#_x0000_t32" style="position:absolute;margin-left:142.05pt;margin-top:33.45pt;width:61.5pt;height:0;z-index:251808768;mso-width-relative:margin;mso-height-relative:margin" o:connectortype="straight">
            <v:stroke dashstyle="dash"/>
            <v:shadow opacity=".5" offset="6pt,-6pt"/>
          </v:shape>
        </w:pict>
      </w:r>
      <w:r>
        <w:rPr>
          <w:noProof/>
          <w:sz w:val="10"/>
          <w:szCs w:val="10"/>
        </w:rPr>
        <w:pict>
          <v:shape id="_x0000_s1142" type="#_x0000_t32" style="position:absolute;margin-left:76.8pt;margin-top:77.7pt;width:61.5pt;height:0;z-index:251807744;mso-width-relative:margin;mso-height-relative:margin" o:connectortype="straight">
            <v:stroke dashstyle="dash"/>
            <v:shadow opacity=".5" offset="6pt,-6pt"/>
          </v:shape>
        </w:pict>
      </w:r>
      <w:r>
        <w:rPr>
          <w:noProof/>
          <w:sz w:val="10"/>
          <w:szCs w:val="10"/>
        </w:rPr>
        <w:pict>
          <v:shape id="_x0000_s1141" type="#_x0000_t32" style="position:absolute;margin-left:8.55pt;margin-top:28.2pt;width:61.5pt;height:0;z-index:251806720;mso-width-relative:margin;mso-height-relative:margin" o:connectortype="straight">
            <v:stroke dashstyle="dash"/>
            <v:shadow opacity=".5" offset="6pt,-6pt"/>
          </v:shape>
        </w:pict>
      </w:r>
    </w:p>
    <w:p w:rsidR="00B32B4B" w:rsidRPr="005E266F" w:rsidRDefault="003B365C" w:rsidP="003F2BB4">
      <w:pPr>
        <w:pStyle w:val="Nadpis2"/>
        <w:ind w:left="0"/>
      </w:pPr>
      <w:r>
        <w:t>2</w:t>
      </w:r>
      <w:r w:rsidR="00FB2BAC">
        <w:t xml:space="preserve">. </w:t>
      </w:r>
      <w:r w:rsidR="00282410">
        <w:t>Druh majetku</w:t>
      </w:r>
      <w:r w:rsidR="007E5DB8">
        <w:t>.</w:t>
      </w:r>
    </w:p>
    <w:p w:rsidR="007E5DB8" w:rsidRPr="004D3A3F" w:rsidRDefault="00282410" w:rsidP="007E5DB8">
      <w:r w:rsidRPr="004D3A3F">
        <w:t>Rozdělte věci, které můžete vlastnit do tabulky podle druhu majetku:</w:t>
      </w:r>
    </w:p>
    <w:tbl>
      <w:tblPr>
        <w:tblStyle w:val="Mkatabulky"/>
        <w:tblW w:w="9781" w:type="dxa"/>
        <w:tblInd w:w="108" w:type="dxa"/>
        <w:tblLook w:val="04A0"/>
      </w:tblPr>
      <w:tblGrid>
        <w:gridCol w:w="2316"/>
        <w:gridCol w:w="2495"/>
        <w:gridCol w:w="2554"/>
        <w:gridCol w:w="2416"/>
      </w:tblGrid>
      <w:tr w:rsidR="00282410" w:rsidTr="00282410">
        <w:trPr>
          <w:trHeight w:val="372"/>
        </w:trPr>
        <w:tc>
          <w:tcPr>
            <w:tcW w:w="4536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single" w:sz="2" w:space="0" w:color="FFFFFF" w:themeColor="background1"/>
            </w:tcBorders>
            <w:vAlign w:val="center"/>
          </w:tcPr>
          <w:p w:rsidR="00282410" w:rsidRPr="00C92EED" w:rsidRDefault="00282410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C92EED">
              <w:rPr>
                <w:b/>
                <w:sz w:val="28"/>
                <w:szCs w:val="28"/>
              </w:rPr>
              <w:t>hmotný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82410" w:rsidRPr="00C92EED" w:rsidRDefault="00282410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C92EED">
              <w:rPr>
                <w:b/>
                <w:sz w:val="28"/>
                <w:szCs w:val="28"/>
              </w:rPr>
              <w:t>nehmotný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82410" w:rsidRPr="00C92EED" w:rsidRDefault="00282410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C92EED">
              <w:rPr>
                <w:b/>
                <w:sz w:val="28"/>
                <w:szCs w:val="28"/>
              </w:rPr>
              <w:t>finanční</w:t>
            </w:r>
          </w:p>
        </w:tc>
      </w:tr>
      <w:tr w:rsidR="00282410" w:rsidTr="00282410">
        <w:trPr>
          <w:trHeight w:val="396"/>
        </w:trPr>
        <w:tc>
          <w:tcPr>
            <w:tcW w:w="4536" w:type="dxa"/>
            <w:tcBorders>
              <w:top w:val="single" w:sz="12" w:space="0" w:color="000000" w:themeColor="text1"/>
              <w:left w:val="single" w:sz="12" w:space="0" w:color="000000" w:themeColor="text1"/>
              <w:bottom w:val="double" w:sz="4" w:space="0" w:color="auto"/>
              <w:right w:val="single" w:sz="12" w:space="0" w:color="000000" w:themeColor="text1"/>
            </w:tcBorders>
            <w:vAlign w:val="center"/>
          </w:tcPr>
          <w:p w:rsidR="00282410" w:rsidRPr="00C92EED" w:rsidRDefault="00282410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C92EED">
              <w:rPr>
                <w:b/>
                <w:sz w:val="28"/>
                <w:szCs w:val="28"/>
              </w:rPr>
              <w:t>movitý</w:t>
            </w:r>
          </w:p>
        </w:tc>
        <w:tc>
          <w:tcPr>
            <w:tcW w:w="4536" w:type="dxa"/>
            <w:tcBorders>
              <w:top w:val="single" w:sz="12" w:space="0" w:color="000000" w:themeColor="text1"/>
              <w:left w:val="single" w:sz="12" w:space="0" w:color="000000" w:themeColor="text1"/>
              <w:bottom w:val="double" w:sz="4" w:space="0" w:color="auto"/>
              <w:right w:val="single" w:sz="12" w:space="0" w:color="000000" w:themeColor="text1"/>
            </w:tcBorders>
            <w:vAlign w:val="center"/>
          </w:tcPr>
          <w:p w:rsidR="00282410" w:rsidRPr="00C92EED" w:rsidRDefault="00282410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C92EED">
              <w:rPr>
                <w:b/>
                <w:sz w:val="28"/>
                <w:szCs w:val="28"/>
              </w:rPr>
              <w:t>nemovitý</w:t>
            </w:r>
          </w:p>
        </w:tc>
        <w:tc>
          <w:tcPr>
            <w:tcW w:w="4536" w:type="dxa"/>
            <w:vMerge/>
            <w:tcBorders>
              <w:left w:val="single" w:sz="12" w:space="0" w:color="000000" w:themeColor="text1"/>
              <w:bottom w:val="double" w:sz="4" w:space="0" w:color="auto"/>
              <w:right w:val="single" w:sz="2" w:space="0" w:color="FFFFFF" w:themeColor="background1"/>
            </w:tcBorders>
            <w:vAlign w:val="center"/>
          </w:tcPr>
          <w:p w:rsidR="00282410" w:rsidRPr="00C92EED" w:rsidRDefault="00282410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  <w:vMerge/>
            <w:tcBorders>
              <w:left w:val="single" w:sz="2" w:space="0" w:color="FFFFFF" w:themeColor="background1"/>
              <w:bottom w:val="double" w:sz="4" w:space="0" w:color="auto"/>
              <w:right w:val="single" w:sz="2" w:space="0" w:color="FFFFFF" w:themeColor="background1"/>
            </w:tcBorders>
            <w:vAlign w:val="center"/>
          </w:tcPr>
          <w:p w:rsidR="00282410" w:rsidRPr="00C92EED" w:rsidRDefault="00282410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282410" w:rsidTr="003F2BB4">
        <w:trPr>
          <w:trHeight w:val="1985"/>
        </w:trPr>
        <w:tc>
          <w:tcPr>
            <w:tcW w:w="4536" w:type="dxa"/>
            <w:tcBorders>
              <w:top w:val="double" w:sz="4" w:space="0" w:color="auto"/>
              <w:left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</w:tcPr>
          <w:p w:rsidR="00282410" w:rsidRDefault="00282410" w:rsidP="00282410">
            <w:pPr>
              <w:pStyle w:val="Odstavecseseznamem"/>
              <w:ind w:left="-426"/>
            </w:pPr>
          </w:p>
        </w:tc>
        <w:tc>
          <w:tcPr>
            <w:tcW w:w="4536" w:type="dxa"/>
            <w:tcBorders>
              <w:top w:val="double" w:sz="4" w:space="0" w:color="auto"/>
              <w:left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</w:tcPr>
          <w:p w:rsidR="00282410" w:rsidRDefault="00282410" w:rsidP="00434DD6">
            <w:pPr>
              <w:pStyle w:val="Odstavecseseznamem"/>
              <w:ind w:left="0"/>
            </w:pPr>
          </w:p>
        </w:tc>
        <w:tc>
          <w:tcPr>
            <w:tcW w:w="4536" w:type="dxa"/>
            <w:tcBorders>
              <w:top w:val="double" w:sz="4" w:space="0" w:color="auto"/>
              <w:left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</w:tcPr>
          <w:p w:rsidR="00282410" w:rsidRDefault="00282410" w:rsidP="00434DD6">
            <w:pPr>
              <w:pStyle w:val="Odstavecseseznamem"/>
              <w:ind w:left="0"/>
            </w:pPr>
          </w:p>
        </w:tc>
        <w:tc>
          <w:tcPr>
            <w:tcW w:w="4536" w:type="dxa"/>
            <w:tcBorders>
              <w:top w:val="double" w:sz="4" w:space="0" w:color="auto"/>
              <w:left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</w:tcPr>
          <w:p w:rsidR="00282410" w:rsidRDefault="00282410" w:rsidP="00434DD6">
            <w:pPr>
              <w:pStyle w:val="Odstavecseseznamem"/>
              <w:ind w:left="0"/>
            </w:pPr>
          </w:p>
        </w:tc>
      </w:tr>
    </w:tbl>
    <w:p w:rsidR="007E5DB8" w:rsidRPr="00C92EED" w:rsidRDefault="007E5DB8" w:rsidP="007E5DB8"/>
    <w:p w:rsidR="00821A3E" w:rsidRDefault="00282410" w:rsidP="00B411AD">
      <w:pPr>
        <w:pStyle w:val="Zkladntext"/>
        <w:spacing w:line="360" w:lineRule="auto"/>
        <w:ind w:left="567" w:hanging="567"/>
        <w:contextualSpacing/>
        <w:jc w:val="both"/>
        <w:rPr>
          <w:i/>
        </w:rPr>
      </w:pPr>
      <w:r>
        <w:rPr>
          <w:b/>
        </w:rPr>
        <w:t>Majetek</w:t>
      </w:r>
      <w:r w:rsidR="00821A3E" w:rsidRPr="00821A3E">
        <w:rPr>
          <w:b/>
        </w:rPr>
        <w:t>:</w:t>
      </w:r>
      <w:r w:rsidR="00821A3E">
        <w:rPr>
          <w:b/>
        </w:rPr>
        <w:t xml:space="preserve"> </w:t>
      </w:r>
      <w:r w:rsidR="003F2BB4">
        <w:rPr>
          <w:i/>
        </w:rPr>
        <w:t>notebook, peníze na běžném účtu, pole, text písně, rodinný dům, jízdní kolo, les, akcie firmy, MS Office, pračka, šek na 10 000 Kč, továrna na čokoládu, recept na výrobu čokolády</w:t>
      </w:r>
    </w:p>
    <w:p w:rsidR="007E5DB8" w:rsidRDefault="007E5DB8" w:rsidP="008D4FE4">
      <w:pPr>
        <w:rPr>
          <w:b/>
          <w:sz w:val="10"/>
          <w:szCs w:val="10"/>
        </w:rPr>
      </w:pPr>
    </w:p>
    <w:p w:rsidR="004D3A3F" w:rsidRPr="005E266F" w:rsidRDefault="004D3A3F" w:rsidP="004D3A3F">
      <w:pPr>
        <w:pStyle w:val="Nadpis2"/>
        <w:ind w:left="0"/>
      </w:pPr>
      <w:r>
        <w:t>3. Vznik a zánik vlastnictví.</w:t>
      </w:r>
    </w:p>
    <w:p w:rsidR="004D3A3F" w:rsidRPr="00606C6A" w:rsidRDefault="004D3A3F" w:rsidP="008D4FE4">
      <w:pPr>
        <w:rPr>
          <w:b/>
          <w:sz w:val="10"/>
          <w:szCs w:val="10"/>
        </w:rPr>
        <w:sectPr w:rsidR="004D3A3F" w:rsidRPr="00606C6A" w:rsidSect="002B1D18">
          <w:headerReference w:type="default" r:id="rId15"/>
          <w:pgSz w:w="11906" w:h="16838"/>
          <w:pgMar w:top="567" w:right="1134" w:bottom="510" w:left="1134" w:header="709" w:footer="709" w:gutter="0"/>
          <w:cols w:space="708"/>
          <w:docGrid w:linePitch="360"/>
        </w:sectPr>
      </w:pPr>
    </w:p>
    <w:p w:rsidR="007E2BC1" w:rsidRDefault="004D3A3F" w:rsidP="002F6FE5">
      <w:pPr>
        <w:tabs>
          <w:tab w:val="left" w:pos="2055"/>
        </w:tabs>
        <w:spacing w:line="276" w:lineRule="auto"/>
      </w:pPr>
      <w:r w:rsidRPr="004D3A3F">
        <w:lastRenderedPageBreak/>
        <w:t>Barevně rozliš, jakými způsoby může vlastnictví vzniknout (zeleně) a zaniknout (červeně).</w:t>
      </w:r>
    </w:p>
    <w:p w:rsidR="004D3A3F" w:rsidRDefault="00BF2B0C" w:rsidP="002F6FE5">
      <w:pPr>
        <w:tabs>
          <w:tab w:val="left" w:pos="2055"/>
        </w:tabs>
        <w:spacing w:line="276" w:lineRule="auto"/>
      </w:pPr>
      <w:r>
        <w:rPr>
          <w:noProof/>
        </w:rPr>
        <w:pict>
          <v:oval id="_x0000_s1153" style="position:absolute;margin-left:263.55pt;margin-top:13.1pt;width:111pt;height:36.75pt;z-index:251819008;mso-width-relative:margin;mso-height-relative:margin">
            <v:shadow on="t" opacity=".5" offset="6pt,-6pt"/>
            <v:textbox>
              <w:txbxContent>
                <w:p w:rsidR="004D3A3F" w:rsidRDefault="004D3A3F" w:rsidP="004D3A3F">
                  <w:pPr>
                    <w:jc w:val="center"/>
                  </w:pPr>
                  <w:r>
                    <w:t>ztrátou</w:t>
                  </w:r>
                </w:p>
              </w:txbxContent>
            </v:textbox>
          </v:oval>
        </w:pict>
      </w:r>
    </w:p>
    <w:p w:rsidR="004D3A3F" w:rsidRDefault="00BF2B0C" w:rsidP="002F6FE5">
      <w:pPr>
        <w:tabs>
          <w:tab w:val="left" w:pos="2055"/>
        </w:tabs>
        <w:spacing w:line="276" w:lineRule="auto"/>
      </w:pPr>
      <w:r>
        <w:rPr>
          <w:noProof/>
        </w:rPr>
        <w:pict>
          <v:oval id="_x0000_s1148" style="position:absolute;margin-left:37.05pt;margin-top:3.95pt;width:111pt;height:36.75pt;z-index:251813888;mso-width-relative:margin;mso-height-relative:margin">
            <v:shadow on="t" opacity=".5" offset="6pt,-6pt"/>
            <v:textbox>
              <w:txbxContent>
                <w:p w:rsidR="004D3A3F" w:rsidRDefault="004D3A3F" w:rsidP="004D3A3F">
                  <w:pPr>
                    <w:jc w:val="center"/>
                  </w:pPr>
                  <w:r>
                    <w:t>dědictvím</w:t>
                  </w:r>
                </w:p>
              </w:txbxContent>
            </v:textbox>
          </v:oval>
        </w:pict>
      </w:r>
    </w:p>
    <w:p w:rsidR="004D3A3F" w:rsidRDefault="00BF2B0C" w:rsidP="002F6FE5">
      <w:pPr>
        <w:tabs>
          <w:tab w:val="left" w:pos="2055"/>
        </w:tabs>
        <w:spacing w:line="276" w:lineRule="auto"/>
      </w:pPr>
      <w:r>
        <w:rPr>
          <w:noProof/>
        </w:rPr>
        <w:pict>
          <v:oval id="_x0000_s1152" style="position:absolute;margin-left:366.3pt;margin-top:10.6pt;width:111pt;height:36.75pt;z-index:251817984;mso-width-relative:margin;mso-height-relative:margin">
            <v:shadow on="t" opacity=".5" offset="6pt,-6pt"/>
            <v:textbox>
              <w:txbxContent>
                <w:p w:rsidR="004D3A3F" w:rsidRDefault="004D3A3F" w:rsidP="004D3A3F">
                  <w:pPr>
                    <w:jc w:val="center"/>
                  </w:pPr>
                  <w:r>
                    <w:t>výhrou</w:t>
                  </w:r>
                </w:p>
              </w:txbxContent>
            </v:textbox>
          </v:oval>
        </w:pict>
      </w:r>
      <w:r>
        <w:rPr>
          <w:noProof/>
        </w:rPr>
        <w:pict>
          <v:oval id="_x0000_s1151" style="position:absolute;margin-left:156.3pt;margin-top:6.85pt;width:111pt;height:36.75pt;z-index:251816960;mso-width-relative:margin;mso-height-relative:margin">
            <v:shadow on="t" opacity=".5" offset="6pt,-6pt"/>
            <v:textbox>
              <w:txbxContent>
                <w:p w:rsidR="004D3A3F" w:rsidRDefault="004D3A3F" w:rsidP="004D3A3F">
                  <w:pPr>
                    <w:jc w:val="center"/>
                  </w:pPr>
                  <w:r>
                    <w:t>prodejem</w:t>
                  </w:r>
                </w:p>
              </w:txbxContent>
            </v:textbox>
          </v:oval>
        </w:pict>
      </w:r>
    </w:p>
    <w:p w:rsidR="004D3A3F" w:rsidRDefault="004D3A3F" w:rsidP="002F6FE5">
      <w:pPr>
        <w:tabs>
          <w:tab w:val="left" w:pos="2055"/>
        </w:tabs>
        <w:spacing w:line="276" w:lineRule="auto"/>
      </w:pPr>
    </w:p>
    <w:p w:rsidR="004D3A3F" w:rsidRDefault="00BF2B0C" w:rsidP="002F6FE5">
      <w:pPr>
        <w:tabs>
          <w:tab w:val="left" w:pos="2055"/>
        </w:tabs>
        <w:spacing w:line="276" w:lineRule="auto"/>
      </w:pPr>
      <w:r>
        <w:rPr>
          <w:noProof/>
        </w:rPr>
        <w:pict>
          <v:oval id="_x0000_s1154" style="position:absolute;margin-left:-7.2pt;margin-top:5.1pt;width:111pt;height:36.75pt;z-index:251820032;mso-width-relative:margin;mso-height-relative:margin">
            <v:shadow on="t" opacity=".5" offset="6pt,-6pt"/>
            <v:textbox>
              <w:txbxContent>
                <w:p w:rsidR="00B411AD" w:rsidRDefault="00B411AD" w:rsidP="00B411AD">
                  <w:pPr>
                    <w:jc w:val="center"/>
                  </w:pPr>
                  <w:r>
                    <w:t>exekucí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156" style="position:absolute;margin-left:263.55pt;margin-top:11.85pt;width:111pt;height:36.75pt;z-index:251821056;mso-width-relative:margin;mso-height-relative:margin">
            <v:shadow on="t" opacity=".5" offset="6pt,-6pt"/>
            <v:textbox>
              <w:txbxContent>
                <w:p w:rsidR="00B411AD" w:rsidRDefault="00B411AD" w:rsidP="00B411AD">
                  <w:pPr>
                    <w:jc w:val="center"/>
                  </w:pPr>
                  <w:r>
                    <w:t>opuštěním</w:t>
                  </w:r>
                </w:p>
              </w:txbxContent>
            </v:textbox>
          </v:oval>
        </w:pict>
      </w:r>
    </w:p>
    <w:p w:rsidR="004D3A3F" w:rsidRDefault="00BF2B0C" w:rsidP="002F6FE5">
      <w:pPr>
        <w:tabs>
          <w:tab w:val="left" w:pos="2055"/>
        </w:tabs>
        <w:spacing w:line="276" w:lineRule="auto"/>
      </w:pPr>
      <w:r>
        <w:rPr>
          <w:noProof/>
        </w:rPr>
        <w:pict>
          <v:oval id="_x0000_s1149" style="position:absolute;margin-left:115.05pt;margin-top:4.25pt;width:111pt;height:36.75pt;z-index:251814912;mso-width-relative:margin;mso-height-relative:margin">
            <v:shadow on="t" opacity=".5" offset="6pt,-6pt"/>
            <v:textbox>
              <w:txbxContent>
                <w:p w:rsidR="004D3A3F" w:rsidRDefault="004D3A3F" w:rsidP="004D3A3F">
                  <w:pPr>
                    <w:jc w:val="center"/>
                  </w:pPr>
                  <w:r>
                    <w:t>koupí</w:t>
                  </w:r>
                </w:p>
              </w:txbxContent>
            </v:textbox>
          </v:oval>
        </w:pict>
      </w:r>
    </w:p>
    <w:p w:rsidR="004D3A3F" w:rsidRPr="004D3A3F" w:rsidRDefault="00BF2B0C" w:rsidP="002F6FE5">
      <w:pPr>
        <w:tabs>
          <w:tab w:val="left" w:pos="2055"/>
        </w:tabs>
        <w:spacing w:line="276" w:lineRule="auto"/>
      </w:pPr>
      <w:r>
        <w:rPr>
          <w:noProof/>
        </w:rPr>
        <w:pict>
          <v:oval id="_x0000_s1158" style="position:absolute;margin-left:27.3pt;margin-top:29.65pt;width:111pt;height:54pt;z-index:251823104;mso-width-relative:margin;mso-height-relative:margin">
            <v:shadow on="t" opacity=".5" offset="6pt,-6pt"/>
            <v:textbox>
              <w:txbxContent>
                <w:p w:rsidR="00B411AD" w:rsidRDefault="00B411AD" w:rsidP="00B411AD">
                  <w:pPr>
                    <w:jc w:val="center"/>
                  </w:pPr>
                  <w:r>
                    <w:t xml:space="preserve">darem </w:t>
                  </w:r>
                </w:p>
                <w:p w:rsidR="00B411AD" w:rsidRDefault="00B411AD" w:rsidP="00B411AD">
                  <w:pPr>
                    <w:jc w:val="center"/>
                  </w:pPr>
                  <w:r>
                    <w:t>(někomu)</w:t>
                  </w:r>
                </w:p>
              </w:txbxContent>
            </v:textbox>
          </v:oval>
        </w:pict>
      </w:r>
      <w:r>
        <w:rPr>
          <w:noProof/>
        </w:rPr>
        <w:pict>
          <v:oval id="_x0000_s1150" style="position:absolute;margin-left:375.3pt;margin-top:20.65pt;width:111pt;height:54pt;z-index:251815936;mso-width-relative:margin;mso-height-relative:margin">
            <v:shadow on="t" opacity=".5" offset="6pt,-6pt"/>
            <v:textbox>
              <w:txbxContent>
                <w:p w:rsidR="00B411AD" w:rsidRDefault="00B411AD" w:rsidP="004D3A3F">
                  <w:pPr>
                    <w:jc w:val="center"/>
                  </w:pPr>
                  <w:r>
                    <w:t xml:space="preserve">darem </w:t>
                  </w:r>
                </w:p>
                <w:p w:rsidR="004D3A3F" w:rsidRDefault="00B411AD" w:rsidP="004D3A3F">
                  <w:pPr>
                    <w:jc w:val="center"/>
                  </w:pPr>
                  <w:r>
                    <w:t>(od někoho)</w:t>
                  </w:r>
                </w:p>
              </w:txbxContent>
            </v:textbox>
          </v:oval>
        </w:pict>
      </w:r>
      <w:r>
        <w:rPr>
          <w:noProof/>
        </w:rPr>
        <w:pict>
          <v:oval id="_x0000_s1157" style="position:absolute;margin-left:196.05pt;margin-top:25.15pt;width:132pt;height:58.5pt;z-index:251822080;mso-width-relative:margin;mso-height-relative:margin">
            <v:shadow on="t" opacity=".5" offset="6pt,-6pt"/>
            <v:textbox>
              <w:txbxContent>
                <w:p w:rsidR="00B411AD" w:rsidRDefault="00B411AD" w:rsidP="00B411AD">
                  <w:pPr>
                    <w:jc w:val="center"/>
                  </w:pPr>
                  <w:r>
                    <w:t>zničením (spotřebováním)</w:t>
                  </w:r>
                </w:p>
              </w:txbxContent>
            </v:textbox>
          </v:oval>
        </w:pict>
      </w:r>
    </w:p>
    <w:p w:rsidR="00B67BFE" w:rsidRPr="00DB3733" w:rsidRDefault="00B67BFE" w:rsidP="00B67BFE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úvod do ekonomie (8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B67BFE">
        <w:rPr>
          <w:color w:val="FF0000"/>
          <w:sz w:val="32"/>
          <w:szCs w:val="32"/>
        </w:rPr>
        <w:t>řešení</w:t>
      </w:r>
    </w:p>
    <w:p w:rsidR="00B67BFE" w:rsidRPr="00543132" w:rsidRDefault="00B67BFE" w:rsidP="00B67BFE">
      <w:pPr>
        <w:pStyle w:val="Nadpis2"/>
        <w:numPr>
          <w:ilvl w:val="0"/>
          <w:numId w:val="40"/>
        </w:numPr>
        <w:ind w:left="284"/>
      </w:pPr>
      <w:r>
        <w:t>Rozhodni, zda se jedná o majetek osobní nebo rodinný.</w:t>
      </w:r>
    </w:p>
    <w:p w:rsidR="00B67BFE" w:rsidRDefault="00B67BFE" w:rsidP="00B67BFE">
      <w:pPr>
        <w:spacing w:line="360" w:lineRule="auto"/>
        <w:ind w:left="1985" w:hanging="1985"/>
        <w:rPr>
          <w:b/>
        </w:rPr>
      </w:pPr>
      <w:r>
        <w:rPr>
          <w:noProof/>
        </w:rPr>
        <w:drawing>
          <wp:anchor distT="0" distB="0" distL="114300" distR="114300" simplePos="0" relativeHeight="251828224" behindDoc="0" locked="0" layoutInCell="1" allowOverlap="1">
            <wp:simplePos x="0" y="0"/>
            <wp:positionH relativeFrom="column">
              <wp:posOffset>3489960</wp:posOffset>
            </wp:positionH>
            <wp:positionV relativeFrom="paragraph">
              <wp:posOffset>51435</wp:posOffset>
            </wp:positionV>
            <wp:extent cx="971550" cy="971550"/>
            <wp:effectExtent l="19050" t="0" r="0" b="0"/>
            <wp:wrapNone/>
            <wp:docPr id="3" name="imgPreview" descr="boty,cesty,ch&amp;uring;ze,obuv,p&amp;ecaron;ší turistika,pracovní boty,šaty,sportovní vybavení,sporty,tábo&amp;rcaron;ení,turistické boty,volný &amp;ccaron;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oty,cesty,ch&amp;uring;ze,obuv,p&amp;ecaron;ší turistika,pracovní boty,šaty,sportovní vybavení,sporty,tábo&amp;rcaron;ení,turistické boty,volný &amp;ccaron;a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0272" behindDoc="0" locked="0" layoutInCell="1" allowOverlap="1">
            <wp:simplePos x="0" y="0"/>
            <wp:positionH relativeFrom="column">
              <wp:posOffset>5337810</wp:posOffset>
            </wp:positionH>
            <wp:positionV relativeFrom="paragraph">
              <wp:posOffset>184785</wp:posOffset>
            </wp:positionV>
            <wp:extent cx="885825" cy="885825"/>
            <wp:effectExtent l="19050" t="0" r="9525" b="0"/>
            <wp:wrapNone/>
            <wp:docPr id="11" name="imgPreview" descr="domácnosti,elektronika,plazmové televizory,ploché obrazovky,technologie,televize,televizory s plochou obrazovkou,televizory se širokoúhlou obrazovkou,volný &amp;ccaron;as,zába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i,elektronika,plazmové televizory,ploché obrazovky,technologie,televize,televizory s plochou obrazovkou,televizory se širokoúhlou obrazovkou,volný &amp;ccaron;as,zábav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1296" behindDoc="0" locked="0" layoutInCell="1" allowOverlap="1">
            <wp:simplePos x="0" y="0"/>
            <wp:positionH relativeFrom="column">
              <wp:posOffset>1623060</wp:posOffset>
            </wp:positionH>
            <wp:positionV relativeFrom="paragraph">
              <wp:posOffset>89535</wp:posOffset>
            </wp:positionV>
            <wp:extent cx="1028700" cy="1028700"/>
            <wp:effectExtent l="19050" t="0" r="0" b="0"/>
            <wp:wrapNone/>
            <wp:docPr id="12" name="imgPreview" descr="automobily,auta,o&amp;rcaron;ezané snímky,o&amp;rcaron;ezané obrázky,PNG,pr&amp;uring;hledné pozadí,doprava,vozid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utomobily,auta,o&amp;rcaron;ezané snímky,o&amp;rcaron;ezané obrázky,PNG,pr&amp;uring;hledné pozadí,doprava,vozidl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25152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70485</wp:posOffset>
            </wp:positionV>
            <wp:extent cx="904875" cy="904875"/>
            <wp:effectExtent l="19050" t="0" r="9525" b="0"/>
            <wp:wrapNone/>
            <wp:docPr id="14" name="imgPreview" descr="bohatství,dolarové bankovky,dolary,finance,hotovost,m&amp;ecaron;ny,náprsní tašky,pen&amp;ecaron;&amp;zcaron;enky,peníze,ú&amp;ccaron;ty,zna&amp;ccaron;ky dol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ohatství,dolarové bankovky,dolary,finance,hotovost,m&amp;ecaron;ny,náprsní tašky,pen&amp;ecaron;&amp;zcaron;enky,peníze,ú&amp;ccaron;ty,zna&amp;ccaron;ky dolaru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7BFE" w:rsidRDefault="00B67BFE" w:rsidP="00B67BFE">
      <w:pPr>
        <w:spacing w:line="360" w:lineRule="auto"/>
        <w:ind w:left="1985" w:hanging="1985"/>
        <w:rPr>
          <w:b/>
        </w:rPr>
      </w:pPr>
    </w:p>
    <w:p w:rsidR="00B67BFE" w:rsidRDefault="00B67BFE" w:rsidP="00B67BFE">
      <w:pPr>
        <w:spacing w:line="360" w:lineRule="auto"/>
        <w:ind w:left="1985" w:hanging="1985"/>
        <w:rPr>
          <w:b/>
        </w:rPr>
      </w:pPr>
      <w:r>
        <w:rPr>
          <w:b/>
          <w:noProof/>
        </w:rPr>
        <w:drawing>
          <wp:anchor distT="0" distB="0" distL="114300" distR="114300" simplePos="0" relativeHeight="251827200" behindDoc="0" locked="0" layoutInCell="1" allowOverlap="1">
            <wp:simplePos x="0" y="0"/>
            <wp:positionH relativeFrom="column">
              <wp:posOffset>4442460</wp:posOffset>
            </wp:positionH>
            <wp:positionV relativeFrom="paragraph">
              <wp:posOffset>106680</wp:posOffset>
            </wp:positionV>
            <wp:extent cx="838200" cy="838200"/>
            <wp:effectExtent l="19050" t="0" r="0" b="0"/>
            <wp:wrapNone/>
            <wp:docPr id="15" name="imgPreview" descr="&amp;ccaron;išt&amp;ecaron;ní,&amp;ccaron;išt&amp;ecaron;ní zub&amp;uring;,drhnutí,o&amp;rcaron;ezané snímky,o&amp;rcaron;ezané obrázky,zubní,pé&amp;ccaron;e o zuby,zdravotní pé&amp;ccaron;e,PNG,zuby,mytí zub&amp;uring;,kartá&amp;ccaron;ky na zuby,pasta na zuby,pr&amp;uring;hledné pozad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išt&amp;ecaron;ní,&amp;ccaron;išt&amp;ecaron;ní zub&amp;uring;,drhnutí,o&amp;rcaron;ezané snímky,o&amp;rcaron;ezané obrázky,zubní,pé&amp;ccaron;e o zuby,zdravotní pé&amp;ccaron;e,PNG,zuby,mytí zub&amp;uring;,kartá&amp;ccaron;ky na zuby,pasta na zuby,pr&amp;uring;hledné pozadí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2766060</wp:posOffset>
            </wp:positionH>
            <wp:positionV relativeFrom="paragraph">
              <wp:posOffset>163830</wp:posOffset>
            </wp:positionV>
            <wp:extent cx="819150" cy="819150"/>
            <wp:effectExtent l="19050" t="0" r="0" b="0"/>
            <wp:wrapNone/>
            <wp:docPr id="17" name="imgPreview" descr="firmy,kancelá&amp;rcaron;e,osobní po&amp;ccaron;íta&amp;ccaron;,po&amp;ccaron;íta&amp;ccaron;e,po&amp;ccaron;íta&amp;ccaron;e Tablet PC,technolog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rmy,kancelá&amp;rcaron;e,osobní po&amp;ccaron;íta&amp;ccaron;,po&amp;ccaron;íta&amp;ccaron;e,po&amp;ccaron;íta&amp;ccaron;e Tablet PC,technologi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829248" behindDoc="0" locked="0" layoutInCell="1" allowOverlap="1">
            <wp:simplePos x="0" y="0"/>
            <wp:positionH relativeFrom="column">
              <wp:posOffset>946785</wp:posOffset>
            </wp:positionH>
            <wp:positionV relativeFrom="paragraph">
              <wp:posOffset>106680</wp:posOffset>
            </wp:positionV>
            <wp:extent cx="790575" cy="790575"/>
            <wp:effectExtent l="19050" t="0" r="9525" b="0"/>
            <wp:wrapNone/>
            <wp:docPr id="18" name="imgPreview" descr="domácnosti,ledni&amp;ccaron;ky,potraviny,p&amp;rcaron;ístroj na výrobu ledu,za&amp;rcaron;íz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i,ledni&amp;ccaron;ky,potraviny,p&amp;rcaron;ístroj na výrobu ledu,za&amp;rcaron;ízení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7BFE" w:rsidRPr="007E5DB8" w:rsidRDefault="00BF2B0C" w:rsidP="00B67BFE">
      <w:pPr>
        <w:spacing w:before="1800"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rect id="_x0000_s1179" style="position:absolute;margin-left:355.05pt;margin-top:58.95pt;width:64.5pt;height:27pt;z-index:-251463680;mso-width-relative:margin;mso-height-relative:margin" filled="f" stroked="f">
            <v:shadow opacity=".5" offset="6pt,-6pt"/>
            <v:textbox>
              <w:txbxContent>
                <w:p w:rsidR="00E675E3" w:rsidRPr="00B67BFE" w:rsidRDefault="00E675E3" w:rsidP="00E675E3">
                  <w:pPr>
                    <w:rPr>
                      <w:color w:val="FF0000"/>
                    </w:rPr>
                  </w:pPr>
                  <w:r w:rsidRPr="00B67BFE">
                    <w:rPr>
                      <w:color w:val="FF0000"/>
                    </w:rPr>
                    <w:t>osobní</w:t>
                  </w:r>
                </w:p>
              </w:txbxContent>
            </v:textbox>
          </v:rect>
        </w:pict>
      </w:r>
      <w:r>
        <w:rPr>
          <w:noProof/>
          <w:sz w:val="10"/>
          <w:szCs w:val="10"/>
        </w:rPr>
        <w:pict>
          <v:rect id="_x0000_s1182" style="position:absolute;margin-left:429.3pt;margin-top:27.45pt;width:52.5pt;height:27pt;z-index:-251460608;mso-width-relative:margin;mso-height-relative:margin" filled="f" stroked="f">
            <v:shadow opacity=".5" offset="6pt,-6pt"/>
            <v:textbox>
              <w:txbxContent>
                <w:p w:rsidR="00E675E3" w:rsidRPr="00B67BFE" w:rsidRDefault="00E675E3" w:rsidP="00E675E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rodinný</w:t>
                  </w:r>
                </w:p>
              </w:txbxContent>
            </v:textbox>
          </v:rect>
        </w:pict>
      </w:r>
      <w:r>
        <w:rPr>
          <w:noProof/>
          <w:sz w:val="10"/>
          <w:szCs w:val="10"/>
        </w:rPr>
        <w:pict>
          <v:rect id="_x0000_s1181" style="position:absolute;margin-left:145.8pt;margin-top:15.45pt;width:52.5pt;height:27pt;z-index:251854848;mso-width-relative:margin;mso-height-relative:margin" filled="f" stroked="f">
            <v:shadow opacity=".5" offset="6pt,-6pt"/>
            <v:textbox>
              <w:txbxContent>
                <w:p w:rsidR="00E675E3" w:rsidRPr="00B67BFE" w:rsidRDefault="00E675E3" w:rsidP="00E675E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rodinný</w:t>
                  </w:r>
                </w:p>
              </w:txbxContent>
            </v:textbox>
          </v:rect>
        </w:pict>
      </w:r>
      <w:r>
        <w:rPr>
          <w:noProof/>
          <w:sz w:val="10"/>
          <w:szCs w:val="10"/>
        </w:rPr>
        <w:pict>
          <v:rect id="_x0000_s1180" style="position:absolute;margin-left:81.3pt;margin-top:58.2pt;width:52.5pt;height:27pt;z-index:-251462656;mso-width-relative:margin;mso-height-relative:margin" filled="f" stroked="f">
            <v:shadow opacity=".5" offset="6pt,-6pt"/>
            <v:textbox>
              <w:txbxContent>
                <w:p w:rsidR="00E675E3" w:rsidRPr="00B67BFE" w:rsidRDefault="00E675E3" w:rsidP="00E675E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rodinný</w:t>
                  </w:r>
                </w:p>
              </w:txbxContent>
            </v:textbox>
          </v:rect>
        </w:pict>
      </w:r>
      <w:r>
        <w:rPr>
          <w:noProof/>
          <w:sz w:val="10"/>
          <w:szCs w:val="10"/>
        </w:rPr>
        <w:pict>
          <v:rect id="_x0000_s1178" style="position:absolute;margin-left:292.8pt;margin-top:15.45pt;width:64.5pt;height:27pt;z-index:-251464704;mso-width-relative:margin;mso-height-relative:margin" filled="f" stroked="f">
            <v:shadow opacity=".5" offset="6pt,-6pt"/>
            <v:textbox>
              <w:txbxContent>
                <w:p w:rsidR="00E675E3" w:rsidRPr="00B67BFE" w:rsidRDefault="00E675E3" w:rsidP="00E675E3">
                  <w:pPr>
                    <w:rPr>
                      <w:color w:val="FF0000"/>
                    </w:rPr>
                  </w:pPr>
                  <w:r w:rsidRPr="00B67BFE">
                    <w:rPr>
                      <w:color w:val="FF0000"/>
                    </w:rPr>
                    <w:t>osobní</w:t>
                  </w:r>
                </w:p>
              </w:txbxContent>
            </v:textbox>
          </v:rect>
        </w:pict>
      </w:r>
      <w:r>
        <w:rPr>
          <w:noProof/>
          <w:sz w:val="10"/>
          <w:szCs w:val="10"/>
        </w:rPr>
        <w:pict>
          <v:rect id="_x0000_s1177" style="position:absolute;margin-left:223.8pt;margin-top:58.2pt;width:64.5pt;height:27pt;z-index:-251465728;mso-width-relative:margin;mso-height-relative:margin" filled="f" stroked="f">
            <v:shadow opacity=".5" offset="6pt,-6pt"/>
            <v:textbox>
              <w:txbxContent>
                <w:p w:rsidR="00E675E3" w:rsidRPr="00B67BFE" w:rsidRDefault="00E675E3" w:rsidP="00E675E3">
                  <w:pPr>
                    <w:rPr>
                      <w:color w:val="FF0000"/>
                    </w:rPr>
                  </w:pPr>
                  <w:r w:rsidRPr="00B67BFE">
                    <w:rPr>
                      <w:color w:val="FF0000"/>
                    </w:rPr>
                    <w:t>osobní</w:t>
                  </w:r>
                </w:p>
              </w:txbxContent>
            </v:textbox>
          </v:rect>
        </w:pict>
      </w:r>
      <w:r>
        <w:rPr>
          <w:noProof/>
          <w:sz w:val="10"/>
          <w:szCs w:val="10"/>
        </w:rPr>
        <w:pict>
          <v:rect id="_x0000_s1176" style="position:absolute;margin-left:15.3pt;margin-top:9.45pt;width:64.5pt;height:27pt;z-index:-251466752;mso-width-relative:margin;mso-height-relative:margin" filled="f" stroked="f">
            <v:shadow opacity=".5" offset="6pt,-6pt"/>
            <v:textbox>
              <w:txbxContent>
                <w:p w:rsidR="00B67BFE" w:rsidRPr="00B67BFE" w:rsidRDefault="00B67BFE">
                  <w:pPr>
                    <w:rPr>
                      <w:color w:val="FF0000"/>
                    </w:rPr>
                  </w:pPr>
                  <w:r w:rsidRPr="00B67BFE">
                    <w:rPr>
                      <w:color w:val="FF0000"/>
                    </w:rPr>
                    <w:t>osobní</w:t>
                  </w:r>
                </w:p>
              </w:txbxContent>
            </v:textbox>
          </v:rect>
        </w:pict>
      </w:r>
      <w:r>
        <w:rPr>
          <w:noProof/>
          <w:sz w:val="10"/>
          <w:szCs w:val="10"/>
        </w:rPr>
        <w:pict>
          <v:shape id="_x0000_s1165" type="#_x0000_t32" style="position:absolute;margin-left:424.8pt;margin-top:46.95pt;width:61.5pt;height:0;z-index:251838464;mso-width-relative:margin;mso-height-relative:margin" o:connectortype="straight">
            <v:stroke dashstyle="dash"/>
            <v:shadow opacity=".5" offset="6pt,-6pt"/>
          </v:shape>
        </w:pict>
      </w:r>
      <w:r>
        <w:rPr>
          <w:noProof/>
          <w:sz w:val="10"/>
          <w:szCs w:val="10"/>
        </w:rPr>
        <w:pict>
          <v:shape id="_x0000_s1164" type="#_x0000_t32" style="position:absolute;margin-left:346.8pt;margin-top:77.7pt;width:61.5pt;height:0;z-index:251837440;mso-width-relative:margin;mso-height-relative:margin" o:connectortype="straight">
            <v:stroke dashstyle="dash"/>
            <v:shadow opacity=".5" offset="6pt,-6pt"/>
          </v:shape>
        </w:pict>
      </w:r>
      <w:r>
        <w:rPr>
          <w:noProof/>
          <w:sz w:val="10"/>
          <w:szCs w:val="10"/>
        </w:rPr>
        <w:pict>
          <v:shape id="_x0000_s1163" type="#_x0000_t32" style="position:absolute;margin-left:283.8pt;margin-top:33.45pt;width:61.5pt;height:0;z-index:251836416;mso-width-relative:margin;mso-height-relative:margin" o:connectortype="straight">
            <v:stroke dashstyle="dash"/>
            <v:shadow opacity=".5" offset="6pt,-6pt"/>
          </v:shape>
        </w:pict>
      </w:r>
      <w:r>
        <w:rPr>
          <w:noProof/>
          <w:sz w:val="10"/>
          <w:szCs w:val="10"/>
        </w:rPr>
        <w:pict>
          <v:shape id="_x0000_s1162" type="#_x0000_t32" style="position:absolute;margin-left:214.8pt;margin-top:77.7pt;width:61.5pt;height:0;z-index:251835392;mso-width-relative:margin;mso-height-relative:margin" o:connectortype="straight">
            <v:stroke dashstyle="dash"/>
            <v:shadow opacity=".5" offset="6pt,-6pt"/>
          </v:shape>
        </w:pict>
      </w:r>
      <w:r>
        <w:rPr>
          <w:noProof/>
          <w:sz w:val="10"/>
          <w:szCs w:val="10"/>
        </w:rPr>
        <w:pict>
          <v:shape id="_x0000_s1161" type="#_x0000_t32" style="position:absolute;margin-left:142.05pt;margin-top:33.45pt;width:61.5pt;height:0;z-index:251834368;mso-width-relative:margin;mso-height-relative:margin" o:connectortype="straight">
            <v:stroke dashstyle="dash"/>
            <v:shadow opacity=".5" offset="6pt,-6pt"/>
          </v:shape>
        </w:pict>
      </w:r>
      <w:r>
        <w:rPr>
          <w:noProof/>
          <w:sz w:val="10"/>
          <w:szCs w:val="10"/>
        </w:rPr>
        <w:pict>
          <v:shape id="_x0000_s1160" type="#_x0000_t32" style="position:absolute;margin-left:76.8pt;margin-top:77.7pt;width:61.5pt;height:0;z-index:251833344;mso-width-relative:margin;mso-height-relative:margin" o:connectortype="straight">
            <v:stroke dashstyle="dash"/>
            <v:shadow opacity=".5" offset="6pt,-6pt"/>
          </v:shape>
        </w:pict>
      </w:r>
      <w:r>
        <w:rPr>
          <w:noProof/>
          <w:sz w:val="10"/>
          <w:szCs w:val="10"/>
        </w:rPr>
        <w:pict>
          <v:shape id="_x0000_s1159" type="#_x0000_t32" style="position:absolute;margin-left:8.55pt;margin-top:28.2pt;width:61.5pt;height:0;z-index:251832320;mso-width-relative:margin;mso-height-relative:margin" o:connectortype="straight">
            <v:stroke dashstyle="dash"/>
            <v:shadow opacity=".5" offset="6pt,-6pt"/>
          </v:shape>
        </w:pict>
      </w:r>
    </w:p>
    <w:p w:rsidR="00B67BFE" w:rsidRPr="005E266F" w:rsidRDefault="00B67BFE" w:rsidP="00B67BFE">
      <w:pPr>
        <w:pStyle w:val="Nadpis2"/>
        <w:ind w:left="0"/>
      </w:pPr>
      <w:r>
        <w:t>2. Druh majetku.</w:t>
      </w:r>
    </w:p>
    <w:p w:rsidR="00B67BFE" w:rsidRPr="004D3A3F" w:rsidRDefault="00B67BFE" w:rsidP="00B67BFE">
      <w:r w:rsidRPr="004D3A3F">
        <w:t>Rozdělte věci, které můžete vlastnit do tabulky podle druhu majetku:</w:t>
      </w:r>
    </w:p>
    <w:tbl>
      <w:tblPr>
        <w:tblStyle w:val="Mkatabulky"/>
        <w:tblW w:w="9781" w:type="dxa"/>
        <w:tblInd w:w="108" w:type="dxa"/>
        <w:tblLayout w:type="fixed"/>
        <w:tblLook w:val="04A0"/>
      </w:tblPr>
      <w:tblGrid>
        <w:gridCol w:w="2446"/>
        <w:gridCol w:w="2445"/>
        <w:gridCol w:w="2445"/>
        <w:gridCol w:w="2445"/>
      </w:tblGrid>
      <w:tr w:rsidR="00B67BFE" w:rsidTr="00E675E3">
        <w:trPr>
          <w:trHeight w:val="372"/>
        </w:trPr>
        <w:tc>
          <w:tcPr>
            <w:tcW w:w="4536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single" w:sz="2" w:space="0" w:color="FFFFFF" w:themeColor="background1"/>
            </w:tcBorders>
            <w:vAlign w:val="center"/>
          </w:tcPr>
          <w:p w:rsidR="00B67BFE" w:rsidRPr="00C92EED" w:rsidRDefault="00B67BFE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C92EED">
              <w:rPr>
                <w:b/>
                <w:sz w:val="28"/>
                <w:szCs w:val="28"/>
              </w:rPr>
              <w:t>hmotný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B67BFE" w:rsidRPr="00C92EED" w:rsidRDefault="00B67BFE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C92EED">
              <w:rPr>
                <w:b/>
                <w:sz w:val="28"/>
                <w:szCs w:val="28"/>
              </w:rPr>
              <w:t>nehmotný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B67BFE" w:rsidRPr="00C92EED" w:rsidRDefault="00B67BFE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C92EED">
              <w:rPr>
                <w:b/>
                <w:sz w:val="28"/>
                <w:szCs w:val="28"/>
              </w:rPr>
              <w:t>finanční</w:t>
            </w:r>
          </w:p>
        </w:tc>
      </w:tr>
      <w:tr w:rsidR="00B67BFE" w:rsidTr="00E675E3">
        <w:trPr>
          <w:trHeight w:val="396"/>
        </w:trPr>
        <w:tc>
          <w:tcPr>
            <w:tcW w:w="4536" w:type="dxa"/>
            <w:tcBorders>
              <w:top w:val="single" w:sz="12" w:space="0" w:color="000000" w:themeColor="text1"/>
              <w:left w:val="single" w:sz="12" w:space="0" w:color="000000" w:themeColor="text1"/>
              <w:bottom w:val="double" w:sz="4" w:space="0" w:color="auto"/>
              <w:right w:val="single" w:sz="12" w:space="0" w:color="000000" w:themeColor="text1"/>
            </w:tcBorders>
            <w:vAlign w:val="center"/>
          </w:tcPr>
          <w:p w:rsidR="00B67BFE" w:rsidRPr="00C92EED" w:rsidRDefault="00B67BFE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C92EED">
              <w:rPr>
                <w:b/>
                <w:sz w:val="28"/>
                <w:szCs w:val="28"/>
              </w:rPr>
              <w:t>movitý</w:t>
            </w:r>
          </w:p>
        </w:tc>
        <w:tc>
          <w:tcPr>
            <w:tcW w:w="4536" w:type="dxa"/>
            <w:tcBorders>
              <w:top w:val="single" w:sz="12" w:space="0" w:color="000000" w:themeColor="text1"/>
              <w:left w:val="single" w:sz="12" w:space="0" w:color="000000" w:themeColor="text1"/>
              <w:bottom w:val="double" w:sz="4" w:space="0" w:color="auto"/>
              <w:right w:val="single" w:sz="12" w:space="0" w:color="000000" w:themeColor="text1"/>
            </w:tcBorders>
            <w:vAlign w:val="center"/>
          </w:tcPr>
          <w:p w:rsidR="00B67BFE" w:rsidRPr="00C92EED" w:rsidRDefault="00B67BFE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C92EED">
              <w:rPr>
                <w:b/>
                <w:sz w:val="28"/>
                <w:szCs w:val="28"/>
              </w:rPr>
              <w:t>nemovitý</w:t>
            </w:r>
          </w:p>
        </w:tc>
        <w:tc>
          <w:tcPr>
            <w:tcW w:w="4536" w:type="dxa"/>
            <w:vMerge/>
            <w:tcBorders>
              <w:left w:val="single" w:sz="12" w:space="0" w:color="000000" w:themeColor="text1"/>
              <w:bottom w:val="double" w:sz="4" w:space="0" w:color="auto"/>
              <w:right w:val="single" w:sz="2" w:space="0" w:color="FFFFFF" w:themeColor="background1"/>
            </w:tcBorders>
            <w:vAlign w:val="center"/>
          </w:tcPr>
          <w:p w:rsidR="00B67BFE" w:rsidRPr="00C92EED" w:rsidRDefault="00B67BFE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  <w:vMerge/>
            <w:tcBorders>
              <w:left w:val="single" w:sz="2" w:space="0" w:color="FFFFFF" w:themeColor="background1"/>
              <w:bottom w:val="double" w:sz="4" w:space="0" w:color="auto"/>
              <w:right w:val="single" w:sz="2" w:space="0" w:color="FFFFFF" w:themeColor="background1"/>
            </w:tcBorders>
            <w:vAlign w:val="center"/>
          </w:tcPr>
          <w:p w:rsidR="00B67BFE" w:rsidRPr="00C92EED" w:rsidRDefault="00B67BFE" w:rsidP="00434DD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B67BFE" w:rsidTr="00E675E3">
        <w:trPr>
          <w:trHeight w:val="1985"/>
        </w:trPr>
        <w:tc>
          <w:tcPr>
            <w:tcW w:w="4536" w:type="dxa"/>
            <w:tcBorders>
              <w:top w:val="double" w:sz="4" w:space="0" w:color="auto"/>
              <w:left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  <w:vAlign w:val="center"/>
          </w:tcPr>
          <w:p w:rsidR="00E675E3" w:rsidRDefault="00E675E3" w:rsidP="00E675E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notebook,</w:t>
            </w:r>
            <w:r w:rsidRPr="00E675E3">
              <w:rPr>
                <w:color w:val="FF0000"/>
              </w:rPr>
              <w:t xml:space="preserve"> </w:t>
            </w:r>
          </w:p>
          <w:p w:rsidR="00E675E3" w:rsidRDefault="00E675E3" w:rsidP="00E675E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jízdní kolo,</w:t>
            </w:r>
            <w:r w:rsidRPr="00E675E3">
              <w:rPr>
                <w:color w:val="FF0000"/>
              </w:rPr>
              <w:t xml:space="preserve"> </w:t>
            </w:r>
          </w:p>
          <w:p w:rsidR="00B67BFE" w:rsidRPr="00E675E3" w:rsidRDefault="00E675E3" w:rsidP="00E675E3">
            <w:pPr>
              <w:jc w:val="center"/>
              <w:rPr>
                <w:color w:val="FF0000"/>
              </w:rPr>
            </w:pPr>
            <w:r w:rsidRPr="00E675E3">
              <w:rPr>
                <w:color w:val="FF0000"/>
              </w:rPr>
              <w:t>pračka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  <w:vAlign w:val="center"/>
          </w:tcPr>
          <w:p w:rsidR="00E675E3" w:rsidRDefault="00E675E3" w:rsidP="00E675E3">
            <w:pPr>
              <w:pStyle w:val="Odstavecseseznamem"/>
              <w:ind w:left="0"/>
              <w:jc w:val="center"/>
              <w:rPr>
                <w:color w:val="FF0000"/>
              </w:rPr>
            </w:pPr>
            <w:r>
              <w:rPr>
                <w:color w:val="FF0000"/>
              </w:rPr>
              <w:t>pole,</w:t>
            </w:r>
            <w:r w:rsidRPr="00E675E3">
              <w:rPr>
                <w:color w:val="FF0000"/>
              </w:rPr>
              <w:t xml:space="preserve"> </w:t>
            </w:r>
          </w:p>
          <w:p w:rsidR="00E675E3" w:rsidRDefault="00E675E3" w:rsidP="00E675E3">
            <w:pPr>
              <w:pStyle w:val="Odstavecseseznamem"/>
              <w:ind w:left="0"/>
              <w:jc w:val="center"/>
              <w:rPr>
                <w:color w:val="FF0000"/>
              </w:rPr>
            </w:pPr>
            <w:r>
              <w:rPr>
                <w:color w:val="FF0000"/>
              </w:rPr>
              <w:t>rodinný dům,</w:t>
            </w:r>
            <w:r w:rsidRPr="00E675E3">
              <w:rPr>
                <w:color w:val="FF0000"/>
              </w:rPr>
              <w:t xml:space="preserve"> </w:t>
            </w:r>
          </w:p>
          <w:p w:rsidR="00E675E3" w:rsidRDefault="00E675E3" w:rsidP="00E675E3">
            <w:pPr>
              <w:pStyle w:val="Odstavecseseznamem"/>
              <w:ind w:left="0"/>
              <w:jc w:val="center"/>
              <w:rPr>
                <w:color w:val="FF0000"/>
              </w:rPr>
            </w:pPr>
            <w:r>
              <w:rPr>
                <w:color w:val="FF0000"/>
              </w:rPr>
              <w:t>les,</w:t>
            </w:r>
            <w:r w:rsidRPr="00E675E3">
              <w:rPr>
                <w:color w:val="FF0000"/>
              </w:rPr>
              <w:t xml:space="preserve"> </w:t>
            </w:r>
          </w:p>
          <w:p w:rsidR="00B67BFE" w:rsidRPr="00E675E3" w:rsidRDefault="00E675E3" w:rsidP="00E675E3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E675E3">
              <w:rPr>
                <w:color w:val="FF0000"/>
              </w:rPr>
              <w:t>továrna na čokoládu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  <w:vAlign w:val="center"/>
          </w:tcPr>
          <w:p w:rsidR="00E675E3" w:rsidRDefault="00E675E3" w:rsidP="00E675E3">
            <w:pPr>
              <w:pStyle w:val="Odstavecseseznamem"/>
              <w:ind w:left="0"/>
              <w:jc w:val="center"/>
              <w:rPr>
                <w:color w:val="FF0000"/>
              </w:rPr>
            </w:pPr>
            <w:r>
              <w:rPr>
                <w:color w:val="FF0000"/>
              </w:rPr>
              <w:t>text písně,</w:t>
            </w:r>
            <w:r w:rsidRPr="00E675E3">
              <w:rPr>
                <w:color w:val="FF0000"/>
              </w:rPr>
              <w:t xml:space="preserve"> </w:t>
            </w:r>
          </w:p>
          <w:p w:rsidR="00E675E3" w:rsidRDefault="00E675E3" w:rsidP="00E675E3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E675E3">
              <w:rPr>
                <w:color w:val="FF0000"/>
              </w:rPr>
              <w:t xml:space="preserve">MS Office, </w:t>
            </w:r>
          </w:p>
          <w:p w:rsidR="00B67BFE" w:rsidRPr="00E675E3" w:rsidRDefault="00E675E3" w:rsidP="00E675E3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E675E3">
              <w:rPr>
                <w:color w:val="FF0000"/>
              </w:rPr>
              <w:t>recept na výrobu čokolády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  <w:vAlign w:val="center"/>
          </w:tcPr>
          <w:p w:rsidR="00E675E3" w:rsidRDefault="00E675E3" w:rsidP="00E675E3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E675E3">
              <w:rPr>
                <w:color w:val="FF0000"/>
              </w:rPr>
              <w:t xml:space="preserve">peníze na běžném účtu, </w:t>
            </w:r>
          </w:p>
          <w:p w:rsidR="00E675E3" w:rsidRDefault="00E675E3" w:rsidP="00E675E3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E675E3">
              <w:rPr>
                <w:color w:val="FF0000"/>
              </w:rPr>
              <w:t xml:space="preserve">akcie firmy, </w:t>
            </w:r>
          </w:p>
          <w:p w:rsidR="00B67BFE" w:rsidRPr="00E675E3" w:rsidRDefault="00E675E3" w:rsidP="00E675E3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E675E3">
              <w:rPr>
                <w:color w:val="FF0000"/>
              </w:rPr>
              <w:t>šek na 10 000 Kč</w:t>
            </w:r>
          </w:p>
        </w:tc>
      </w:tr>
    </w:tbl>
    <w:p w:rsidR="00B67BFE" w:rsidRPr="00C92EED" w:rsidRDefault="00B67BFE" w:rsidP="00B67BFE"/>
    <w:p w:rsidR="00B67BFE" w:rsidRDefault="00B67BFE" w:rsidP="00B67BFE">
      <w:pPr>
        <w:pStyle w:val="Zkladntext"/>
        <w:spacing w:line="360" w:lineRule="auto"/>
        <w:ind w:left="567" w:hanging="567"/>
        <w:contextualSpacing/>
        <w:jc w:val="both"/>
        <w:rPr>
          <w:i/>
        </w:rPr>
      </w:pPr>
      <w:r>
        <w:rPr>
          <w:b/>
        </w:rPr>
        <w:t>Majetek</w:t>
      </w:r>
      <w:r w:rsidRPr="00821A3E">
        <w:rPr>
          <w:b/>
        </w:rPr>
        <w:t>:</w:t>
      </w:r>
      <w:r>
        <w:rPr>
          <w:b/>
        </w:rPr>
        <w:t xml:space="preserve"> </w:t>
      </w:r>
      <w:r>
        <w:rPr>
          <w:i/>
        </w:rPr>
        <w:t>notebook, peníze na běžném účtu, pole, text písně, rodinný dům, jízdní kolo, les, akcie firmy, MS Office, pračka, šek na 10 000 Kč, továrna na čokoládu, recept na výrobu čokolády</w:t>
      </w:r>
    </w:p>
    <w:p w:rsidR="00B67BFE" w:rsidRDefault="00B67BFE" w:rsidP="00B67BFE">
      <w:pPr>
        <w:rPr>
          <w:b/>
          <w:sz w:val="10"/>
          <w:szCs w:val="10"/>
        </w:rPr>
      </w:pPr>
    </w:p>
    <w:p w:rsidR="00B67BFE" w:rsidRPr="005E266F" w:rsidRDefault="00B67BFE" w:rsidP="00B67BFE">
      <w:pPr>
        <w:pStyle w:val="Nadpis2"/>
        <w:ind w:left="0"/>
      </w:pPr>
      <w:r>
        <w:t>3. Vznik a zánik vlastnictví.</w:t>
      </w:r>
    </w:p>
    <w:p w:rsidR="00B67BFE" w:rsidRPr="00606C6A" w:rsidRDefault="00B67BFE" w:rsidP="00B67BFE">
      <w:pPr>
        <w:rPr>
          <w:b/>
          <w:sz w:val="10"/>
          <w:szCs w:val="10"/>
        </w:rPr>
        <w:sectPr w:rsidR="00B67BFE" w:rsidRPr="00606C6A" w:rsidSect="00B67BFE">
          <w:headerReference w:type="default" r:id="rId16"/>
          <w:type w:val="continuous"/>
          <w:pgSz w:w="11906" w:h="16838"/>
          <w:pgMar w:top="567" w:right="1134" w:bottom="510" w:left="1134" w:header="709" w:footer="709" w:gutter="0"/>
          <w:cols w:space="708"/>
          <w:docGrid w:linePitch="360"/>
        </w:sectPr>
      </w:pPr>
    </w:p>
    <w:p w:rsidR="00B67BFE" w:rsidRDefault="00B67BFE" w:rsidP="00B67BFE">
      <w:pPr>
        <w:tabs>
          <w:tab w:val="left" w:pos="2055"/>
        </w:tabs>
        <w:spacing w:line="276" w:lineRule="auto"/>
      </w:pPr>
      <w:r w:rsidRPr="004D3A3F">
        <w:lastRenderedPageBreak/>
        <w:t>Barevně rozliš, jakými způsoby může vlastnictví vzniknout (zeleně) a zaniknout (červeně).</w:t>
      </w:r>
    </w:p>
    <w:p w:rsidR="00B67BFE" w:rsidRDefault="00BF2B0C" w:rsidP="00B67BFE">
      <w:pPr>
        <w:tabs>
          <w:tab w:val="left" w:pos="2055"/>
        </w:tabs>
        <w:spacing w:line="276" w:lineRule="auto"/>
      </w:pPr>
      <w:r>
        <w:rPr>
          <w:noProof/>
        </w:rPr>
        <w:pict>
          <v:oval id="_x0000_s1171" style="position:absolute;margin-left:263.55pt;margin-top:13.1pt;width:111pt;height:36.75pt;z-index:251844608;mso-width-relative:margin;mso-height-relative:margin" fillcolor="red">
            <v:shadow on="t" opacity=".5" offset="6pt,-6pt"/>
            <v:textbox>
              <w:txbxContent>
                <w:p w:rsidR="00B67BFE" w:rsidRDefault="00B67BFE" w:rsidP="00B67BFE">
                  <w:pPr>
                    <w:jc w:val="center"/>
                  </w:pPr>
                  <w:r>
                    <w:t>ztrátou</w:t>
                  </w:r>
                </w:p>
              </w:txbxContent>
            </v:textbox>
          </v:oval>
        </w:pict>
      </w:r>
    </w:p>
    <w:p w:rsidR="00B67BFE" w:rsidRDefault="00BF2B0C" w:rsidP="00B67BFE">
      <w:pPr>
        <w:tabs>
          <w:tab w:val="left" w:pos="2055"/>
        </w:tabs>
        <w:spacing w:line="276" w:lineRule="auto"/>
      </w:pPr>
      <w:r>
        <w:rPr>
          <w:noProof/>
        </w:rPr>
        <w:pict>
          <v:oval id="_x0000_s1166" style="position:absolute;margin-left:37.05pt;margin-top:3.95pt;width:111pt;height:36.75pt;z-index:251839488;mso-width-relative:margin;mso-height-relative:margin" fillcolor="#00b050">
            <v:shadow on="t" opacity=".5" offset="6pt,-6pt"/>
            <v:textbox>
              <w:txbxContent>
                <w:p w:rsidR="00B67BFE" w:rsidRDefault="00B67BFE" w:rsidP="00B67BFE">
                  <w:pPr>
                    <w:jc w:val="center"/>
                  </w:pPr>
                  <w:r>
                    <w:t>dědictvím</w:t>
                  </w:r>
                </w:p>
              </w:txbxContent>
            </v:textbox>
          </v:oval>
        </w:pict>
      </w:r>
    </w:p>
    <w:p w:rsidR="00B67BFE" w:rsidRDefault="00BF2B0C" w:rsidP="00B67BFE">
      <w:pPr>
        <w:tabs>
          <w:tab w:val="left" w:pos="2055"/>
        </w:tabs>
        <w:spacing w:line="276" w:lineRule="auto"/>
      </w:pPr>
      <w:r>
        <w:rPr>
          <w:noProof/>
        </w:rPr>
        <w:pict>
          <v:oval id="_x0000_s1170" style="position:absolute;margin-left:366.3pt;margin-top:10.6pt;width:111pt;height:36.75pt;z-index:251843584;mso-width-relative:margin;mso-height-relative:margin" fillcolor="#00b050">
            <v:shadow on="t" opacity=".5" offset="6pt,-6pt"/>
            <v:textbox>
              <w:txbxContent>
                <w:p w:rsidR="00B67BFE" w:rsidRDefault="00B67BFE" w:rsidP="00B67BFE">
                  <w:pPr>
                    <w:jc w:val="center"/>
                  </w:pPr>
                  <w:r>
                    <w:t>výhrou</w:t>
                  </w:r>
                </w:p>
              </w:txbxContent>
            </v:textbox>
          </v:oval>
        </w:pict>
      </w:r>
      <w:r>
        <w:rPr>
          <w:noProof/>
        </w:rPr>
        <w:pict>
          <v:oval id="_x0000_s1169" style="position:absolute;margin-left:156.3pt;margin-top:6.85pt;width:111pt;height:36.75pt;z-index:251842560;mso-width-relative:margin;mso-height-relative:margin" fillcolor="red">
            <v:shadow on="t" opacity=".5" offset="6pt,-6pt"/>
            <v:textbox>
              <w:txbxContent>
                <w:p w:rsidR="00B67BFE" w:rsidRDefault="00B67BFE" w:rsidP="00B67BFE">
                  <w:pPr>
                    <w:jc w:val="center"/>
                  </w:pPr>
                  <w:r>
                    <w:t>prodejem</w:t>
                  </w:r>
                </w:p>
              </w:txbxContent>
            </v:textbox>
          </v:oval>
        </w:pict>
      </w:r>
    </w:p>
    <w:p w:rsidR="00B67BFE" w:rsidRDefault="00B67BFE" w:rsidP="00B67BFE">
      <w:pPr>
        <w:tabs>
          <w:tab w:val="left" w:pos="2055"/>
        </w:tabs>
        <w:spacing w:line="276" w:lineRule="auto"/>
      </w:pPr>
    </w:p>
    <w:p w:rsidR="00B67BFE" w:rsidRDefault="00BF2B0C" w:rsidP="00B67BFE">
      <w:pPr>
        <w:tabs>
          <w:tab w:val="left" w:pos="2055"/>
        </w:tabs>
        <w:spacing w:line="276" w:lineRule="auto"/>
      </w:pPr>
      <w:r>
        <w:rPr>
          <w:noProof/>
        </w:rPr>
        <w:pict>
          <v:oval id="_x0000_s1172" style="position:absolute;margin-left:-7.2pt;margin-top:5.1pt;width:111pt;height:36.75pt;z-index:251845632;mso-width-relative:margin;mso-height-relative:margin" fillcolor="red">
            <v:shadow on="t" opacity=".5" offset="6pt,-6pt"/>
            <v:textbox>
              <w:txbxContent>
                <w:p w:rsidR="00B67BFE" w:rsidRDefault="00B67BFE" w:rsidP="00B67BFE">
                  <w:pPr>
                    <w:jc w:val="center"/>
                  </w:pPr>
                  <w:r>
                    <w:t>exekucí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173" style="position:absolute;margin-left:263.55pt;margin-top:11.85pt;width:111pt;height:36.75pt;z-index:251846656;mso-width-relative:margin;mso-height-relative:margin" fillcolor="red">
            <v:shadow on="t" opacity=".5" offset="6pt,-6pt"/>
            <v:textbox>
              <w:txbxContent>
                <w:p w:rsidR="00B67BFE" w:rsidRDefault="00B67BFE" w:rsidP="00B67BFE">
                  <w:pPr>
                    <w:jc w:val="center"/>
                  </w:pPr>
                  <w:r>
                    <w:t>opuštěním</w:t>
                  </w:r>
                </w:p>
              </w:txbxContent>
            </v:textbox>
          </v:oval>
        </w:pict>
      </w:r>
    </w:p>
    <w:p w:rsidR="00B67BFE" w:rsidRDefault="00BF2B0C" w:rsidP="00B67BFE">
      <w:pPr>
        <w:tabs>
          <w:tab w:val="left" w:pos="2055"/>
        </w:tabs>
        <w:spacing w:line="276" w:lineRule="auto"/>
      </w:pPr>
      <w:r>
        <w:rPr>
          <w:noProof/>
        </w:rPr>
        <w:pict>
          <v:oval id="_x0000_s1167" style="position:absolute;margin-left:115.05pt;margin-top:4.25pt;width:111pt;height:36.75pt;z-index:251840512;mso-width-relative:margin;mso-height-relative:margin" fillcolor="#00b050">
            <v:shadow on="t" opacity=".5" offset="6pt,-6pt"/>
            <v:textbox>
              <w:txbxContent>
                <w:p w:rsidR="00B67BFE" w:rsidRDefault="00B67BFE" w:rsidP="00B67BFE">
                  <w:pPr>
                    <w:jc w:val="center"/>
                  </w:pPr>
                  <w:r>
                    <w:t>koupí</w:t>
                  </w:r>
                </w:p>
              </w:txbxContent>
            </v:textbox>
          </v:oval>
        </w:pict>
      </w:r>
    </w:p>
    <w:p w:rsidR="00B67BFE" w:rsidRPr="004D3A3F" w:rsidRDefault="00BF2B0C" w:rsidP="00B67BFE">
      <w:pPr>
        <w:tabs>
          <w:tab w:val="left" w:pos="2055"/>
        </w:tabs>
        <w:spacing w:line="276" w:lineRule="auto"/>
      </w:pPr>
      <w:r>
        <w:rPr>
          <w:noProof/>
        </w:rPr>
        <w:pict>
          <v:oval id="_x0000_s1175" style="position:absolute;margin-left:27.3pt;margin-top:29.65pt;width:111pt;height:54pt;z-index:251848704;mso-width-relative:margin;mso-height-relative:margin" fillcolor="red">
            <v:shadow on="t" opacity=".5" offset="6pt,-6pt"/>
            <v:textbox>
              <w:txbxContent>
                <w:p w:rsidR="00B67BFE" w:rsidRDefault="00B67BFE" w:rsidP="00B67BFE">
                  <w:pPr>
                    <w:jc w:val="center"/>
                  </w:pPr>
                  <w:r>
                    <w:t xml:space="preserve">darem </w:t>
                  </w:r>
                </w:p>
                <w:p w:rsidR="00B67BFE" w:rsidRDefault="00B67BFE" w:rsidP="00B67BFE">
                  <w:pPr>
                    <w:jc w:val="center"/>
                  </w:pPr>
                  <w:r>
                    <w:t>(někomu)</w:t>
                  </w:r>
                </w:p>
              </w:txbxContent>
            </v:textbox>
          </v:oval>
        </w:pict>
      </w:r>
      <w:r>
        <w:rPr>
          <w:noProof/>
        </w:rPr>
        <w:pict>
          <v:oval id="_x0000_s1168" style="position:absolute;margin-left:375.3pt;margin-top:20.65pt;width:111pt;height:54pt;z-index:251841536;mso-width-relative:margin;mso-height-relative:margin" fillcolor="#00b050">
            <v:shadow on="t" opacity=".5" offset="6pt,-6pt"/>
            <v:textbox>
              <w:txbxContent>
                <w:p w:rsidR="00B67BFE" w:rsidRDefault="00B67BFE" w:rsidP="00B67BFE">
                  <w:pPr>
                    <w:jc w:val="center"/>
                  </w:pPr>
                  <w:r>
                    <w:t xml:space="preserve">darem </w:t>
                  </w:r>
                </w:p>
                <w:p w:rsidR="00B67BFE" w:rsidRDefault="00B67BFE" w:rsidP="00B67BFE">
                  <w:pPr>
                    <w:jc w:val="center"/>
                  </w:pPr>
                  <w:r>
                    <w:t>(od někoho)</w:t>
                  </w:r>
                </w:p>
              </w:txbxContent>
            </v:textbox>
          </v:oval>
        </w:pict>
      </w:r>
      <w:r>
        <w:rPr>
          <w:noProof/>
        </w:rPr>
        <w:pict>
          <v:oval id="_x0000_s1174" style="position:absolute;margin-left:196.05pt;margin-top:25.15pt;width:132pt;height:58.5pt;z-index:251847680;mso-width-relative:margin;mso-height-relative:margin" fillcolor="red">
            <v:shadow on="t" opacity=".5" offset="6pt,-6pt"/>
            <v:textbox>
              <w:txbxContent>
                <w:p w:rsidR="00B67BFE" w:rsidRDefault="00B67BFE" w:rsidP="00B67BFE">
                  <w:pPr>
                    <w:jc w:val="center"/>
                  </w:pPr>
                  <w:r>
                    <w:t>zničením (spotřebováním)</w:t>
                  </w:r>
                </w:p>
              </w:txbxContent>
            </v:textbox>
          </v:oval>
        </w:pict>
      </w:r>
    </w:p>
    <w:p w:rsidR="002B1D18" w:rsidRPr="00606C6A" w:rsidRDefault="002B1D18" w:rsidP="002B1D18">
      <w:pPr>
        <w:rPr>
          <w:b/>
          <w:sz w:val="10"/>
          <w:szCs w:val="10"/>
        </w:rPr>
        <w:sectPr w:rsidR="002B1D18" w:rsidRPr="00606C6A" w:rsidSect="002B1D18">
          <w:headerReference w:type="default" r:id="rId17"/>
          <w:type w:val="continuous"/>
          <w:pgSz w:w="11906" w:h="16838"/>
          <w:pgMar w:top="567" w:right="1134" w:bottom="510" w:left="1134" w:header="709" w:footer="709" w:gutter="0"/>
          <w:cols w:space="708"/>
          <w:docGrid w:linePitch="360"/>
        </w:sectPr>
      </w:pPr>
    </w:p>
    <w:p w:rsidR="002B1D18" w:rsidRDefault="002B1D18" w:rsidP="002B1D18">
      <w:pPr>
        <w:tabs>
          <w:tab w:val="left" w:pos="2055"/>
        </w:tabs>
        <w:spacing w:line="276" w:lineRule="auto"/>
        <w:rPr>
          <w:b/>
        </w:rPr>
      </w:pPr>
    </w:p>
    <w:p w:rsidR="005B7810" w:rsidRDefault="005B7810" w:rsidP="00657FC7">
      <w:pPr>
        <w:tabs>
          <w:tab w:val="left" w:pos="1030"/>
        </w:tabs>
        <w:spacing w:after="360"/>
        <w:rPr>
          <w:b/>
        </w:rPr>
      </w:pPr>
    </w:p>
    <w:p w:rsidR="00B67BFE" w:rsidRDefault="00B67BFE" w:rsidP="00657FC7">
      <w:pPr>
        <w:tabs>
          <w:tab w:val="left" w:pos="1030"/>
        </w:tabs>
        <w:spacing w:after="360"/>
        <w:rPr>
          <w:b/>
        </w:rPr>
      </w:pPr>
    </w:p>
    <w:p w:rsidR="00B67BFE" w:rsidRDefault="00B67BFE" w:rsidP="00657FC7">
      <w:pPr>
        <w:tabs>
          <w:tab w:val="left" w:pos="1030"/>
        </w:tabs>
        <w:spacing w:after="360"/>
        <w:rPr>
          <w:b/>
        </w:rPr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8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5D5" w:rsidRDefault="00B405D5" w:rsidP="00E72D00">
      <w:r>
        <w:separator/>
      </w:r>
    </w:p>
  </w:endnote>
  <w:endnote w:type="continuationSeparator" w:id="0">
    <w:p w:rsidR="00B405D5" w:rsidRDefault="00B405D5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5D5" w:rsidRDefault="00B405D5" w:rsidP="00E72D00">
      <w:r>
        <w:separator/>
      </w:r>
    </w:p>
  </w:footnote>
  <w:footnote w:type="continuationSeparator" w:id="0">
    <w:p w:rsidR="00B405D5" w:rsidRDefault="00B405D5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BFE" w:rsidRDefault="00B67BFE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20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D18" w:rsidRDefault="002B1D18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9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80A3B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9C2B48"/>
    <w:multiLevelType w:val="hybridMultilevel"/>
    <w:tmpl w:val="7CA8968A"/>
    <w:lvl w:ilvl="0" w:tplc="AD4A73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41D6D"/>
    <w:multiLevelType w:val="hybridMultilevel"/>
    <w:tmpl w:val="A6407BEC"/>
    <w:lvl w:ilvl="0" w:tplc="68367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7009C"/>
    <w:multiLevelType w:val="hybridMultilevel"/>
    <w:tmpl w:val="E4761BBE"/>
    <w:lvl w:ilvl="0" w:tplc="953CB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892CB3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ED1217"/>
    <w:multiLevelType w:val="hybridMultilevel"/>
    <w:tmpl w:val="628AD3B6"/>
    <w:lvl w:ilvl="0" w:tplc="5F14F0AA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716B26"/>
    <w:multiLevelType w:val="hybridMultilevel"/>
    <w:tmpl w:val="D37CF8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D857C6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9F47B3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FED389F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63940C6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F43577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B257EC9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C9C3D3E"/>
    <w:multiLevelType w:val="hybridMultilevel"/>
    <w:tmpl w:val="D3E6972C"/>
    <w:lvl w:ilvl="0" w:tplc="C8782676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48" w:hanging="360"/>
      </w:pPr>
    </w:lvl>
    <w:lvl w:ilvl="2" w:tplc="0405001B" w:tentative="1">
      <w:start w:val="1"/>
      <w:numFmt w:val="lowerRoman"/>
      <w:lvlText w:val="%3."/>
      <w:lvlJc w:val="right"/>
      <w:pPr>
        <w:ind w:left="5368" w:hanging="180"/>
      </w:pPr>
    </w:lvl>
    <w:lvl w:ilvl="3" w:tplc="0405000F" w:tentative="1">
      <w:start w:val="1"/>
      <w:numFmt w:val="decimal"/>
      <w:lvlText w:val="%4."/>
      <w:lvlJc w:val="left"/>
      <w:pPr>
        <w:ind w:left="6088" w:hanging="360"/>
      </w:pPr>
    </w:lvl>
    <w:lvl w:ilvl="4" w:tplc="04050019" w:tentative="1">
      <w:start w:val="1"/>
      <w:numFmt w:val="lowerLetter"/>
      <w:lvlText w:val="%5."/>
      <w:lvlJc w:val="left"/>
      <w:pPr>
        <w:ind w:left="6808" w:hanging="360"/>
      </w:pPr>
    </w:lvl>
    <w:lvl w:ilvl="5" w:tplc="0405001B" w:tentative="1">
      <w:start w:val="1"/>
      <w:numFmt w:val="lowerRoman"/>
      <w:lvlText w:val="%6."/>
      <w:lvlJc w:val="right"/>
      <w:pPr>
        <w:ind w:left="7528" w:hanging="180"/>
      </w:pPr>
    </w:lvl>
    <w:lvl w:ilvl="6" w:tplc="0405000F" w:tentative="1">
      <w:start w:val="1"/>
      <w:numFmt w:val="decimal"/>
      <w:lvlText w:val="%7."/>
      <w:lvlJc w:val="left"/>
      <w:pPr>
        <w:ind w:left="8248" w:hanging="360"/>
      </w:pPr>
    </w:lvl>
    <w:lvl w:ilvl="7" w:tplc="04050019" w:tentative="1">
      <w:start w:val="1"/>
      <w:numFmt w:val="lowerLetter"/>
      <w:lvlText w:val="%8."/>
      <w:lvlJc w:val="left"/>
      <w:pPr>
        <w:ind w:left="8968" w:hanging="360"/>
      </w:pPr>
    </w:lvl>
    <w:lvl w:ilvl="8" w:tplc="0405001B" w:tentative="1">
      <w:start w:val="1"/>
      <w:numFmt w:val="lowerRoman"/>
      <w:lvlText w:val="%9."/>
      <w:lvlJc w:val="right"/>
      <w:pPr>
        <w:ind w:left="9688" w:hanging="180"/>
      </w:pPr>
    </w:lvl>
  </w:abstractNum>
  <w:abstractNum w:abstractNumId="25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A92864"/>
    <w:multiLevelType w:val="hybridMultilevel"/>
    <w:tmpl w:val="49A6CFF6"/>
    <w:lvl w:ilvl="0" w:tplc="BCA8E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835D61"/>
    <w:multiLevelType w:val="hybridMultilevel"/>
    <w:tmpl w:val="F28A31CC"/>
    <w:lvl w:ilvl="0" w:tplc="A95EF0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217DF9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827673"/>
    <w:multiLevelType w:val="hybridMultilevel"/>
    <w:tmpl w:val="302EE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"/>
  </w:num>
  <w:num w:numId="3">
    <w:abstractNumId w:val="30"/>
  </w:num>
  <w:num w:numId="4">
    <w:abstractNumId w:val="0"/>
  </w:num>
  <w:num w:numId="5">
    <w:abstractNumId w:val="33"/>
  </w:num>
  <w:num w:numId="6">
    <w:abstractNumId w:val="34"/>
  </w:num>
  <w:num w:numId="7">
    <w:abstractNumId w:val="27"/>
  </w:num>
  <w:num w:numId="8">
    <w:abstractNumId w:val="38"/>
  </w:num>
  <w:num w:numId="9">
    <w:abstractNumId w:val="13"/>
  </w:num>
  <w:num w:numId="10">
    <w:abstractNumId w:val="25"/>
  </w:num>
  <w:num w:numId="11">
    <w:abstractNumId w:val="4"/>
  </w:num>
  <w:num w:numId="12">
    <w:abstractNumId w:val="36"/>
  </w:num>
  <w:num w:numId="13">
    <w:abstractNumId w:val="9"/>
  </w:num>
  <w:num w:numId="14">
    <w:abstractNumId w:val="6"/>
  </w:num>
  <w:num w:numId="15">
    <w:abstractNumId w:val="10"/>
  </w:num>
  <w:num w:numId="16">
    <w:abstractNumId w:val="31"/>
  </w:num>
  <w:num w:numId="17">
    <w:abstractNumId w:val="16"/>
  </w:num>
  <w:num w:numId="18">
    <w:abstractNumId w:val="17"/>
  </w:num>
  <w:num w:numId="19">
    <w:abstractNumId w:val="28"/>
  </w:num>
  <w:num w:numId="20">
    <w:abstractNumId w:val="8"/>
  </w:num>
  <w:num w:numId="21">
    <w:abstractNumId w:val="35"/>
  </w:num>
  <w:num w:numId="22">
    <w:abstractNumId w:val="26"/>
  </w:num>
  <w:num w:numId="23">
    <w:abstractNumId w:val="5"/>
  </w:num>
  <w:num w:numId="24">
    <w:abstractNumId w:val="3"/>
  </w:num>
  <w:num w:numId="25">
    <w:abstractNumId w:val="32"/>
  </w:num>
  <w:num w:numId="26">
    <w:abstractNumId w:val="39"/>
  </w:num>
  <w:num w:numId="27">
    <w:abstractNumId w:val="2"/>
  </w:num>
  <w:num w:numId="28">
    <w:abstractNumId w:val="24"/>
  </w:num>
  <w:num w:numId="29">
    <w:abstractNumId w:val="1"/>
  </w:num>
  <w:num w:numId="30">
    <w:abstractNumId w:val="18"/>
  </w:num>
  <w:num w:numId="31">
    <w:abstractNumId w:val="20"/>
  </w:num>
  <w:num w:numId="32">
    <w:abstractNumId w:val="12"/>
  </w:num>
  <w:num w:numId="33">
    <w:abstractNumId w:val="23"/>
  </w:num>
  <w:num w:numId="34">
    <w:abstractNumId w:val="19"/>
  </w:num>
  <w:num w:numId="35">
    <w:abstractNumId w:val="37"/>
  </w:num>
  <w:num w:numId="36">
    <w:abstractNumId w:val="15"/>
  </w:num>
  <w:num w:numId="37">
    <w:abstractNumId w:val="11"/>
  </w:num>
  <w:num w:numId="38">
    <w:abstractNumId w:val="29"/>
  </w:num>
  <w:num w:numId="39">
    <w:abstractNumId w:val="22"/>
  </w:num>
  <w:num w:numId="4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69634" style="mso-width-relative:margin;mso-height-relative:margin" fillcolor="white">
      <v:fill color="white"/>
      <v:shadow opacity=".5" offset="6pt,-6pt"/>
      <o:colormenu v:ext="edit" fillcolor="red" strokecolor="none" shadow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A5A09"/>
    <w:rsid w:val="000B0233"/>
    <w:rsid w:val="000B19F6"/>
    <w:rsid w:val="000C4878"/>
    <w:rsid w:val="000E31F0"/>
    <w:rsid w:val="000F53BD"/>
    <w:rsid w:val="00106718"/>
    <w:rsid w:val="00136A92"/>
    <w:rsid w:val="00141A7A"/>
    <w:rsid w:val="0015527A"/>
    <w:rsid w:val="001C25C6"/>
    <w:rsid w:val="001D76DF"/>
    <w:rsid w:val="001E0888"/>
    <w:rsid w:val="002035A7"/>
    <w:rsid w:val="002150C1"/>
    <w:rsid w:val="00222C97"/>
    <w:rsid w:val="002435F3"/>
    <w:rsid w:val="00254C02"/>
    <w:rsid w:val="00255C0D"/>
    <w:rsid w:val="00265268"/>
    <w:rsid w:val="00265708"/>
    <w:rsid w:val="00282410"/>
    <w:rsid w:val="002B0110"/>
    <w:rsid w:val="002B1D18"/>
    <w:rsid w:val="002C0B6A"/>
    <w:rsid w:val="002D5D14"/>
    <w:rsid w:val="002E6EF0"/>
    <w:rsid w:val="002F04E3"/>
    <w:rsid w:val="002F091B"/>
    <w:rsid w:val="002F6FE5"/>
    <w:rsid w:val="003053D2"/>
    <w:rsid w:val="00307A74"/>
    <w:rsid w:val="00311E2D"/>
    <w:rsid w:val="003122C1"/>
    <w:rsid w:val="00353590"/>
    <w:rsid w:val="003602DD"/>
    <w:rsid w:val="00381902"/>
    <w:rsid w:val="003A65F9"/>
    <w:rsid w:val="003B365C"/>
    <w:rsid w:val="003F2BB4"/>
    <w:rsid w:val="003F5443"/>
    <w:rsid w:val="004004EC"/>
    <w:rsid w:val="0040406A"/>
    <w:rsid w:val="0041447A"/>
    <w:rsid w:val="00414616"/>
    <w:rsid w:val="004168C6"/>
    <w:rsid w:val="00437AC4"/>
    <w:rsid w:val="00442EEC"/>
    <w:rsid w:val="00455312"/>
    <w:rsid w:val="004852D9"/>
    <w:rsid w:val="004858C5"/>
    <w:rsid w:val="00496087"/>
    <w:rsid w:val="004A065F"/>
    <w:rsid w:val="004A0E45"/>
    <w:rsid w:val="004C6C93"/>
    <w:rsid w:val="004D3337"/>
    <w:rsid w:val="004D3A3F"/>
    <w:rsid w:val="004E20B0"/>
    <w:rsid w:val="004E44BC"/>
    <w:rsid w:val="004F11BD"/>
    <w:rsid w:val="004F27BD"/>
    <w:rsid w:val="00504E50"/>
    <w:rsid w:val="005116B1"/>
    <w:rsid w:val="00531CCE"/>
    <w:rsid w:val="0053285F"/>
    <w:rsid w:val="005374F5"/>
    <w:rsid w:val="00543132"/>
    <w:rsid w:val="0054471C"/>
    <w:rsid w:val="00545D35"/>
    <w:rsid w:val="00563C38"/>
    <w:rsid w:val="00583740"/>
    <w:rsid w:val="005862AF"/>
    <w:rsid w:val="005A09CE"/>
    <w:rsid w:val="005B7810"/>
    <w:rsid w:val="005C1AD4"/>
    <w:rsid w:val="005E0D41"/>
    <w:rsid w:val="005E266F"/>
    <w:rsid w:val="005E3162"/>
    <w:rsid w:val="005F065F"/>
    <w:rsid w:val="005F735C"/>
    <w:rsid w:val="00606C6A"/>
    <w:rsid w:val="00607D33"/>
    <w:rsid w:val="006267C3"/>
    <w:rsid w:val="00627847"/>
    <w:rsid w:val="006357FB"/>
    <w:rsid w:val="0064146E"/>
    <w:rsid w:val="00642B88"/>
    <w:rsid w:val="0064497A"/>
    <w:rsid w:val="00657FC7"/>
    <w:rsid w:val="00667AF6"/>
    <w:rsid w:val="00683DA4"/>
    <w:rsid w:val="006A7365"/>
    <w:rsid w:val="006B1FED"/>
    <w:rsid w:val="006B36D0"/>
    <w:rsid w:val="006B4B84"/>
    <w:rsid w:val="006C3B39"/>
    <w:rsid w:val="006E325B"/>
    <w:rsid w:val="006E40CA"/>
    <w:rsid w:val="006F1E40"/>
    <w:rsid w:val="00701E1A"/>
    <w:rsid w:val="00715A5B"/>
    <w:rsid w:val="0072696B"/>
    <w:rsid w:val="007347F2"/>
    <w:rsid w:val="00736B03"/>
    <w:rsid w:val="00736BD7"/>
    <w:rsid w:val="00753B19"/>
    <w:rsid w:val="00757C59"/>
    <w:rsid w:val="00771986"/>
    <w:rsid w:val="00791AE3"/>
    <w:rsid w:val="007A7F45"/>
    <w:rsid w:val="007B66B4"/>
    <w:rsid w:val="007D0928"/>
    <w:rsid w:val="007D425B"/>
    <w:rsid w:val="007E2BC1"/>
    <w:rsid w:val="007E5DB8"/>
    <w:rsid w:val="007F7D9D"/>
    <w:rsid w:val="0080188B"/>
    <w:rsid w:val="008020B6"/>
    <w:rsid w:val="008062B2"/>
    <w:rsid w:val="008072EF"/>
    <w:rsid w:val="00821A3E"/>
    <w:rsid w:val="0082605A"/>
    <w:rsid w:val="0083520D"/>
    <w:rsid w:val="00843CE5"/>
    <w:rsid w:val="00874892"/>
    <w:rsid w:val="0089047D"/>
    <w:rsid w:val="00891554"/>
    <w:rsid w:val="00891C6E"/>
    <w:rsid w:val="00893C71"/>
    <w:rsid w:val="008B5725"/>
    <w:rsid w:val="008C6246"/>
    <w:rsid w:val="008D4FE4"/>
    <w:rsid w:val="008D5010"/>
    <w:rsid w:val="008F14AF"/>
    <w:rsid w:val="008F16F0"/>
    <w:rsid w:val="008F669E"/>
    <w:rsid w:val="0091181C"/>
    <w:rsid w:val="00917A6D"/>
    <w:rsid w:val="00921B80"/>
    <w:rsid w:val="00937A40"/>
    <w:rsid w:val="00940937"/>
    <w:rsid w:val="00960A3A"/>
    <w:rsid w:val="00966E9E"/>
    <w:rsid w:val="00980449"/>
    <w:rsid w:val="00991726"/>
    <w:rsid w:val="009A44FF"/>
    <w:rsid w:val="009B16FE"/>
    <w:rsid w:val="009C54A8"/>
    <w:rsid w:val="009D173E"/>
    <w:rsid w:val="009F15BF"/>
    <w:rsid w:val="009F4BE7"/>
    <w:rsid w:val="009F7B45"/>
    <w:rsid w:val="00A15FD9"/>
    <w:rsid w:val="00A27F46"/>
    <w:rsid w:val="00A55570"/>
    <w:rsid w:val="00A56B63"/>
    <w:rsid w:val="00A57C4A"/>
    <w:rsid w:val="00A808F5"/>
    <w:rsid w:val="00A80F0D"/>
    <w:rsid w:val="00AA59DA"/>
    <w:rsid w:val="00AD49F1"/>
    <w:rsid w:val="00B1185F"/>
    <w:rsid w:val="00B32B4B"/>
    <w:rsid w:val="00B405D5"/>
    <w:rsid w:val="00B411AD"/>
    <w:rsid w:val="00B462C6"/>
    <w:rsid w:val="00B57A76"/>
    <w:rsid w:val="00B66762"/>
    <w:rsid w:val="00B67BFE"/>
    <w:rsid w:val="00B7055B"/>
    <w:rsid w:val="00B81932"/>
    <w:rsid w:val="00BA0B2E"/>
    <w:rsid w:val="00BE64D5"/>
    <w:rsid w:val="00BE7CC6"/>
    <w:rsid w:val="00BF2B0C"/>
    <w:rsid w:val="00C156AE"/>
    <w:rsid w:val="00C168AB"/>
    <w:rsid w:val="00C32BAC"/>
    <w:rsid w:val="00C3346D"/>
    <w:rsid w:val="00C41D52"/>
    <w:rsid w:val="00C460D6"/>
    <w:rsid w:val="00C5098E"/>
    <w:rsid w:val="00C526FC"/>
    <w:rsid w:val="00C57C3F"/>
    <w:rsid w:val="00C71DEC"/>
    <w:rsid w:val="00C75850"/>
    <w:rsid w:val="00CA43DC"/>
    <w:rsid w:val="00CB452D"/>
    <w:rsid w:val="00CB66CE"/>
    <w:rsid w:val="00CC04CF"/>
    <w:rsid w:val="00CD7EF4"/>
    <w:rsid w:val="00CE1B3D"/>
    <w:rsid w:val="00D10E22"/>
    <w:rsid w:val="00D15706"/>
    <w:rsid w:val="00D323E6"/>
    <w:rsid w:val="00D54B7F"/>
    <w:rsid w:val="00D63EB6"/>
    <w:rsid w:val="00D73ED5"/>
    <w:rsid w:val="00D84316"/>
    <w:rsid w:val="00D932D7"/>
    <w:rsid w:val="00D9616B"/>
    <w:rsid w:val="00DB3733"/>
    <w:rsid w:val="00DC0999"/>
    <w:rsid w:val="00DC3D9C"/>
    <w:rsid w:val="00DE7648"/>
    <w:rsid w:val="00DF41E9"/>
    <w:rsid w:val="00DF7CE4"/>
    <w:rsid w:val="00E02C0B"/>
    <w:rsid w:val="00E22D43"/>
    <w:rsid w:val="00E34233"/>
    <w:rsid w:val="00E43179"/>
    <w:rsid w:val="00E50575"/>
    <w:rsid w:val="00E61E27"/>
    <w:rsid w:val="00E63B5D"/>
    <w:rsid w:val="00E675E3"/>
    <w:rsid w:val="00E72D00"/>
    <w:rsid w:val="00E81A58"/>
    <w:rsid w:val="00E81E57"/>
    <w:rsid w:val="00E86911"/>
    <w:rsid w:val="00EA0C07"/>
    <w:rsid w:val="00EB6083"/>
    <w:rsid w:val="00EC0F53"/>
    <w:rsid w:val="00EC322D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 style="mso-width-relative:margin;mso-height-relative:margin" fillcolor="white">
      <v:fill color="white"/>
      <v:shadow opacity=".5" offset="6pt,-6pt"/>
      <o:colormenu v:ext="edit" fillcolor="red" strokecolor="none" shadowcolor="none"/>
    </o:shapedefaults>
    <o:shapelayout v:ext="edit">
      <o:idmap v:ext="edit" data="1"/>
      <o:rules v:ext="edit">
        <o:r id="V:Rule15" type="connector" idref="#_x0000_s1142"/>
        <o:r id="V:Rule16" type="connector" idref="#_x0000_s1141"/>
        <o:r id="V:Rule17" type="connector" idref="#_x0000_s1146"/>
        <o:r id="V:Rule18" type="connector" idref="#_x0000_s1145"/>
        <o:r id="V:Rule19" type="connector" idref="#_x0000_s1143"/>
        <o:r id="V:Rule20" type="connector" idref="#_x0000_s1144"/>
        <o:r id="V:Rule21" type="connector" idref="#_x0000_s1160"/>
        <o:r id="V:Rule22" type="connector" idref="#_x0000_s1161"/>
        <o:r id="V:Rule23" type="connector" idref="#_x0000_s1163"/>
        <o:r id="V:Rule24" type="connector" idref="#_x0000_s1162"/>
        <o:r id="V:Rule25" type="connector" idref="#_x0000_s1147"/>
        <o:r id="V:Rule26" type="connector" idref="#_x0000_s1159"/>
        <o:r id="V:Rule27" type="connector" idref="#_x0000_s1164"/>
        <o:r id="V:Rule28" type="connector" idref="#_x0000_s1165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microsoft.com/office/2007/relationships/stylesWithEffects" Target="stylesWithEffects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EBE76-B700-4585-A42B-F8FD783EB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</TotalTime>
  <Pages>5</Pages>
  <Words>315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75</cp:revision>
  <dcterms:created xsi:type="dcterms:W3CDTF">2012-11-20T13:59:00Z</dcterms:created>
  <dcterms:modified xsi:type="dcterms:W3CDTF">2014-06-25T20:23:00Z</dcterms:modified>
</cp:coreProperties>
</file>