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686E11">
        <w:rPr>
          <w:rFonts w:asciiTheme="minorHAnsi" w:eastAsiaTheme="minorEastAsia" w:hAnsi="Calibri" w:cstheme="minorBidi"/>
          <w:color w:val="000000" w:themeColor="text1"/>
          <w:kern w:val="24"/>
        </w:rPr>
        <w:t>VY_12_INOVACE_272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E965E9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686E11">
        <w:rPr>
          <w:rFonts w:asciiTheme="minorHAnsi" w:eastAsiaTheme="minorEastAsia" w:hAnsi="Calibri" w:cstheme="minorBidi"/>
          <w:color w:val="000000" w:themeColor="text1"/>
          <w:kern w:val="24"/>
        </w:rPr>
        <w:t>Vývojové etapy života člověka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686E1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415F87">
        <w:rPr>
          <w:rFonts w:asciiTheme="minorHAnsi" w:eastAsiaTheme="minorEastAsia" w:hAnsi="Calibri" w:cstheme="minorBidi"/>
          <w:color w:val="000000" w:themeColor="text1"/>
          <w:kern w:val="24"/>
        </w:rPr>
        <w:t>prenatální období, novorozenec, kojenec, batole, školná věk, adolescence, dospělost, stáří, kmetství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8072EF">
        <w:rPr>
          <w:rFonts w:asciiTheme="minorHAnsi" w:eastAsiaTheme="minorEastAsia" w:hAnsi="Calibri" w:cstheme="minorBidi"/>
          <w:color w:val="000000" w:themeColor="text1"/>
          <w:kern w:val="24"/>
        </w:rPr>
        <w:t>15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86E11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686E11">
        <w:rPr>
          <w:sz w:val="32"/>
          <w:szCs w:val="32"/>
        </w:rPr>
        <w:t>vývojové etapy života člověka (7</w:t>
      </w:r>
      <w:r w:rsidRPr="00DB3733">
        <w:rPr>
          <w:sz w:val="32"/>
          <w:szCs w:val="32"/>
        </w:rPr>
        <w:t>. ročník)</w:t>
      </w:r>
    </w:p>
    <w:p w:rsidR="00BA0B2E" w:rsidRPr="00543132" w:rsidRDefault="00513353" w:rsidP="00513353">
      <w:pPr>
        <w:pStyle w:val="Nadpis2"/>
        <w:ind w:left="-76"/>
      </w:pPr>
      <w:r w:rsidRPr="00513353">
        <w:rPr>
          <w:b w:val="0"/>
          <w:bCs w:val="0"/>
        </w:rPr>
        <w:t>1.</w:t>
      </w:r>
      <w:r w:rsidR="00686E11">
        <w:t xml:space="preserve"> Vývojové etapy</w:t>
      </w:r>
      <w:r w:rsidR="00265268">
        <w:t>.</w:t>
      </w:r>
    </w:p>
    <w:p w:rsidR="005116B1" w:rsidRDefault="00686E11" w:rsidP="006E40CA">
      <w:pPr>
        <w:spacing w:line="360" w:lineRule="auto"/>
        <w:ind w:left="1985" w:hanging="1985"/>
      </w:pPr>
      <w:r w:rsidRPr="00686E11">
        <w:t>Chronologicky seřa</w:t>
      </w:r>
      <w:r w:rsidR="00137FB7">
        <w:t>ď vývojové etapy života člověka.</w:t>
      </w:r>
    </w:p>
    <w:tbl>
      <w:tblPr>
        <w:tblStyle w:val="Mkatabulky"/>
        <w:tblW w:w="0" w:type="auto"/>
        <w:jc w:val="center"/>
        <w:tblLook w:val="04A0"/>
      </w:tblPr>
      <w:tblGrid>
        <w:gridCol w:w="814"/>
        <w:gridCol w:w="814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</w:tblGrid>
      <w:tr w:rsidR="00137FB7" w:rsidTr="00137FB7">
        <w:trPr>
          <w:jc w:val="center"/>
        </w:trPr>
        <w:tc>
          <w:tcPr>
            <w:tcW w:w="814" w:type="dxa"/>
          </w:tcPr>
          <w:p w:rsidR="00137FB7" w:rsidRDefault="00137FB7" w:rsidP="00137FB7">
            <w:pPr>
              <w:spacing w:line="360" w:lineRule="auto"/>
              <w:jc w:val="both"/>
            </w:pPr>
          </w:p>
        </w:tc>
        <w:tc>
          <w:tcPr>
            <w:tcW w:w="814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  <w:tc>
          <w:tcPr>
            <w:tcW w:w="815" w:type="dxa"/>
          </w:tcPr>
          <w:p w:rsidR="00137FB7" w:rsidRDefault="00137FB7" w:rsidP="006E40CA">
            <w:pPr>
              <w:spacing w:line="360" w:lineRule="auto"/>
            </w:pPr>
          </w:p>
        </w:tc>
      </w:tr>
    </w:tbl>
    <w:p w:rsidR="00686E11" w:rsidRDefault="0036296C" w:rsidP="006E40CA">
      <w:pPr>
        <w:spacing w:line="360" w:lineRule="auto"/>
        <w:ind w:left="1985" w:hanging="1985"/>
      </w:pPr>
      <w:r>
        <w:rPr>
          <w:noProof/>
        </w:rPr>
        <w:pict>
          <v:oval id="_x0000_s1252" style="position:absolute;left:0;text-align:left;margin-left:215.7pt;margin-top:12.65pt;width:26.55pt;height:29.25pt;z-index:251913216;mso-position-horizontal-relative:text;mso-position-vertical-relative:text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5" style="position:absolute;left:0;text-align:left;margin-left:100.05pt;margin-top:12.65pt;width:26.55pt;height:29.25pt;z-index:251906048;mso-position-horizontal-relative:text;mso-position-vertical-relative:text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 w:rsidRPr="00BC790D">
                    <w:rPr>
                      <w:b/>
                    </w:rPr>
                    <w:t>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4" style="position:absolute;left:0;text-align:left;margin-left:469.95pt;margin-top:1.4pt;width:26.55pt;height:29.25pt;z-index:251905024;mso-position-horizontal-relative:text;mso-position-vertical-relative:text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 w:rsidRPr="00BC790D">
                    <w:rPr>
                      <w:b/>
                    </w:rPr>
                    <w:t>O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1" style="position:absolute;left:0;text-align:left;margin-left:147pt;margin-top:16.4pt;width:82.8pt;height:34.5pt;z-index:251901952;mso-position-horizontal-relative:text;mso-position-vertical-relative:text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dospělost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4" style="position:absolute;left:0;text-align:left;margin-left:-8.7pt;margin-top:12.65pt;width:131.55pt;height:46.5pt;z-index:251894784;mso-position-horizontal-relative:text;mso-position-vertical-relative:text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novorozenecké období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3" style="position:absolute;left:0;text-align:left;margin-left:348.6pt;margin-top:12.65pt;width:153pt;height:34.5pt;z-index:251893760;mso-position-horizontal-relative:text;mso-position-vertical-relative:text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prenatální období</w:t>
                  </w:r>
                </w:p>
              </w:txbxContent>
            </v:textbox>
          </v:oval>
        </w:pict>
      </w:r>
    </w:p>
    <w:p w:rsidR="00137FB7" w:rsidRDefault="0036296C" w:rsidP="006E40CA">
      <w:pPr>
        <w:spacing w:line="360" w:lineRule="auto"/>
        <w:ind w:left="1985" w:hanging="1985"/>
      </w:pPr>
      <w:r>
        <w:rPr>
          <w:noProof/>
        </w:rPr>
        <w:pict>
          <v:oval id="_x0000_s1247" style="position:absolute;left:0;text-align:left;margin-left:242.25pt;margin-top:14.45pt;width:26.55pt;height:29.25pt;z-index:251908096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O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6" style="position:absolute;left:0;text-align:left;margin-left:249.45pt;margin-top:.2pt;width:83.55pt;height:34.5pt;z-index:251896832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batole</w:t>
                  </w:r>
                </w:p>
              </w:txbxContent>
            </v:textbox>
          </v:oval>
        </w:pict>
      </w:r>
    </w:p>
    <w:p w:rsidR="00137FB7" w:rsidRDefault="0036296C" w:rsidP="006E40CA">
      <w:pPr>
        <w:spacing w:line="360" w:lineRule="auto"/>
        <w:ind w:left="1985" w:hanging="1985"/>
      </w:pPr>
      <w:r>
        <w:rPr>
          <w:noProof/>
        </w:rPr>
        <w:pict>
          <v:oval id="_x0000_s1251" style="position:absolute;left:0;text-align:left;margin-left:374.55pt;margin-top:17.75pt;width:26.55pt;height:29.25pt;z-index:251912192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0" style="position:absolute;left:0;text-align:left;margin-left:381.3pt;margin-top:17.75pt;width:107.25pt;height:34.5pt;z-index:251900928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adolescence</w:t>
                  </w:r>
                </w:p>
              </w:txbxContent>
            </v:textbox>
          </v:oval>
        </w:pict>
      </w:r>
    </w:p>
    <w:p w:rsidR="00137FB7" w:rsidRDefault="0036296C" w:rsidP="006E40CA">
      <w:pPr>
        <w:spacing w:line="360" w:lineRule="auto"/>
        <w:ind w:left="1985" w:hanging="1985"/>
      </w:pPr>
      <w:r>
        <w:rPr>
          <w:noProof/>
        </w:rPr>
        <w:pict>
          <v:oval id="_x0000_s1254" style="position:absolute;left:0;text-align:left;margin-left:267.3pt;margin-top:10.55pt;width:26.55pt;height:29.25pt;z-index:251915264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sz w:val="32"/>
                      <w:szCs w:val="32"/>
                    </w:rPr>
                  </w:pPr>
                  <w:r w:rsidRPr="00BC790D">
                    <w:rPr>
                      <w:sz w:val="32"/>
                      <w:szCs w:val="32"/>
                    </w:rPr>
                    <w:t>-</w:t>
                  </w:r>
                </w:p>
              </w:txbxContent>
            </v:textbox>
          </v:oval>
        </w:pict>
      </w:r>
      <w:r>
        <w:rPr>
          <w:noProof/>
        </w:rPr>
        <w:pict>
          <v:oval id="_x0000_s1253" style="position:absolute;left:0;text-align:left;margin-left:46.95pt;margin-top:11.3pt;width:26.55pt;height:29.25pt;z-index:251914240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8" style="position:absolute;left:0;text-align:left;margin-left:203.25pt;margin-top:11.3pt;width:26.55pt;height:29.25pt;z-index:251909120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G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7" style="position:absolute;left:0;text-align:left;margin-left:82.05pt;margin-top:2.3pt;width:153pt;height:34.5pt;z-index:251897856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předškolní věk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2" style="position:absolute;left:0;text-align:left;margin-left:-4.35pt;margin-top:6.05pt;width:71.4pt;height:34.5pt;z-index:251902976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stáří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3" style="position:absolute;left:0;text-align:left;margin-left:276.75pt;margin-top:17.3pt;width:89.1pt;height:34.5pt;z-index:251904000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kmetství</w:t>
                  </w:r>
                </w:p>
              </w:txbxContent>
            </v:textbox>
          </v:oval>
        </w:pict>
      </w:r>
    </w:p>
    <w:p w:rsidR="00137FB7" w:rsidRDefault="00137FB7" w:rsidP="006E40CA">
      <w:pPr>
        <w:spacing w:line="360" w:lineRule="auto"/>
        <w:ind w:left="1985" w:hanging="1985"/>
      </w:pPr>
    </w:p>
    <w:p w:rsidR="00137FB7" w:rsidRDefault="0036296C" w:rsidP="006E40CA">
      <w:pPr>
        <w:spacing w:line="360" w:lineRule="auto"/>
        <w:ind w:left="1985" w:hanging="1985"/>
      </w:pPr>
      <w:r>
        <w:rPr>
          <w:noProof/>
        </w:rPr>
        <w:pict>
          <v:oval id="_x0000_s1250" style="position:absolute;left:0;text-align:left;margin-left:130.5pt;margin-top:3.65pt;width:26.55pt;height:29.25pt;z-index:251911168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 w:rsidRPr="00BC790D">
                    <w:rPr>
                      <w:b/>
                    </w:rPr>
                    <w:t>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49" style="position:absolute;left:0;text-align:left;margin-left:463.8pt;margin-top:10.4pt;width:26.55pt;height:29.25pt;z-index:251910144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5" style="position:absolute;left:0;text-align:left;margin-left:177.75pt;margin-top:10.4pt;width:153pt;height:34.5pt;z-index:251895808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kojenecké období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8" style="position:absolute;left:0;text-align:left;margin-left:343.5pt;margin-top:18.65pt;width:153pt;height:34.5pt;z-index:251898880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mladší školní věk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39" style="position:absolute;left:0;text-align:left;margin-left:7.8pt;margin-top:10.4pt;width:153pt;height:34.5pt;z-index:251899904;mso-width-relative:margin;mso-height-relative:margin">
            <v:shadow opacity=".5" offset="6pt,-6pt"/>
            <v:textbox>
              <w:txbxContent>
                <w:p w:rsidR="00137FB7" w:rsidRDefault="00137FB7" w:rsidP="00137FB7">
                  <w:pPr>
                    <w:jc w:val="center"/>
                  </w:pPr>
                  <w:r>
                    <w:t>starší školní věk</w:t>
                  </w:r>
                </w:p>
              </w:txbxContent>
            </v:textbox>
          </v:oval>
        </w:pict>
      </w:r>
    </w:p>
    <w:p w:rsidR="00137FB7" w:rsidRDefault="0036296C" w:rsidP="006E40CA">
      <w:pPr>
        <w:spacing w:line="360" w:lineRule="auto"/>
        <w:ind w:left="1985" w:hanging="1985"/>
      </w:pPr>
      <w:r>
        <w:rPr>
          <w:noProof/>
        </w:rPr>
        <w:pict>
          <v:oval id="_x0000_s1246" style="position:absolute;left:0;text-align:left;margin-left:304.2pt;margin-top:3.2pt;width:26.55pt;height:29.25pt;z-index:251907072;mso-width-relative:margin;mso-height-relative:margin" strokecolor="#4f81bd [3204]" strokeweight="1.5pt">
            <v:shadow opacity=".5" offset="6pt,-6pt"/>
            <v:textbox>
              <w:txbxContent>
                <w:p w:rsidR="00BC790D" w:rsidRPr="00BC790D" w:rsidRDefault="00BC790D" w:rsidP="00BC790D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</w:t>
                  </w:r>
                </w:p>
              </w:txbxContent>
            </v:textbox>
          </v:oval>
        </w:pict>
      </w:r>
    </w:p>
    <w:p w:rsidR="00137FB7" w:rsidRPr="00686E11" w:rsidRDefault="00137FB7" w:rsidP="009F19E7">
      <w:pPr>
        <w:spacing w:line="360" w:lineRule="auto"/>
      </w:pPr>
    </w:p>
    <w:p w:rsidR="00811108" w:rsidRDefault="00811108" w:rsidP="00CE753D">
      <w:pPr>
        <w:spacing w:line="360" w:lineRule="auto"/>
        <w:ind w:left="2694" w:hanging="2694"/>
      </w:pPr>
      <w:r>
        <w:rPr>
          <w:b/>
        </w:rPr>
        <w:t xml:space="preserve">Vysvětli pojem v tajence: </w:t>
      </w:r>
      <w:r w:rsidRPr="00811108">
        <w:t>…………………………………………………………………………</w:t>
      </w:r>
    </w:p>
    <w:p w:rsidR="00E22D43" w:rsidRDefault="00811108" w:rsidP="00CE753D">
      <w:pPr>
        <w:spacing w:line="360" w:lineRule="auto"/>
        <w:ind w:left="2694" w:hanging="2694"/>
      </w:pPr>
      <w:r w:rsidRPr="00811108">
        <w:t>……………………………………………………………………………………………</w:t>
      </w:r>
      <w:r>
        <w:t>…………</w:t>
      </w:r>
    </w:p>
    <w:p w:rsidR="00CE753D" w:rsidRPr="00CE753D" w:rsidRDefault="00CE753D" w:rsidP="00CE753D">
      <w:pPr>
        <w:spacing w:line="360" w:lineRule="auto"/>
        <w:ind w:left="2694" w:hanging="2694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9F19E7">
        <w:t>Charakteristika</w:t>
      </w:r>
      <w:r w:rsidR="007E5DB8">
        <w:t>.</w:t>
      </w:r>
    </w:p>
    <w:p w:rsidR="00CE753D" w:rsidRDefault="009F19E7" w:rsidP="007E5DB8">
      <w:r>
        <w:t>Poznej, ke které vývojové etapě p</w:t>
      </w:r>
      <w:r w:rsidR="00506FAA">
        <w:t>atří následující charakteristiky</w:t>
      </w:r>
      <w:r w:rsidR="00CE753D" w:rsidRPr="004D3A3F">
        <w:t>.</w:t>
      </w:r>
    </w:p>
    <w:p w:rsidR="00CE753D" w:rsidRDefault="0036296C" w:rsidP="00CE753D">
      <w:r>
        <w:rPr>
          <w:noProof/>
        </w:rPr>
        <w:pict>
          <v:roundrect id="_x0000_s1257" style="position:absolute;margin-left:-1.35pt;margin-top:10.75pt;width:156pt;height:81.75pt;z-index:251918336;mso-width-relative:margin;mso-height-relative:margin" arcsize="10923f">
            <v:shadow on="t" opacity=".5" offset="6pt,-6pt"/>
            <v:textbox>
              <w:txbxContent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rozvoj pohybových schopností</w:t>
                  </w:r>
                </w:p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rozvoj řeči</w:t>
                  </w:r>
                </w:p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velká představivost</w:t>
                  </w:r>
                </w:p>
                <w:p w:rsidR="000961AF" w:rsidRPr="00506FAA" w:rsidRDefault="000961AF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první setkání s vrstevníky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256" style="position:absolute;margin-left:171.3pt;margin-top:10.75pt;width:135.3pt;height:67.5pt;z-index:251917312;mso-width-relative:margin;mso-height-relative:margin" arcsize="10923f">
            <v:shadow on="t" opacity=".5" offset="6pt,-6pt"/>
            <v:textbox>
              <w:txbxContent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puberta</w:t>
                  </w:r>
                </w:p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snaha prosadit se</w:t>
                  </w:r>
                </w:p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kritičnost vůči okolí</w:t>
                  </w:r>
                </w:p>
                <w:p w:rsidR="00506FAA" w:rsidRP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neuznávání autorit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255" style="position:absolute;margin-left:322.2pt;margin-top:7.75pt;width:156pt;height:119.25pt;z-index:251916288;mso-width-relative:margin;mso-height-relative:margin" arcsize="10923f">
            <v:shadow on="t" opacity=".5" offset="6pt,-6pt"/>
            <v:textbox>
              <w:txbxContent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506FAA">
                    <w:rPr>
                      <w:sz w:val="22"/>
                      <w:szCs w:val="22"/>
                    </w:rPr>
                    <w:t>začíná se přizpůsobovat podmínkám života</w:t>
                  </w:r>
                </w:p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důležitý je kontakt s matkou (hlas, dotyky, zrak)</w:t>
                  </w:r>
                </w:p>
                <w:p w:rsid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převážně jí, spí, pláče a vylučuje</w:t>
                  </w:r>
                </w:p>
                <w:p w:rsidR="00506FAA" w:rsidRPr="00506FAA" w:rsidRDefault="00506FAA" w:rsidP="00506FAA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trvá zpravidla 6 týdnů</w:t>
                  </w:r>
                </w:p>
              </w:txbxContent>
            </v:textbox>
          </v:roundrect>
        </w:pict>
      </w:r>
    </w:p>
    <w:p w:rsidR="00CE753D" w:rsidRPr="00C92EED" w:rsidRDefault="00CE753D" w:rsidP="009F19E7">
      <w:pPr>
        <w:ind w:firstLine="708"/>
      </w:pPr>
    </w:p>
    <w:p w:rsidR="00CE753D" w:rsidRDefault="00CE753D" w:rsidP="00CE753D"/>
    <w:p w:rsidR="009F19E7" w:rsidRDefault="009F19E7" w:rsidP="00CE753D"/>
    <w:p w:rsidR="009F19E7" w:rsidRDefault="009F19E7" w:rsidP="00CE753D"/>
    <w:p w:rsidR="009F19E7" w:rsidRDefault="009F19E7" w:rsidP="00CE753D"/>
    <w:p w:rsidR="009F19E7" w:rsidRDefault="0036296C" w:rsidP="00CE753D">
      <w:r>
        <w:rPr>
          <w:noProof/>
        </w:rPr>
        <w:pict>
          <v:oval id="_x0000_s1259" style="position:absolute;margin-left:171pt;margin-top:.7pt;width:136.05pt;height:34.5pt;z-index:251920384;mso-width-relative:margin;mso-height-relative:margin">
            <v:shadow opacity=".5" offset="6pt,-6pt"/>
            <v:textbox>
              <w:txbxContent>
                <w:p w:rsidR="000961AF" w:rsidRDefault="000961AF" w:rsidP="000961AF">
                  <w:pPr>
                    <w:jc w:val="center"/>
                  </w:pPr>
                </w:p>
              </w:txbxContent>
            </v:textbox>
          </v:oval>
        </w:pict>
      </w:r>
      <w:r>
        <w:rPr>
          <w:noProof/>
        </w:rPr>
        <w:pict>
          <v:oval id="_x0000_s1258" style="position:absolute;margin-left:1.05pt;margin-top:12.7pt;width:153pt;height:34.5pt;z-index:251919360;mso-width-relative:margin;mso-height-relative:margin">
            <v:shadow opacity=".5" offset="6pt,-6pt"/>
            <v:textbox>
              <w:txbxContent>
                <w:p w:rsidR="000961AF" w:rsidRDefault="000961AF" w:rsidP="000961AF">
                  <w:pPr>
                    <w:jc w:val="center"/>
                  </w:pPr>
                </w:p>
              </w:txbxContent>
            </v:textbox>
          </v:oval>
        </w:pict>
      </w:r>
    </w:p>
    <w:p w:rsidR="009F19E7" w:rsidRDefault="009F19E7" w:rsidP="00CE753D"/>
    <w:p w:rsidR="009F19E7" w:rsidRDefault="0036296C" w:rsidP="00CE753D">
      <w:r>
        <w:rPr>
          <w:noProof/>
        </w:rPr>
        <w:pict>
          <v:oval id="_x0000_s1260" style="position:absolute;margin-left:322.95pt;margin-top:10.6pt;width:153pt;height:34.5pt;z-index:251921408;mso-width-relative:margin;mso-height-relative:margin">
            <v:shadow opacity=".5" offset="6pt,-6pt"/>
            <v:textbox>
              <w:txbxContent>
                <w:p w:rsidR="000961AF" w:rsidRDefault="000961AF" w:rsidP="000961AF">
                  <w:pPr>
                    <w:jc w:val="center"/>
                  </w:pPr>
                </w:p>
              </w:txbxContent>
            </v:textbox>
          </v:oval>
        </w:pict>
      </w:r>
    </w:p>
    <w:p w:rsidR="009F19E7" w:rsidRDefault="009F19E7" w:rsidP="001B3096"/>
    <w:p w:rsidR="00CE753D" w:rsidRPr="00CE753D" w:rsidRDefault="00CE753D" w:rsidP="008D4FE4">
      <w:pPr>
        <w:rPr>
          <w:b/>
          <w:sz w:val="14"/>
          <w:szCs w:val="14"/>
        </w:rPr>
      </w:pPr>
    </w:p>
    <w:p w:rsidR="004D3A3F" w:rsidRPr="005E266F" w:rsidRDefault="004D3A3F" w:rsidP="004D3A3F">
      <w:pPr>
        <w:pStyle w:val="Nadpis2"/>
        <w:ind w:left="0"/>
      </w:pPr>
      <w:r>
        <w:t xml:space="preserve">3. </w:t>
      </w:r>
      <w:r w:rsidR="000961AF">
        <w:t>Označ pravdivá tvrzení</w:t>
      </w:r>
      <w:r>
        <w:t>.</w:t>
      </w:r>
    </w:p>
    <w:p w:rsidR="004D3A3F" w:rsidRPr="00606C6A" w:rsidRDefault="004D3A3F" w:rsidP="008D4FE4">
      <w:pPr>
        <w:rPr>
          <w:b/>
          <w:sz w:val="10"/>
          <w:szCs w:val="10"/>
        </w:rPr>
        <w:sectPr w:rsidR="004D3A3F" w:rsidRPr="00606C6A" w:rsidSect="002B1D18">
          <w:headerReference w:type="default" r:id="rId8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4D3A3F" w:rsidRDefault="0036296C" w:rsidP="002F6FE5">
      <w:pPr>
        <w:tabs>
          <w:tab w:val="left" w:pos="2055"/>
        </w:tabs>
        <w:spacing w:line="276" w:lineRule="auto"/>
      </w:pPr>
      <w:r>
        <w:rPr>
          <w:noProof/>
        </w:rPr>
        <w:lastRenderedPageBreak/>
        <w:pict>
          <v:rect id="_x0000_s1261" style="position:absolute;margin-left:-1.2pt;margin-top:8.25pt;width:241.2pt;height:141.75pt;z-index:251922432;mso-width-relative:margin;mso-height-relative:margin" stroked="f">
            <v:shadow opacity=".5" offset="6pt,-6pt"/>
            <v:textbox>
              <w:txbxContent>
                <w:p w:rsidR="00455A33" w:rsidRPr="00455A33" w:rsidRDefault="00455A33" w:rsidP="00455A33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455A33">
                    <w:rPr>
                      <w:sz w:val="22"/>
                      <w:szCs w:val="22"/>
                    </w:rPr>
                    <w:t>za kmetství je považován věk od 75 let</w:t>
                  </w:r>
                </w:p>
                <w:p w:rsidR="00455A33" w:rsidRDefault="00455A33" w:rsidP="00455A33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455A33">
                    <w:rPr>
                      <w:sz w:val="22"/>
                      <w:szCs w:val="22"/>
                    </w:rPr>
                    <w:t>prenatální období trvá zhruba 12 měsíců</w:t>
                  </w:r>
                </w:p>
                <w:p w:rsidR="00455A33" w:rsidRDefault="00455A33" w:rsidP="00455A33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v kojeneckém období dítě ještě nerozeznává rodiče</w:t>
                  </w:r>
                </w:p>
                <w:p w:rsidR="00455A33" w:rsidRDefault="00455A33" w:rsidP="00455A33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stáří je charakteristické ubýváním fyzických sil a odchodem do důchodu</w:t>
                  </w:r>
                </w:p>
                <w:p w:rsidR="00455A33" w:rsidRPr="00455A33" w:rsidRDefault="00455A33" w:rsidP="00455A33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v prenatálním období není důleži</w:t>
                  </w:r>
                  <w:r w:rsidR="00BF219F">
                    <w:rPr>
                      <w:sz w:val="22"/>
                      <w:szCs w:val="22"/>
                    </w:rPr>
                    <w:t>tá vyvážená strava matky, ta je nutná až při kojení dítěte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2" style="position:absolute;margin-left:260.4pt;margin-top:8.25pt;width:241.2pt;height:76.5pt;z-index:251923456;mso-width-relative:margin;mso-height-relative:margin" stroked="f">
            <v:shadow opacity=".5" offset="6pt,-6pt"/>
            <v:textbox>
              <w:txbxContent>
                <w:p w:rsidR="00BF219F" w:rsidRPr="00455A33" w:rsidRDefault="00BF219F" w:rsidP="00BF219F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pro adolescenci je typické dokončení vývoje, ujasnění životních cílů a hledání partnera</w:t>
                  </w:r>
                </w:p>
                <w:p w:rsidR="00BF219F" w:rsidRPr="00455A33" w:rsidRDefault="00BF219F" w:rsidP="00BF219F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při těhotenství by matka neměla brát drogy, pít alkohol nebo kouřit</w:t>
                  </w:r>
                </w:p>
              </w:txbxContent>
            </v:textbox>
          </v:rect>
        </w:pict>
      </w:r>
    </w:p>
    <w:p w:rsidR="000961AF" w:rsidRDefault="000961AF" w:rsidP="002F6FE5">
      <w:pPr>
        <w:tabs>
          <w:tab w:val="left" w:pos="2055"/>
        </w:tabs>
        <w:spacing w:line="276" w:lineRule="auto"/>
      </w:pPr>
    </w:p>
    <w:p w:rsidR="000961AF" w:rsidRDefault="000961AF" w:rsidP="002F6FE5">
      <w:pPr>
        <w:tabs>
          <w:tab w:val="left" w:pos="2055"/>
        </w:tabs>
        <w:spacing w:line="276" w:lineRule="auto"/>
      </w:pPr>
    </w:p>
    <w:p w:rsidR="000961AF" w:rsidRDefault="000961AF" w:rsidP="002F6FE5">
      <w:pPr>
        <w:tabs>
          <w:tab w:val="left" w:pos="2055"/>
        </w:tabs>
        <w:spacing w:line="276" w:lineRule="auto"/>
      </w:pPr>
    </w:p>
    <w:p w:rsidR="000961AF" w:rsidRDefault="000961AF" w:rsidP="002F6FE5">
      <w:pPr>
        <w:tabs>
          <w:tab w:val="left" w:pos="2055"/>
        </w:tabs>
        <w:spacing w:line="276" w:lineRule="auto"/>
      </w:pPr>
    </w:p>
    <w:p w:rsidR="000961AF" w:rsidRDefault="001C2370" w:rsidP="002F6FE5">
      <w:pPr>
        <w:tabs>
          <w:tab w:val="left" w:pos="2055"/>
        </w:tabs>
        <w:spacing w:line="276" w:lineRule="auto"/>
      </w:pPr>
      <w:r>
        <w:rPr>
          <w:noProof/>
        </w:rPr>
        <w:drawing>
          <wp:anchor distT="0" distB="0" distL="114300" distR="114300" simplePos="0" relativeHeight="251924480" behindDoc="0" locked="0" layoutInCell="1" allowOverlap="1">
            <wp:simplePos x="0" y="0"/>
            <wp:positionH relativeFrom="column">
              <wp:posOffset>3870960</wp:posOffset>
            </wp:positionH>
            <wp:positionV relativeFrom="paragraph">
              <wp:posOffset>20955</wp:posOffset>
            </wp:positionV>
            <wp:extent cx="1838325" cy="1219200"/>
            <wp:effectExtent l="19050" t="0" r="9525" b="0"/>
            <wp:wrapNone/>
            <wp:docPr id="1" name="imgPreview" descr="miminka,fotolia,p&amp;rcaron;írodní,milí lidé,portréty,pózy,úsm&amp;ecaron;vy,mladé rodiny,rodi&amp;c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iminka,fotolia,p&amp;rcaron;írodní,milí lidé,portréty,pózy,úsm&amp;ecaron;vy,mladé rodiny,rodi&amp;ccaron;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6615" b="1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1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961AF" w:rsidRDefault="000961AF" w:rsidP="002F6FE5">
      <w:pPr>
        <w:tabs>
          <w:tab w:val="left" w:pos="2055"/>
        </w:tabs>
        <w:spacing w:line="276" w:lineRule="auto"/>
      </w:pPr>
    </w:p>
    <w:p w:rsidR="000961AF" w:rsidRPr="004D3A3F" w:rsidRDefault="000961AF" w:rsidP="002F6FE5">
      <w:pPr>
        <w:tabs>
          <w:tab w:val="left" w:pos="2055"/>
        </w:tabs>
        <w:spacing w:line="276" w:lineRule="auto"/>
      </w:pPr>
    </w:p>
    <w:p w:rsidR="00B67BFE" w:rsidRDefault="00B67BFE" w:rsidP="00657FC7">
      <w:pPr>
        <w:tabs>
          <w:tab w:val="left" w:pos="1030"/>
        </w:tabs>
        <w:spacing w:after="360"/>
        <w:rPr>
          <w:b/>
        </w:rPr>
      </w:pPr>
    </w:p>
    <w:p w:rsidR="00BF219F" w:rsidRDefault="00BF219F" w:rsidP="00657FC7">
      <w:pPr>
        <w:tabs>
          <w:tab w:val="left" w:pos="1030"/>
        </w:tabs>
        <w:spacing w:after="360"/>
        <w:rPr>
          <w:b/>
        </w:rPr>
      </w:pPr>
    </w:p>
    <w:p w:rsidR="001C2370" w:rsidRPr="00DB3733" w:rsidRDefault="001C2370" w:rsidP="001C2370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vývojové etapy života člověka</w:t>
      </w:r>
      <w:r w:rsidR="001B3096">
        <w:rPr>
          <w:sz w:val="32"/>
          <w:szCs w:val="32"/>
        </w:rPr>
        <w:t xml:space="preserve"> - </w:t>
      </w:r>
      <w:r w:rsidR="001B3096" w:rsidRPr="001B3096">
        <w:rPr>
          <w:color w:val="FF0000"/>
          <w:sz w:val="32"/>
          <w:szCs w:val="32"/>
        </w:rPr>
        <w:t>řešení</w:t>
      </w:r>
    </w:p>
    <w:p w:rsidR="001C2370" w:rsidRPr="00543132" w:rsidRDefault="001C2370" w:rsidP="001C2370">
      <w:pPr>
        <w:pStyle w:val="Nadpis2"/>
        <w:ind w:left="-76"/>
      </w:pPr>
      <w:r w:rsidRPr="00513353">
        <w:rPr>
          <w:b w:val="0"/>
          <w:bCs w:val="0"/>
        </w:rPr>
        <w:t>1.</w:t>
      </w:r>
      <w:r>
        <w:t xml:space="preserve"> Vývojové etapy.</w:t>
      </w:r>
    </w:p>
    <w:p w:rsidR="001C2370" w:rsidRDefault="001C2370" w:rsidP="001C2370">
      <w:pPr>
        <w:spacing w:line="360" w:lineRule="auto"/>
        <w:ind w:left="1985" w:hanging="1985"/>
      </w:pPr>
      <w:r w:rsidRPr="00686E11">
        <w:t>Chronologicky seřa</w:t>
      </w:r>
      <w:r>
        <w:t>ď vývojové etapy života člověka.</w:t>
      </w:r>
    </w:p>
    <w:tbl>
      <w:tblPr>
        <w:tblStyle w:val="Mkatabulky"/>
        <w:tblW w:w="0" w:type="auto"/>
        <w:jc w:val="center"/>
        <w:tblLook w:val="04A0"/>
      </w:tblPr>
      <w:tblGrid>
        <w:gridCol w:w="814"/>
        <w:gridCol w:w="814"/>
        <w:gridCol w:w="815"/>
        <w:gridCol w:w="815"/>
        <w:gridCol w:w="815"/>
        <w:gridCol w:w="815"/>
        <w:gridCol w:w="815"/>
        <w:gridCol w:w="815"/>
        <w:gridCol w:w="815"/>
        <w:gridCol w:w="815"/>
        <w:gridCol w:w="815"/>
      </w:tblGrid>
      <w:tr w:rsidR="001C2370" w:rsidTr="001B3096">
        <w:trPr>
          <w:trHeight w:val="397"/>
          <w:jc w:val="center"/>
        </w:trPr>
        <w:tc>
          <w:tcPr>
            <w:tcW w:w="814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O</w:t>
            </w:r>
          </w:p>
        </w:tc>
        <w:tc>
          <w:tcPr>
            <w:tcW w:w="814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N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T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O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G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E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N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E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Z</w:t>
            </w:r>
          </w:p>
        </w:tc>
        <w:tc>
          <w:tcPr>
            <w:tcW w:w="815" w:type="dxa"/>
            <w:vAlign w:val="center"/>
          </w:tcPr>
          <w:p w:rsidR="001C2370" w:rsidRPr="001B3096" w:rsidRDefault="001B3096" w:rsidP="001B3096">
            <w:pPr>
              <w:jc w:val="center"/>
              <w:rPr>
                <w:b/>
                <w:color w:val="FF0000"/>
              </w:rPr>
            </w:pPr>
            <w:r w:rsidRPr="001B3096">
              <w:rPr>
                <w:b/>
                <w:color w:val="FF0000"/>
              </w:rPr>
              <w:t>E</w:t>
            </w:r>
          </w:p>
        </w:tc>
        <w:tc>
          <w:tcPr>
            <w:tcW w:w="815" w:type="dxa"/>
            <w:vAlign w:val="center"/>
          </w:tcPr>
          <w:p w:rsidR="001C2370" w:rsidRDefault="001B3096" w:rsidP="001B3096">
            <w:pPr>
              <w:jc w:val="center"/>
            </w:pPr>
            <w:r>
              <w:t>-</w:t>
            </w:r>
          </w:p>
        </w:tc>
      </w:tr>
    </w:tbl>
    <w:p w:rsidR="001C2370" w:rsidRDefault="0036296C" w:rsidP="001C2370">
      <w:pPr>
        <w:spacing w:line="360" w:lineRule="auto"/>
        <w:ind w:left="1985" w:hanging="1985"/>
      </w:pPr>
      <w:r>
        <w:rPr>
          <w:noProof/>
        </w:rPr>
        <w:pict>
          <v:oval id="_x0000_s1282" style="position:absolute;left:0;text-align:left;margin-left:215.7pt;margin-top:12.65pt;width:26.55pt;height:29.25pt;z-index:251945984;mso-position-horizontal-relative:text;mso-position-vertical-relative:text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5" style="position:absolute;left:0;text-align:left;margin-left:100.05pt;margin-top:12.65pt;width:26.55pt;height:29.25pt;z-index:251938816;mso-position-horizontal-relative:text;mso-position-vertical-relative:text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 w:rsidRPr="00BC790D">
                    <w:rPr>
                      <w:b/>
                    </w:rPr>
                    <w:t>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4" style="position:absolute;left:0;text-align:left;margin-left:469.95pt;margin-top:1.4pt;width:26.55pt;height:29.25pt;z-index:251937792;mso-position-horizontal-relative:text;mso-position-vertical-relative:text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 w:rsidRPr="00BC790D">
                    <w:rPr>
                      <w:b/>
                    </w:rPr>
                    <w:t>O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1" style="position:absolute;left:0;text-align:left;margin-left:147pt;margin-top:16.4pt;width:82.8pt;height:34.5pt;z-index:251934720;mso-position-horizontal-relative:text;mso-position-vertical-relative:text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dospělost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4" style="position:absolute;left:0;text-align:left;margin-left:-8.7pt;margin-top:12.65pt;width:131.55pt;height:46.5pt;z-index:251927552;mso-position-horizontal-relative:text;mso-position-vertical-relative:text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novorozenecké období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3" style="position:absolute;left:0;text-align:left;margin-left:348.6pt;margin-top:12.65pt;width:153pt;height:34.5pt;z-index:251926528;mso-position-horizontal-relative:text;mso-position-vertical-relative:text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prenatální období</w:t>
                  </w:r>
                </w:p>
              </w:txbxContent>
            </v:textbox>
          </v:oval>
        </w:pict>
      </w:r>
    </w:p>
    <w:p w:rsidR="001C2370" w:rsidRDefault="0036296C" w:rsidP="001C2370">
      <w:pPr>
        <w:spacing w:line="360" w:lineRule="auto"/>
        <w:ind w:left="1985" w:hanging="1985"/>
      </w:pPr>
      <w:r>
        <w:rPr>
          <w:noProof/>
        </w:rPr>
        <w:pict>
          <v:oval id="_x0000_s1277" style="position:absolute;left:0;text-align:left;margin-left:242.25pt;margin-top:14.45pt;width:26.55pt;height:29.25pt;z-index:251940864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O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6" style="position:absolute;left:0;text-align:left;margin-left:249.45pt;margin-top:.2pt;width:83.55pt;height:34.5pt;z-index:251929600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batole</w:t>
                  </w:r>
                </w:p>
              </w:txbxContent>
            </v:textbox>
          </v:oval>
        </w:pict>
      </w:r>
    </w:p>
    <w:p w:rsidR="001C2370" w:rsidRDefault="0036296C" w:rsidP="001C2370">
      <w:pPr>
        <w:spacing w:line="360" w:lineRule="auto"/>
        <w:ind w:left="1985" w:hanging="1985"/>
      </w:pPr>
      <w:r>
        <w:rPr>
          <w:noProof/>
        </w:rPr>
        <w:pict>
          <v:oval id="_x0000_s1281" style="position:absolute;left:0;text-align:left;margin-left:374.55pt;margin-top:17.75pt;width:26.55pt;height:29.25pt;z-index:251944960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0" style="position:absolute;left:0;text-align:left;margin-left:381.3pt;margin-top:17.75pt;width:107.25pt;height:34.5pt;z-index:251933696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adolescence</w:t>
                  </w:r>
                </w:p>
              </w:txbxContent>
            </v:textbox>
          </v:oval>
        </w:pict>
      </w:r>
    </w:p>
    <w:p w:rsidR="001C2370" w:rsidRDefault="0036296C" w:rsidP="001C2370">
      <w:pPr>
        <w:spacing w:line="360" w:lineRule="auto"/>
        <w:ind w:left="1985" w:hanging="1985"/>
      </w:pPr>
      <w:r>
        <w:rPr>
          <w:noProof/>
        </w:rPr>
        <w:pict>
          <v:oval id="_x0000_s1284" style="position:absolute;left:0;text-align:left;margin-left:267.3pt;margin-top:10.55pt;width:26.55pt;height:29.25pt;z-index:251948032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sz w:val="32"/>
                      <w:szCs w:val="32"/>
                    </w:rPr>
                  </w:pPr>
                  <w:r w:rsidRPr="00BC790D">
                    <w:rPr>
                      <w:sz w:val="32"/>
                      <w:szCs w:val="32"/>
                    </w:rPr>
                    <w:t>-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3" style="position:absolute;left:0;text-align:left;margin-left:46.95pt;margin-top:11.3pt;width:26.55pt;height:29.25pt;z-index:251947008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8" style="position:absolute;left:0;text-align:left;margin-left:203.25pt;margin-top:11.3pt;width:26.55pt;height:29.25pt;z-index:251941888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G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7" style="position:absolute;left:0;text-align:left;margin-left:82.05pt;margin-top:2.3pt;width:153pt;height:34.5pt;z-index:251930624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předškolní věk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2" style="position:absolute;left:0;text-align:left;margin-left:-4.35pt;margin-top:6.05pt;width:71.4pt;height:34.5pt;z-index:251935744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stáří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3" style="position:absolute;left:0;text-align:left;margin-left:276.75pt;margin-top:17.3pt;width:89.1pt;height:34.5pt;z-index:251936768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kmetství</w:t>
                  </w:r>
                </w:p>
              </w:txbxContent>
            </v:textbox>
          </v:oval>
        </w:pict>
      </w:r>
    </w:p>
    <w:p w:rsidR="001C2370" w:rsidRDefault="001C2370" w:rsidP="001C2370">
      <w:pPr>
        <w:spacing w:line="360" w:lineRule="auto"/>
        <w:ind w:left="1985" w:hanging="1985"/>
      </w:pPr>
    </w:p>
    <w:p w:rsidR="001C2370" w:rsidRDefault="0036296C" w:rsidP="001C2370">
      <w:pPr>
        <w:spacing w:line="360" w:lineRule="auto"/>
        <w:ind w:left="1985" w:hanging="1985"/>
      </w:pPr>
      <w:r>
        <w:rPr>
          <w:noProof/>
        </w:rPr>
        <w:pict>
          <v:oval id="_x0000_s1280" style="position:absolute;left:0;text-align:left;margin-left:130.5pt;margin-top:3.65pt;width:26.55pt;height:29.25pt;z-index:251943936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 w:rsidRPr="00BC790D">
                    <w:rPr>
                      <w:b/>
                    </w:rPr>
                    <w:t>N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9" style="position:absolute;left:0;text-align:left;margin-left:463.8pt;margin-top:10.4pt;width:26.55pt;height:29.25pt;z-index:251942912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5" style="position:absolute;left:0;text-align:left;margin-left:177.75pt;margin-top:10.4pt;width:153pt;height:34.5pt;z-index:251928576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kojenecké období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8" style="position:absolute;left:0;text-align:left;margin-left:343.5pt;margin-top:18.65pt;width:153pt;height:34.5pt;z-index:251931648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mladší školní věk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9" style="position:absolute;left:0;text-align:left;margin-left:7.8pt;margin-top:10.4pt;width:153pt;height:34.5pt;z-index:251932672;mso-width-relative:margin;mso-height-relative:margin">
            <v:shadow opacity=".5" offset="6pt,-6pt"/>
            <v:textbox>
              <w:txbxContent>
                <w:p w:rsidR="001C2370" w:rsidRDefault="001C2370" w:rsidP="001C2370">
                  <w:pPr>
                    <w:jc w:val="center"/>
                  </w:pPr>
                  <w:r>
                    <w:t>starší školní věk</w:t>
                  </w:r>
                </w:p>
              </w:txbxContent>
            </v:textbox>
          </v:oval>
        </w:pict>
      </w:r>
    </w:p>
    <w:p w:rsidR="001C2370" w:rsidRDefault="0036296C" w:rsidP="001C2370">
      <w:pPr>
        <w:spacing w:line="360" w:lineRule="auto"/>
        <w:ind w:left="1985" w:hanging="1985"/>
      </w:pPr>
      <w:r>
        <w:rPr>
          <w:noProof/>
        </w:rPr>
        <w:pict>
          <v:oval id="_x0000_s1276" style="position:absolute;left:0;text-align:left;margin-left:304.2pt;margin-top:3.2pt;width:26.55pt;height:29.25pt;z-index:251939840;mso-width-relative:margin;mso-height-relative:margin" strokecolor="#4f81bd [3204]" strokeweight="1.5pt">
            <v:shadow opacity=".5" offset="6pt,-6pt"/>
            <v:textbox>
              <w:txbxContent>
                <w:p w:rsidR="001C2370" w:rsidRPr="00BC790D" w:rsidRDefault="001C2370" w:rsidP="001C237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</w:t>
                  </w:r>
                </w:p>
              </w:txbxContent>
            </v:textbox>
          </v:oval>
        </w:pict>
      </w:r>
    </w:p>
    <w:p w:rsidR="001C2370" w:rsidRPr="00686E11" w:rsidRDefault="001C2370" w:rsidP="001C2370">
      <w:pPr>
        <w:spacing w:line="360" w:lineRule="auto"/>
      </w:pPr>
    </w:p>
    <w:p w:rsidR="001C2370" w:rsidRDefault="001C2370" w:rsidP="001B3096">
      <w:pPr>
        <w:spacing w:after="240" w:line="360" w:lineRule="auto"/>
        <w:ind w:left="2694" w:hanging="2694"/>
      </w:pPr>
      <w:r>
        <w:rPr>
          <w:b/>
        </w:rPr>
        <w:t xml:space="preserve">Vysvětli pojem v tajence: </w:t>
      </w:r>
      <w:r w:rsidR="001B3096" w:rsidRPr="001B3096">
        <w:rPr>
          <w:color w:val="FF0000"/>
        </w:rPr>
        <w:t>ONTOGENEZE = původ a vývoj jedince</w:t>
      </w:r>
    </w:p>
    <w:p w:rsidR="001C2370" w:rsidRPr="00CE753D" w:rsidRDefault="001C2370" w:rsidP="001C2370">
      <w:pPr>
        <w:spacing w:line="360" w:lineRule="auto"/>
        <w:ind w:left="2694" w:hanging="2694"/>
        <w:rPr>
          <w:b/>
          <w:sz w:val="10"/>
          <w:szCs w:val="10"/>
        </w:rPr>
      </w:pPr>
    </w:p>
    <w:p w:rsidR="001C2370" w:rsidRPr="005E266F" w:rsidRDefault="001C2370" w:rsidP="001C2370">
      <w:pPr>
        <w:pStyle w:val="Nadpis2"/>
        <w:ind w:left="0"/>
      </w:pPr>
      <w:r>
        <w:t>2. Charakteristika.</w:t>
      </w:r>
    </w:p>
    <w:p w:rsidR="001C2370" w:rsidRDefault="001C2370" w:rsidP="001C2370">
      <w:r>
        <w:t>Poznej, ke které vývojové etapě patří následující charakteristiky</w:t>
      </w:r>
      <w:r w:rsidRPr="004D3A3F">
        <w:t>.</w:t>
      </w:r>
    </w:p>
    <w:p w:rsidR="001C2370" w:rsidRDefault="0036296C" w:rsidP="001C2370">
      <w:r>
        <w:rPr>
          <w:noProof/>
        </w:rPr>
        <w:pict>
          <v:roundrect id="_x0000_s1287" style="position:absolute;margin-left:-1.35pt;margin-top:10.75pt;width:156pt;height:81.75pt;z-index:251951104;mso-width-relative:margin;mso-height-relative:margin" arcsize="10923f">
            <v:shadow on="t" opacity=".5" offset="6pt,-6pt"/>
            <v:textbox>
              <w:txbxContent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rozvoj pohybových schopností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rozvoj řeči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velká představivost</w:t>
                  </w:r>
                </w:p>
                <w:p w:rsidR="001C2370" w:rsidRPr="00506FAA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první setkání s vrstevníky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286" style="position:absolute;margin-left:171.3pt;margin-top:10.75pt;width:135.3pt;height:67.5pt;z-index:251950080;mso-width-relative:margin;mso-height-relative:margin" arcsize="10923f">
            <v:shadow on="t" opacity=".5" offset="6pt,-6pt"/>
            <v:textbox>
              <w:txbxContent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puberta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snaha prosadit se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kritičnost vůči okolí</w:t>
                  </w:r>
                </w:p>
                <w:p w:rsidR="001C2370" w:rsidRPr="00506FAA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neuznávání autorit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285" style="position:absolute;margin-left:322.2pt;margin-top:7.75pt;width:156pt;height:119.25pt;z-index:251949056;mso-width-relative:margin;mso-height-relative:margin" arcsize="10923f">
            <v:shadow on="t" opacity=".5" offset="6pt,-6pt"/>
            <v:textbox>
              <w:txbxContent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506FAA">
                    <w:rPr>
                      <w:sz w:val="22"/>
                      <w:szCs w:val="22"/>
                    </w:rPr>
                    <w:t>začíná se přizpůsobovat podmínkám života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důležitý je kontakt s matkou (hlas, dotyky, zrak)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převážně jí, spí, pláče a vylučuje</w:t>
                  </w:r>
                </w:p>
                <w:p w:rsidR="001C2370" w:rsidRPr="00506FAA" w:rsidRDefault="001C2370" w:rsidP="001C2370">
                  <w:pPr>
                    <w:pStyle w:val="Odstavecseseznamem"/>
                    <w:numPr>
                      <w:ilvl w:val="0"/>
                      <w:numId w:val="43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trvá zpravidla 6 týdnů</w:t>
                  </w:r>
                </w:p>
              </w:txbxContent>
            </v:textbox>
          </v:roundrect>
        </w:pict>
      </w:r>
    </w:p>
    <w:p w:rsidR="001C2370" w:rsidRPr="00C92EED" w:rsidRDefault="001C2370" w:rsidP="001C2370">
      <w:pPr>
        <w:ind w:firstLine="708"/>
      </w:pPr>
    </w:p>
    <w:p w:rsidR="001C2370" w:rsidRDefault="001C2370" w:rsidP="001C2370"/>
    <w:p w:rsidR="001C2370" w:rsidRDefault="001C2370" w:rsidP="001C2370"/>
    <w:p w:rsidR="001C2370" w:rsidRDefault="001C2370" w:rsidP="001C2370"/>
    <w:p w:rsidR="001C2370" w:rsidRDefault="001C2370" w:rsidP="001C2370"/>
    <w:p w:rsidR="001C2370" w:rsidRDefault="0036296C" w:rsidP="001C2370">
      <w:r>
        <w:rPr>
          <w:noProof/>
        </w:rPr>
        <w:pict>
          <v:oval id="_x0000_s1289" style="position:absolute;margin-left:171pt;margin-top:.7pt;width:136.05pt;height:34.5pt;z-index:251953152;mso-width-relative:margin;mso-height-relative:margin">
            <v:shadow opacity=".5" offset="6pt,-6pt"/>
            <v:textbox>
              <w:txbxContent>
                <w:p w:rsidR="001C2370" w:rsidRPr="001B3096" w:rsidRDefault="001B3096" w:rsidP="001C2370">
                  <w:pPr>
                    <w:jc w:val="center"/>
                    <w:rPr>
                      <w:color w:val="FF0000"/>
                    </w:rPr>
                  </w:pPr>
                  <w:r w:rsidRPr="001B3096">
                    <w:rPr>
                      <w:color w:val="FF0000"/>
                    </w:rPr>
                    <w:t>starší školní věk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88" style="position:absolute;margin-left:1.05pt;margin-top:12.7pt;width:153pt;height:34.5pt;z-index:251952128;mso-width-relative:margin;mso-height-relative:margin">
            <v:shadow opacity=".5" offset="6pt,-6pt"/>
            <v:textbox>
              <w:txbxContent>
                <w:p w:rsidR="001C2370" w:rsidRPr="001B3096" w:rsidRDefault="001B3096" w:rsidP="001C2370">
                  <w:pPr>
                    <w:jc w:val="center"/>
                    <w:rPr>
                      <w:color w:val="FF0000"/>
                    </w:rPr>
                  </w:pPr>
                  <w:r w:rsidRPr="001B3096">
                    <w:rPr>
                      <w:color w:val="FF0000"/>
                    </w:rPr>
                    <w:t>batole</w:t>
                  </w:r>
                </w:p>
              </w:txbxContent>
            </v:textbox>
          </v:oval>
        </w:pict>
      </w:r>
    </w:p>
    <w:p w:rsidR="001C2370" w:rsidRDefault="001C2370" w:rsidP="001C2370"/>
    <w:p w:rsidR="001C2370" w:rsidRDefault="0036296C" w:rsidP="001C2370">
      <w:r>
        <w:rPr>
          <w:noProof/>
        </w:rPr>
        <w:pict>
          <v:oval id="_x0000_s1290" style="position:absolute;margin-left:314.7pt;margin-top:10.6pt;width:173.55pt;height:34.5pt;z-index:251954176;mso-width-relative:margin;mso-height-relative:margin">
            <v:shadow opacity=".5" offset="6pt,-6pt"/>
            <v:textbox>
              <w:txbxContent>
                <w:p w:rsidR="001C2370" w:rsidRPr="001B3096" w:rsidRDefault="001B3096" w:rsidP="001C2370">
                  <w:pPr>
                    <w:jc w:val="center"/>
                    <w:rPr>
                      <w:color w:val="FF0000"/>
                    </w:rPr>
                  </w:pPr>
                  <w:r w:rsidRPr="001B3096">
                    <w:rPr>
                      <w:color w:val="FF0000"/>
                    </w:rPr>
                    <w:t>novorozenecké období</w:t>
                  </w:r>
                </w:p>
              </w:txbxContent>
            </v:textbox>
          </v:oval>
        </w:pict>
      </w:r>
    </w:p>
    <w:p w:rsidR="001C2370" w:rsidRDefault="001C2370" w:rsidP="001C2370"/>
    <w:p w:rsidR="001C2370" w:rsidRPr="00CE753D" w:rsidRDefault="001C2370" w:rsidP="001B3096">
      <w:pPr>
        <w:spacing w:after="120"/>
        <w:rPr>
          <w:b/>
          <w:sz w:val="14"/>
          <w:szCs w:val="14"/>
        </w:rPr>
      </w:pPr>
    </w:p>
    <w:p w:rsidR="001C2370" w:rsidRPr="005E266F" w:rsidRDefault="001C2370" w:rsidP="001C2370">
      <w:pPr>
        <w:pStyle w:val="Nadpis2"/>
        <w:ind w:left="0"/>
      </w:pPr>
      <w:r>
        <w:t>3. Označ pravdivá tvrzení.</w:t>
      </w:r>
    </w:p>
    <w:p w:rsidR="001C2370" w:rsidRPr="00606C6A" w:rsidRDefault="001C2370" w:rsidP="001C2370">
      <w:pPr>
        <w:rPr>
          <w:b/>
          <w:sz w:val="10"/>
          <w:szCs w:val="10"/>
        </w:rPr>
        <w:sectPr w:rsidR="001C2370" w:rsidRPr="00606C6A" w:rsidSect="001C2370">
          <w:headerReference w:type="default" r:id="rId10"/>
          <w:type w:val="continuous"/>
          <w:pgSz w:w="11906" w:h="16838"/>
          <w:pgMar w:top="567" w:right="1134" w:bottom="510" w:left="1134" w:header="709" w:footer="709" w:gutter="0"/>
          <w:cols w:space="708"/>
          <w:docGrid w:linePitch="360"/>
        </w:sectPr>
      </w:pPr>
    </w:p>
    <w:p w:rsidR="001C2370" w:rsidRDefault="0036296C" w:rsidP="001C2370">
      <w:pPr>
        <w:tabs>
          <w:tab w:val="left" w:pos="2055"/>
        </w:tabs>
        <w:spacing w:line="276" w:lineRule="auto"/>
      </w:pPr>
      <w:r w:rsidRPr="0036296C">
        <w:rPr>
          <w:b/>
          <w:noProof/>
        </w:rPr>
        <w:lastRenderedPageBreak/>
        <w:pict>
          <v:oval id="_x0000_s1295" style="position:absolute;margin-left:258pt;margin-top:9pt;width:24pt;height:26.25pt;z-index:251960320;mso-width-relative:margin;mso-height-relative:margin" filled="f" stroked="f">
            <v:shadow opacity=".5" offset="6pt,-6pt"/>
            <v:textbox>
              <w:txbxContent>
                <w:p w:rsidR="001B3096" w:rsidRPr="001B3096" w:rsidRDefault="001B3096" w:rsidP="001B3096">
                  <w:pPr>
                    <w:rPr>
                      <w:color w:val="FF0000"/>
                    </w:rPr>
                  </w:pPr>
                  <w:r w:rsidRPr="001B3096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Pr="0036296C">
        <w:rPr>
          <w:b/>
          <w:noProof/>
        </w:rPr>
        <w:pict>
          <v:oval id="_x0000_s1293" style="position:absolute;margin-left:-2.7pt;margin-top:8.25pt;width:24pt;height:26.25pt;z-index:251958272;mso-width-relative:margin;mso-height-relative:margin" filled="f" stroked="f">
            <v:shadow opacity=".5" offset="6pt,-6pt"/>
            <v:textbox>
              <w:txbxContent>
                <w:p w:rsidR="001B3096" w:rsidRPr="001B3096" w:rsidRDefault="001B3096">
                  <w:pPr>
                    <w:rPr>
                      <w:color w:val="FF0000"/>
                    </w:rPr>
                  </w:pPr>
                  <w:r w:rsidRPr="001B3096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>
        <w:rPr>
          <w:noProof/>
        </w:rPr>
        <w:pict>
          <v:rect id="_x0000_s1291" style="position:absolute;margin-left:-1.2pt;margin-top:8.25pt;width:241.2pt;height:141.75pt;z-index:251955200;mso-width-relative:margin;mso-height-relative:margin" stroked="f">
            <v:shadow opacity=".5" offset="6pt,-6pt"/>
            <v:textbox>
              <w:txbxContent>
                <w:p w:rsidR="001C2370" w:rsidRPr="00455A33" w:rsidRDefault="001C2370" w:rsidP="001C2370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455A33">
                    <w:rPr>
                      <w:sz w:val="22"/>
                      <w:szCs w:val="22"/>
                    </w:rPr>
                    <w:t>za kmetství je považován věk od 75 let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 w:rsidRPr="00455A33">
                    <w:rPr>
                      <w:sz w:val="22"/>
                      <w:szCs w:val="22"/>
                    </w:rPr>
                    <w:t>prenatální období trvá zhruba 12 měsíců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v kojeneckém období dítě ještě nerozeznává rodiče</w:t>
                  </w:r>
                </w:p>
                <w:p w:rsidR="001C2370" w:rsidRDefault="001C2370" w:rsidP="001C2370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stáří je charakteristické ubýváním fyzických sil a odchodem do důchodu</w:t>
                  </w:r>
                </w:p>
                <w:p w:rsidR="001C2370" w:rsidRPr="00455A33" w:rsidRDefault="001C2370" w:rsidP="001C2370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v prenatálním období není důležitá vyvážená strava matky, ta je nutná až při kojení dítěte </w:t>
                  </w:r>
                </w:p>
              </w:txbxContent>
            </v:textbox>
          </v:rect>
        </w:pict>
      </w:r>
      <w:r>
        <w:rPr>
          <w:noProof/>
        </w:rPr>
        <w:pict>
          <v:rect id="_x0000_s1292" style="position:absolute;margin-left:260.4pt;margin-top:8.25pt;width:241.2pt;height:76.5pt;z-index:251956224;mso-width-relative:margin;mso-height-relative:margin" stroked="f">
            <v:shadow opacity=".5" offset="6pt,-6pt"/>
            <v:textbox>
              <w:txbxContent>
                <w:p w:rsidR="001C2370" w:rsidRPr="00455A33" w:rsidRDefault="001C2370" w:rsidP="001C2370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pro adolescenci je typické dokončení vývoje, ujasnění životních cílů a hledání partnera</w:t>
                  </w:r>
                </w:p>
                <w:p w:rsidR="001C2370" w:rsidRPr="00455A33" w:rsidRDefault="001C2370" w:rsidP="001C2370">
                  <w:pPr>
                    <w:pStyle w:val="Odstavecseseznamem"/>
                    <w:numPr>
                      <w:ilvl w:val="0"/>
                      <w:numId w:val="44"/>
                    </w:numPr>
                    <w:ind w:left="284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při těhotenství by matka neměla brát drogy, pít alkohol nebo kouřit</w:t>
                  </w:r>
                </w:p>
              </w:txbxContent>
            </v:textbox>
          </v:rect>
        </w:pict>
      </w:r>
    </w:p>
    <w:p w:rsidR="001C2370" w:rsidRDefault="001C2370" w:rsidP="001C2370">
      <w:pPr>
        <w:tabs>
          <w:tab w:val="left" w:pos="2055"/>
        </w:tabs>
        <w:spacing w:line="276" w:lineRule="auto"/>
      </w:pPr>
    </w:p>
    <w:p w:rsidR="001C2370" w:rsidRDefault="0036296C" w:rsidP="001C2370">
      <w:pPr>
        <w:tabs>
          <w:tab w:val="left" w:pos="2055"/>
        </w:tabs>
        <w:spacing w:line="276" w:lineRule="auto"/>
      </w:pPr>
      <w:r>
        <w:rPr>
          <w:noProof/>
        </w:rPr>
        <w:pict>
          <v:oval id="_x0000_s1296" style="position:absolute;margin-left:258pt;margin-top:9.3pt;width:24pt;height:26.25pt;z-index:251961344;mso-width-relative:margin;mso-height-relative:margin" filled="f" stroked="f">
            <v:shadow opacity=".5" offset="6pt,-6pt"/>
            <v:textbox>
              <w:txbxContent>
                <w:p w:rsidR="001B3096" w:rsidRPr="001B3096" w:rsidRDefault="001B3096" w:rsidP="001B3096">
                  <w:pPr>
                    <w:rPr>
                      <w:color w:val="FF0000"/>
                    </w:rPr>
                  </w:pPr>
                  <w:r w:rsidRPr="001B3096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</w:p>
    <w:p w:rsidR="001C2370" w:rsidRDefault="001C2370" w:rsidP="001C2370">
      <w:pPr>
        <w:tabs>
          <w:tab w:val="left" w:pos="2055"/>
        </w:tabs>
        <w:spacing w:line="276" w:lineRule="auto"/>
      </w:pPr>
    </w:p>
    <w:p w:rsidR="001C2370" w:rsidRDefault="0036296C" w:rsidP="001C2370">
      <w:pPr>
        <w:tabs>
          <w:tab w:val="left" w:pos="2055"/>
        </w:tabs>
        <w:spacing w:line="276" w:lineRule="auto"/>
      </w:pPr>
      <w:r w:rsidRPr="0036296C">
        <w:rPr>
          <w:b/>
          <w:noProof/>
        </w:rPr>
        <w:pict>
          <v:oval id="_x0000_s1294" style="position:absolute;margin-left:-2.7pt;margin-top:15.05pt;width:24pt;height:26.25pt;z-index:251959296;mso-width-relative:margin;mso-height-relative:margin" filled="f" stroked="f">
            <v:shadow opacity=".5" offset="6pt,-6pt"/>
            <v:textbox>
              <w:txbxContent>
                <w:p w:rsidR="001B3096" w:rsidRPr="001B3096" w:rsidRDefault="001B3096" w:rsidP="001B3096">
                  <w:pPr>
                    <w:rPr>
                      <w:color w:val="FF0000"/>
                    </w:rPr>
                  </w:pPr>
                  <w:r w:rsidRPr="001B3096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</w:p>
    <w:p w:rsidR="001C2370" w:rsidRDefault="001C2370" w:rsidP="001C2370">
      <w:pPr>
        <w:tabs>
          <w:tab w:val="left" w:pos="2055"/>
        </w:tabs>
        <w:spacing w:line="276" w:lineRule="auto"/>
      </w:pPr>
      <w:r>
        <w:rPr>
          <w:noProof/>
        </w:rPr>
        <w:drawing>
          <wp:anchor distT="0" distB="0" distL="114300" distR="114300" simplePos="0" relativeHeight="251957248" behindDoc="0" locked="0" layoutInCell="1" allowOverlap="1">
            <wp:simplePos x="0" y="0"/>
            <wp:positionH relativeFrom="column">
              <wp:posOffset>3870960</wp:posOffset>
            </wp:positionH>
            <wp:positionV relativeFrom="paragraph">
              <wp:posOffset>20955</wp:posOffset>
            </wp:positionV>
            <wp:extent cx="1838325" cy="1219200"/>
            <wp:effectExtent l="19050" t="0" r="9525" b="0"/>
            <wp:wrapNone/>
            <wp:docPr id="2" name="imgPreview" descr="miminka,fotolia,p&amp;rcaron;írodní,milí lidé,portréty,pózy,úsm&amp;ecaron;vy,mladé rodiny,rodi&amp;c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iminka,fotolia,p&amp;rcaron;írodní,milí lidé,portréty,pózy,úsm&amp;ecaron;vy,mladé rodiny,rodi&amp;ccaron;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6615" b="1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1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C2370" w:rsidRDefault="001C2370" w:rsidP="001C2370">
      <w:pPr>
        <w:tabs>
          <w:tab w:val="left" w:pos="2055"/>
        </w:tabs>
        <w:spacing w:line="276" w:lineRule="auto"/>
      </w:pPr>
    </w:p>
    <w:p w:rsidR="001C2370" w:rsidRPr="004D3A3F" w:rsidRDefault="001C2370" w:rsidP="001C2370">
      <w:pPr>
        <w:tabs>
          <w:tab w:val="left" w:pos="2055"/>
        </w:tabs>
        <w:spacing w:line="276" w:lineRule="auto"/>
      </w:pPr>
    </w:p>
    <w:p w:rsidR="001C2370" w:rsidRDefault="001C2370" w:rsidP="001C2370">
      <w:pPr>
        <w:tabs>
          <w:tab w:val="left" w:pos="1030"/>
        </w:tabs>
        <w:spacing w:after="360"/>
        <w:rPr>
          <w:b/>
        </w:rPr>
      </w:pPr>
    </w:p>
    <w:p w:rsidR="00BF219F" w:rsidRDefault="00BF219F" w:rsidP="00657FC7">
      <w:pPr>
        <w:tabs>
          <w:tab w:val="left" w:pos="1030"/>
        </w:tabs>
        <w:spacing w:after="360"/>
        <w:rPr>
          <w:b/>
        </w:rPr>
      </w:pPr>
    </w:p>
    <w:p w:rsidR="001C2370" w:rsidRDefault="001C2370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1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FD5" w:rsidRDefault="00541FD5" w:rsidP="00E72D00">
      <w:r>
        <w:separator/>
      </w:r>
    </w:p>
  </w:endnote>
  <w:endnote w:type="continuationSeparator" w:id="0">
    <w:p w:rsidR="00541FD5" w:rsidRDefault="00541FD5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FD5" w:rsidRDefault="00541FD5" w:rsidP="00E72D00">
      <w:r>
        <w:separator/>
      </w:r>
    </w:p>
  </w:footnote>
  <w:footnote w:type="continuationSeparator" w:id="0">
    <w:p w:rsidR="00541FD5" w:rsidRDefault="00541FD5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370" w:rsidRDefault="001C2370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24118"/>
    <w:multiLevelType w:val="hybridMultilevel"/>
    <w:tmpl w:val="BBBA7D98"/>
    <w:lvl w:ilvl="0" w:tplc="B75CC8E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736A10"/>
    <w:multiLevelType w:val="hybridMultilevel"/>
    <w:tmpl w:val="BD8C33C8"/>
    <w:lvl w:ilvl="0" w:tplc="8BE6655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3">
    <w:nsid w:val="2D892CB3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16B26"/>
    <w:multiLevelType w:val="hybridMultilevel"/>
    <w:tmpl w:val="D37CF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857C6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43577"/>
    <w:multiLevelType w:val="hybridMultilevel"/>
    <w:tmpl w:val="CCF21BB6"/>
    <w:lvl w:ilvl="0" w:tplc="686EA04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B6B7FDD"/>
    <w:multiLevelType w:val="hybridMultilevel"/>
    <w:tmpl w:val="506CBC4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8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A92864"/>
    <w:multiLevelType w:val="hybridMultilevel"/>
    <w:tmpl w:val="49A6CFF6"/>
    <w:lvl w:ilvl="0" w:tplc="BCA8E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43265B"/>
    <w:multiLevelType w:val="hybridMultilevel"/>
    <w:tmpl w:val="0A1E93FE"/>
    <w:lvl w:ilvl="0" w:tplc="DC4E3D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33"/>
  </w:num>
  <w:num w:numId="4">
    <w:abstractNumId w:val="0"/>
  </w:num>
  <w:num w:numId="5">
    <w:abstractNumId w:val="37"/>
  </w:num>
  <w:num w:numId="6">
    <w:abstractNumId w:val="38"/>
  </w:num>
  <w:num w:numId="7">
    <w:abstractNumId w:val="30"/>
  </w:num>
  <w:num w:numId="8">
    <w:abstractNumId w:val="42"/>
  </w:num>
  <w:num w:numId="9">
    <w:abstractNumId w:val="15"/>
  </w:num>
  <w:num w:numId="10">
    <w:abstractNumId w:val="28"/>
  </w:num>
  <w:num w:numId="11">
    <w:abstractNumId w:val="5"/>
  </w:num>
  <w:num w:numId="12">
    <w:abstractNumId w:val="40"/>
  </w:num>
  <w:num w:numId="13">
    <w:abstractNumId w:val="10"/>
  </w:num>
  <w:num w:numId="14">
    <w:abstractNumId w:val="7"/>
  </w:num>
  <w:num w:numId="15">
    <w:abstractNumId w:val="11"/>
  </w:num>
  <w:num w:numId="16">
    <w:abstractNumId w:val="34"/>
  </w:num>
  <w:num w:numId="17">
    <w:abstractNumId w:val="18"/>
  </w:num>
  <w:num w:numId="18">
    <w:abstractNumId w:val="19"/>
  </w:num>
  <w:num w:numId="19">
    <w:abstractNumId w:val="31"/>
  </w:num>
  <w:num w:numId="20">
    <w:abstractNumId w:val="9"/>
  </w:num>
  <w:num w:numId="21">
    <w:abstractNumId w:val="39"/>
  </w:num>
  <w:num w:numId="22">
    <w:abstractNumId w:val="29"/>
  </w:num>
  <w:num w:numId="23">
    <w:abstractNumId w:val="6"/>
  </w:num>
  <w:num w:numId="24">
    <w:abstractNumId w:val="3"/>
  </w:num>
  <w:num w:numId="25">
    <w:abstractNumId w:val="35"/>
  </w:num>
  <w:num w:numId="26">
    <w:abstractNumId w:val="43"/>
  </w:num>
  <w:num w:numId="27">
    <w:abstractNumId w:val="2"/>
  </w:num>
  <w:num w:numId="28">
    <w:abstractNumId w:val="27"/>
  </w:num>
  <w:num w:numId="29">
    <w:abstractNumId w:val="1"/>
  </w:num>
  <w:num w:numId="30">
    <w:abstractNumId w:val="20"/>
  </w:num>
  <w:num w:numId="31">
    <w:abstractNumId w:val="22"/>
  </w:num>
  <w:num w:numId="32">
    <w:abstractNumId w:val="14"/>
  </w:num>
  <w:num w:numId="33">
    <w:abstractNumId w:val="25"/>
  </w:num>
  <w:num w:numId="34">
    <w:abstractNumId w:val="21"/>
  </w:num>
  <w:num w:numId="35">
    <w:abstractNumId w:val="41"/>
  </w:num>
  <w:num w:numId="36">
    <w:abstractNumId w:val="17"/>
  </w:num>
  <w:num w:numId="37">
    <w:abstractNumId w:val="13"/>
  </w:num>
  <w:num w:numId="38">
    <w:abstractNumId w:val="32"/>
  </w:num>
  <w:num w:numId="39">
    <w:abstractNumId w:val="24"/>
  </w:num>
  <w:num w:numId="40">
    <w:abstractNumId w:val="16"/>
  </w:num>
  <w:num w:numId="41">
    <w:abstractNumId w:val="12"/>
  </w:num>
  <w:num w:numId="42">
    <w:abstractNumId w:val="36"/>
  </w:num>
  <w:num w:numId="43">
    <w:abstractNumId w:val="26"/>
  </w:num>
  <w:num w:numId="4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81922" style="mso-width-relative:margin;mso-height-relative:margin" fillcolor="white">
      <v:fill color="white"/>
      <v:shadow opacity=".5" offset="6pt,-6pt"/>
      <o:colormenu v:ext="edit" fillcolor="none" strokecolor="none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961AF"/>
    <w:rsid w:val="000A5A09"/>
    <w:rsid w:val="000B0233"/>
    <w:rsid w:val="000B19F6"/>
    <w:rsid w:val="000C4878"/>
    <w:rsid w:val="000E31F0"/>
    <w:rsid w:val="000F53BD"/>
    <w:rsid w:val="00106718"/>
    <w:rsid w:val="00136A92"/>
    <w:rsid w:val="00137FB7"/>
    <w:rsid w:val="00141A7A"/>
    <w:rsid w:val="0015527A"/>
    <w:rsid w:val="001B3096"/>
    <w:rsid w:val="001C105D"/>
    <w:rsid w:val="001C2370"/>
    <w:rsid w:val="001C25C6"/>
    <w:rsid w:val="001E0888"/>
    <w:rsid w:val="001E0966"/>
    <w:rsid w:val="002035A7"/>
    <w:rsid w:val="002150C1"/>
    <w:rsid w:val="00222C97"/>
    <w:rsid w:val="00234646"/>
    <w:rsid w:val="002435F3"/>
    <w:rsid w:val="00254C02"/>
    <w:rsid w:val="00255C0D"/>
    <w:rsid w:val="00265268"/>
    <w:rsid w:val="00265708"/>
    <w:rsid w:val="00282410"/>
    <w:rsid w:val="002B0110"/>
    <w:rsid w:val="002B1D18"/>
    <w:rsid w:val="002C02C4"/>
    <w:rsid w:val="002C0B6A"/>
    <w:rsid w:val="002D5D14"/>
    <w:rsid w:val="002E0091"/>
    <w:rsid w:val="002E6EF0"/>
    <w:rsid w:val="002F04E3"/>
    <w:rsid w:val="002F091B"/>
    <w:rsid w:val="002F6FE5"/>
    <w:rsid w:val="003053D2"/>
    <w:rsid w:val="00307A74"/>
    <w:rsid w:val="00311D5C"/>
    <w:rsid w:val="00311E2D"/>
    <w:rsid w:val="003122C1"/>
    <w:rsid w:val="00353590"/>
    <w:rsid w:val="003602DD"/>
    <w:rsid w:val="0036296C"/>
    <w:rsid w:val="00381902"/>
    <w:rsid w:val="003A65F9"/>
    <w:rsid w:val="003B365C"/>
    <w:rsid w:val="003F2BB4"/>
    <w:rsid w:val="003F5443"/>
    <w:rsid w:val="004004EC"/>
    <w:rsid w:val="00403A25"/>
    <w:rsid w:val="0040406A"/>
    <w:rsid w:val="0041447A"/>
    <w:rsid w:val="00414616"/>
    <w:rsid w:val="00415F87"/>
    <w:rsid w:val="004168C6"/>
    <w:rsid w:val="00437AC4"/>
    <w:rsid w:val="00442EEC"/>
    <w:rsid w:val="00455312"/>
    <w:rsid w:val="00455A33"/>
    <w:rsid w:val="004740A3"/>
    <w:rsid w:val="004852D9"/>
    <w:rsid w:val="004858C5"/>
    <w:rsid w:val="00496087"/>
    <w:rsid w:val="004A065F"/>
    <w:rsid w:val="004A0E45"/>
    <w:rsid w:val="004C6C93"/>
    <w:rsid w:val="004D3337"/>
    <w:rsid w:val="004D3A3F"/>
    <w:rsid w:val="004E20B0"/>
    <w:rsid w:val="004E44BC"/>
    <w:rsid w:val="004F11BD"/>
    <w:rsid w:val="004F27BD"/>
    <w:rsid w:val="00504E50"/>
    <w:rsid w:val="00506FAA"/>
    <w:rsid w:val="005116B1"/>
    <w:rsid w:val="00513353"/>
    <w:rsid w:val="00531CCE"/>
    <w:rsid w:val="0053285F"/>
    <w:rsid w:val="005374F5"/>
    <w:rsid w:val="00541FD5"/>
    <w:rsid w:val="00543132"/>
    <w:rsid w:val="0054471C"/>
    <w:rsid w:val="00545D35"/>
    <w:rsid w:val="00563C38"/>
    <w:rsid w:val="00583740"/>
    <w:rsid w:val="005862AF"/>
    <w:rsid w:val="005A09CE"/>
    <w:rsid w:val="005A271B"/>
    <w:rsid w:val="005B7810"/>
    <w:rsid w:val="005C1AD4"/>
    <w:rsid w:val="005E0D41"/>
    <w:rsid w:val="005E266F"/>
    <w:rsid w:val="005E3162"/>
    <w:rsid w:val="005F065F"/>
    <w:rsid w:val="005F735C"/>
    <w:rsid w:val="00602B9C"/>
    <w:rsid w:val="00606C6A"/>
    <w:rsid w:val="00607D33"/>
    <w:rsid w:val="006267C3"/>
    <w:rsid w:val="00627847"/>
    <w:rsid w:val="006357FB"/>
    <w:rsid w:val="0064146E"/>
    <w:rsid w:val="00642B88"/>
    <w:rsid w:val="0064497A"/>
    <w:rsid w:val="00657FC7"/>
    <w:rsid w:val="00667AF6"/>
    <w:rsid w:val="00683DA4"/>
    <w:rsid w:val="00686E11"/>
    <w:rsid w:val="006A7365"/>
    <w:rsid w:val="006B1FED"/>
    <w:rsid w:val="006B36D0"/>
    <w:rsid w:val="006B4B84"/>
    <w:rsid w:val="006C3B39"/>
    <w:rsid w:val="006E325B"/>
    <w:rsid w:val="006E40CA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0FAF"/>
    <w:rsid w:val="00771986"/>
    <w:rsid w:val="00791AE3"/>
    <w:rsid w:val="007A7F45"/>
    <w:rsid w:val="007B66B4"/>
    <w:rsid w:val="007D0928"/>
    <w:rsid w:val="007D425B"/>
    <w:rsid w:val="007D6E13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3CE5"/>
    <w:rsid w:val="00874892"/>
    <w:rsid w:val="0089047D"/>
    <w:rsid w:val="00891554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91726"/>
    <w:rsid w:val="00995C91"/>
    <w:rsid w:val="009A44FF"/>
    <w:rsid w:val="009B16FE"/>
    <w:rsid w:val="009C54A8"/>
    <w:rsid w:val="009D173E"/>
    <w:rsid w:val="009F15BF"/>
    <w:rsid w:val="009F19E7"/>
    <w:rsid w:val="009F4BE7"/>
    <w:rsid w:val="009F7B45"/>
    <w:rsid w:val="00A15FD9"/>
    <w:rsid w:val="00A27F46"/>
    <w:rsid w:val="00A55570"/>
    <w:rsid w:val="00A56B63"/>
    <w:rsid w:val="00A57C4A"/>
    <w:rsid w:val="00A808F5"/>
    <w:rsid w:val="00A80F0D"/>
    <w:rsid w:val="00AA59DA"/>
    <w:rsid w:val="00AD49F1"/>
    <w:rsid w:val="00AD6D56"/>
    <w:rsid w:val="00B1185F"/>
    <w:rsid w:val="00B32B4B"/>
    <w:rsid w:val="00B411AD"/>
    <w:rsid w:val="00B462C6"/>
    <w:rsid w:val="00B57A76"/>
    <w:rsid w:val="00B66762"/>
    <w:rsid w:val="00B67BFE"/>
    <w:rsid w:val="00B7055B"/>
    <w:rsid w:val="00B81932"/>
    <w:rsid w:val="00BA0B2E"/>
    <w:rsid w:val="00BC790D"/>
    <w:rsid w:val="00BE64D5"/>
    <w:rsid w:val="00BE7CC6"/>
    <w:rsid w:val="00BF219F"/>
    <w:rsid w:val="00C156AE"/>
    <w:rsid w:val="00C168AB"/>
    <w:rsid w:val="00C32BAC"/>
    <w:rsid w:val="00C3346D"/>
    <w:rsid w:val="00C41D52"/>
    <w:rsid w:val="00C460D6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CE753D"/>
    <w:rsid w:val="00D10E22"/>
    <w:rsid w:val="00D15706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C0B"/>
    <w:rsid w:val="00E22D43"/>
    <w:rsid w:val="00E34233"/>
    <w:rsid w:val="00E43179"/>
    <w:rsid w:val="00E50575"/>
    <w:rsid w:val="00E61E27"/>
    <w:rsid w:val="00E63B5D"/>
    <w:rsid w:val="00E675E3"/>
    <w:rsid w:val="00E72D00"/>
    <w:rsid w:val="00E81A58"/>
    <w:rsid w:val="00E81E57"/>
    <w:rsid w:val="00E86911"/>
    <w:rsid w:val="00E965E9"/>
    <w:rsid w:val="00EA0C07"/>
    <w:rsid w:val="00EB6083"/>
    <w:rsid w:val="00EC0F53"/>
    <w:rsid w:val="00EC322D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 style="mso-width-relative:margin;mso-height-relative:margin" fillcolor="white">
      <v:fill color="white"/>
      <v:shadow opacity=".5" offset="6pt,-6pt"/>
      <o:colormenu v:ext="edit" fillcolor="none" strokecolor="none" shadow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C74384-2CDD-4ADF-A632-7927A9C1B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5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84</cp:revision>
  <dcterms:created xsi:type="dcterms:W3CDTF">2012-11-20T13:59:00Z</dcterms:created>
  <dcterms:modified xsi:type="dcterms:W3CDTF">2014-06-25T20:24:00Z</dcterms:modified>
</cp:coreProperties>
</file>