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E178A1">
        <w:rPr>
          <w:rFonts w:asciiTheme="minorHAnsi" w:eastAsiaTheme="minorEastAsia" w:hAnsi="Calibri" w:cstheme="minorBidi"/>
          <w:color w:val="000000" w:themeColor="text1"/>
          <w:kern w:val="24"/>
        </w:rPr>
        <w:t>VY_12_INOVACE_279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C3292C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Puberta</w:t>
      </w:r>
      <w:r w:rsidR="00DC114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- chlapci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D17E21">
        <w:rPr>
          <w:rFonts w:asciiTheme="minorHAnsi" w:eastAsiaTheme="minorEastAsia" w:hAnsi="Calibri" w:cstheme="minorBidi"/>
          <w:color w:val="000000" w:themeColor="text1"/>
          <w:kern w:val="24"/>
        </w:rPr>
        <w:t>změny v období puberty, mužské pohlavní orgány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A5A5E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67076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953581">
        <w:rPr>
          <w:sz w:val="32"/>
          <w:szCs w:val="32"/>
        </w:rPr>
        <w:t>puberta</w:t>
      </w:r>
      <w:r w:rsidR="00DC114A">
        <w:rPr>
          <w:sz w:val="32"/>
          <w:szCs w:val="32"/>
        </w:rPr>
        <w:t xml:space="preserve"> - chlapci</w:t>
      </w:r>
      <w:r w:rsidR="00953581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Fáze puberty</w:t>
      </w:r>
      <w:r w:rsidR="00265268">
        <w:t>.</w:t>
      </w:r>
    </w:p>
    <w:p w:rsidR="005116B1" w:rsidRDefault="00F30EC2" w:rsidP="00123C0C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052" style="position:absolute;left:0;text-align:left;margin-left:398.55pt;margin-top:18.4pt;width:93pt;height:45.75pt;z-index:251685888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="00DC114A">
        <w:rPr>
          <w:sz w:val="22"/>
          <w:szCs w:val="22"/>
        </w:rPr>
        <w:t>Vybarvi změny, kterými prochází chlapci v období puberty:</w:t>
      </w:r>
    </w:p>
    <w:p w:rsidR="00123C0C" w:rsidRDefault="00F30EC2" w:rsidP="00123C0C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047" style="position:absolute;left:0;text-align:left;margin-left:315.3pt;margin-top:4.65pt;width:73.5pt;height:31.5pt;z-index:251680768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erekce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43" style="position:absolute;left:0;text-align:left;margin-left:211.8pt;margin-top:4.65pt;width:93pt;height:31.5pt;z-index:251676672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48" style="position:absolute;left:0;text-align:left;margin-left:104.55pt;margin-top:4.65pt;width:93pt;height:50.25pt;z-index:251681792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tvorba vajíček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42" style="position:absolute;left:0;text-align:left;margin-left:5.55pt;margin-top:4.65pt;width:93pt;height:31.5pt;z-index:251675648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mutace</w:t>
                  </w:r>
                </w:p>
              </w:txbxContent>
            </v:textbox>
          </v:oval>
        </w:pict>
      </w: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123C0C" w:rsidRDefault="00F30EC2" w:rsidP="00123C0C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040" style="position:absolute;left:0;text-align:left;margin-left:372.8pt;margin-top:5.35pt;width:93pt;height:31.5pt;z-index:251673600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41" style="position:absolute;left:0;text-align:left;margin-left:271.8pt;margin-top:8.95pt;width:93pt;height:47.25pt;z-index:251674624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růst ochlupení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51" style="position:absolute;left:0;text-align:left;margin-left:166.95pt;margin-top:8.95pt;width:93pt;height:31.5pt;z-index:251684864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ovulace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53" style="position:absolute;left:0;text-align:left;margin-left:5.55pt;margin-top:8.95pt;width:77.25pt;height:31.5pt;z-index:251686912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citlivost</w:t>
                  </w:r>
                </w:p>
              </w:txbxContent>
            </v:textbox>
          </v:oval>
        </w:pict>
      </w:r>
    </w:p>
    <w:p w:rsidR="00123C0C" w:rsidRDefault="00F30EC2" w:rsidP="00123C0C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049" style="position:absolute;left:0;text-align:left;margin-left:370.7pt;margin-top:19.9pt;width:93pt;height:55pt;z-index:251682816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tvorba spermií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44" style="position:absolute;left:0;text-align:left;margin-left:73.95pt;margin-top:13.45pt;width:93pt;height:31.5pt;z-index:251677696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menstruace</w:t>
                  </w:r>
                </w:p>
              </w:txbxContent>
            </v:textbox>
          </v:oval>
        </w:pict>
      </w:r>
    </w:p>
    <w:p w:rsidR="00123C0C" w:rsidRDefault="00F30EC2" w:rsidP="00123C0C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046" style="position:absolute;left:0;text-align:left;margin-left:149.85pt;margin-top:19.95pt;width:93pt;height:31.5pt;z-index:251679744;mso-width-relative:margin;mso-height-relative:margin">
            <v:shadow opacity=".5" offset="6pt,-6pt"/>
            <v:textbox>
              <w:txbxContent>
                <w:p w:rsidR="003B6BA1" w:rsidRDefault="005D4324" w:rsidP="003B6BA1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DC114A" w:rsidRDefault="00F30EC2" w:rsidP="00123C0C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045" style="position:absolute;left:0;text-align:left;margin-left:297.65pt;margin-top:3.85pt;width:67.15pt;height:31.5pt;z-index:251678720;mso-width-relative:margin;mso-height-relative:margin">
            <v:shadow opacity=".5" offset="6pt,-6pt"/>
            <v:textbox>
              <w:txbxContent>
                <w:p w:rsidR="003B6BA1" w:rsidRDefault="003B6BA1" w:rsidP="003B6BA1">
                  <w:pPr>
                    <w:jc w:val="center"/>
                  </w:pPr>
                  <w:r>
                    <w:t>akné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050" style="position:absolute;left:0;text-align:left;margin-left:10.8pt;margin-top:3.85pt;width:75.75pt;height:31.5pt;z-index:251683840;mso-width-relative:margin;mso-height-relative:margin">
            <v:shadow opacity=".5" offset="6pt,-6pt"/>
            <v:textbox>
              <w:txbxContent>
                <w:p w:rsidR="004A4B5F" w:rsidRDefault="004A4B5F" w:rsidP="004A4B5F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</w:p>
    <w:p w:rsidR="00123C0C" w:rsidRDefault="00123C0C" w:rsidP="00123C0C">
      <w:pPr>
        <w:spacing w:after="120" w:line="276" w:lineRule="auto"/>
        <w:jc w:val="both"/>
        <w:rPr>
          <w:sz w:val="22"/>
          <w:szCs w:val="22"/>
        </w:rPr>
      </w:pPr>
    </w:p>
    <w:p w:rsidR="00CE753D" w:rsidRPr="00CE753D" w:rsidRDefault="00CE753D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DC114A">
        <w:t>Popiš mužské pohlavní orgány</w:t>
      </w:r>
      <w:r w:rsidR="007E5DB8">
        <w:t>.</w:t>
      </w:r>
    </w:p>
    <w:p w:rsidR="003B6BA1" w:rsidRPr="00DC114A" w:rsidRDefault="00F30EC2" w:rsidP="00DC114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left:0;text-align:left;margin-left:326.55pt;margin-top:158.3pt;width:105pt;height:0;z-index:25174835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3" type="#_x0000_t32" style="position:absolute;left:0;text-align:left;margin-left:237.3pt;margin-top:138.05pt;width:89.25pt;height:20.25pt;z-index:25174732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2" type="#_x0000_t32" style="position:absolute;left:0;text-align:left;margin-left:326.55pt;margin-top:134.3pt;width:105pt;height:0;z-index:25174630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1" type="#_x0000_t32" style="position:absolute;left:0;text-align:left;margin-left:228.6pt;margin-top:108.05pt;width:97.95pt;height:26.25pt;z-index:25174528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30" type="#_x0000_t32" style="position:absolute;left:0;text-align:left;margin-left:326.55pt;margin-top:93.05pt;width:105pt;height:0;z-index:25174425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9" type="#_x0000_t32" style="position:absolute;left:0;text-align:left;margin-left:271.8pt;margin-top:68.3pt;width:54.75pt;height:24.75pt;z-index:25174323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8" type="#_x0000_t32" style="position:absolute;left:0;text-align:left;margin-left:326.55pt;margin-top:68.3pt;width:105pt;height:0;z-index:25174220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7" type="#_x0000_t32" style="position:absolute;left:0;text-align:left;margin-left:286.05pt;margin-top:55.55pt;width:40.5pt;height:12.75pt;z-index:25174118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6" type="#_x0000_t32" style="position:absolute;left:0;text-align:left;margin-left:326.55pt;margin-top:42.8pt;width:105pt;height:0;z-index:25174016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5" type="#_x0000_t32" style="position:absolute;left:0;text-align:left;margin-left:277.8pt;margin-top:31.55pt;width:48.75pt;height:11.25pt;z-index:25173913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4" type="#_x0000_t32" style="position:absolute;left:0;text-align:left;margin-left:68.7pt;margin-top:144.8pt;width:88.35pt;height:0;flip:x;z-index:25173811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3" type="#_x0000_t32" style="position:absolute;left:0;text-align:left;margin-left:157.05pt;margin-top:138.05pt;width:33.75pt;height:6.75pt;flip:x;z-index:25173708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2" type="#_x0000_t32" style="position:absolute;left:0;text-align:left;margin-left:68.7pt;margin-top:108.05pt;width:88.35pt;height:0;flip:x;z-index:25173606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1" type="#_x0000_t32" style="position:absolute;left:0;text-align:left;margin-left:157.05pt;margin-top:93.05pt;width:46.5pt;height:15pt;flip:x;z-index:25173504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20" type="#_x0000_t32" style="position:absolute;left:0;text-align:left;margin-left:68.7pt;margin-top:55.55pt;width:98.25pt;height:0;flip:x;z-index:25173401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19" type="#_x0000_t32" style="position:absolute;left:0;text-align:left;margin-left:166.95pt;margin-top:31.55pt;width:61.65pt;height:24pt;flip:x;z-index:251732992;mso-width-relative:margin;mso-height-relative:margin" o:connectortype="straight">
            <v:shadow opacity=".5" offset="6pt,-6pt"/>
          </v:shape>
        </w:pict>
      </w:r>
      <w:r w:rsidR="00DC114A">
        <w:rPr>
          <w:noProof/>
          <w:sz w:val="22"/>
          <w:szCs w:val="22"/>
        </w:rPr>
        <w:drawing>
          <wp:inline distT="0" distB="0" distL="0" distR="0">
            <wp:extent cx="1607228" cy="21240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ž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835" cy="2126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B5F" w:rsidRPr="00CE753D" w:rsidRDefault="004A4B5F" w:rsidP="004A4B5F">
      <w:pPr>
        <w:spacing w:before="120" w:line="360" w:lineRule="auto"/>
        <w:rPr>
          <w:b/>
          <w:sz w:val="10"/>
          <w:szCs w:val="10"/>
        </w:rPr>
      </w:pPr>
    </w:p>
    <w:p w:rsidR="004A4B5F" w:rsidRPr="005E266F" w:rsidRDefault="004A4B5F" w:rsidP="004A4B5F">
      <w:pPr>
        <w:pStyle w:val="Nadpis2"/>
        <w:ind w:left="0"/>
      </w:pPr>
      <w:r>
        <w:t xml:space="preserve">3. </w:t>
      </w:r>
      <w:r w:rsidR="00DC114A">
        <w:t>Vyber sp</w:t>
      </w:r>
      <w:r w:rsidR="002F765D">
        <w:t>rávné tvrzení</w:t>
      </w:r>
      <w:r>
        <w:t>.</w:t>
      </w:r>
    </w:p>
    <w:p w:rsidR="003B6BA1" w:rsidRPr="004715EB" w:rsidRDefault="002F765D" w:rsidP="002F765D">
      <w:pPr>
        <w:spacing w:before="240" w:line="276" w:lineRule="auto"/>
        <w:ind w:left="68" w:right="4111"/>
        <w:rPr>
          <w:b/>
        </w:rPr>
      </w:pPr>
      <w:r w:rsidRPr="004715EB">
        <w:rPr>
          <w:b/>
        </w:rPr>
        <w:t>Erekce je</w:t>
      </w:r>
    </w:p>
    <w:p w:rsidR="002F765D" w:rsidRDefault="004715EB" w:rsidP="002F765D">
      <w:pPr>
        <w:pStyle w:val="Odstavecseseznamem"/>
        <w:numPr>
          <w:ilvl w:val="0"/>
          <w:numId w:val="46"/>
        </w:numPr>
        <w:spacing w:after="120" w:line="276" w:lineRule="auto"/>
        <w:ind w:left="709" w:right="4111"/>
      </w:pPr>
      <w:r>
        <w:rPr>
          <w:noProof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4509135</wp:posOffset>
            </wp:positionH>
            <wp:positionV relativeFrom="paragraph">
              <wp:posOffset>90805</wp:posOffset>
            </wp:positionV>
            <wp:extent cx="1438275" cy="2183765"/>
            <wp:effectExtent l="0" t="0" r="0" b="0"/>
            <wp:wrapNone/>
            <wp:docPr id="4" name="Obrázek 4" descr="znud&amp;ecaron;ní,fotolia,hezký mládenec,kapuce,portréty,odpo&amp;ccaron;ívající,opírající 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znud&amp;ecaron;ní,fotolia,hezký mládenec,kapuce,portréty,odpo&amp;ccaron;ívající,opírající s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923" r="17231"/>
                    <a:stretch/>
                  </pic:blipFill>
                  <pic:spPr bwMode="auto">
                    <a:xfrm>
                      <a:off x="0" y="0"/>
                      <a:ext cx="1438275" cy="2183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F765D">
        <w:t>mužský pohlavní hormon</w:t>
      </w:r>
    </w:p>
    <w:p w:rsidR="002F765D" w:rsidRDefault="002F765D" w:rsidP="002F765D">
      <w:pPr>
        <w:pStyle w:val="Odstavecseseznamem"/>
        <w:numPr>
          <w:ilvl w:val="0"/>
          <w:numId w:val="46"/>
        </w:numPr>
        <w:spacing w:after="120" w:line="276" w:lineRule="auto"/>
        <w:ind w:left="709" w:right="4111"/>
      </w:pPr>
      <w:r>
        <w:t>ztopoření penisu</w:t>
      </w:r>
    </w:p>
    <w:p w:rsidR="002F765D" w:rsidRDefault="002F765D" w:rsidP="002F765D">
      <w:pPr>
        <w:pStyle w:val="Odstavecseseznamem"/>
        <w:numPr>
          <w:ilvl w:val="0"/>
          <w:numId w:val="46"/>
        </w:numPr>
        <w:spacing w:after="120" w:line="276" w:lineRule="auto"/>
        <w:ind w:left="709" w:right="4111"/>
      </w:pPr>
      <w:r>
        <w:t>uvolnění semene z mužského pohlavního orgánu</w:t>
      </w:r>
    </w:p>
    <w:p w:rsidR="002F765D" w:rsidRPr="004715EB" w:rsidRDefault="002F765D" w:rsidP="004715EB">
      <w:pPr>
        <w:spacing w:line="276" w:lineRule="auto"/>
        <w:ind w:right="4111"/>
        <w:rPr>
          <w:b/>
        </w:rPr>
      </w:pPr>
      <w:r w:rsidRPr="004715EB">
        <w:rPr>
          <w:b/>
        </w:rPr>
        <w:t>Poluce je</w:t>
      </w:r>
    </w:p>
    <w:p w:rsidR="002F765D" w:rsidRDefault="002F765D" w:rsidP="002F765D">
      <w:pPr>
        <w:pStyle w:val="Odstavecseseznamem"/>
        <w:numPr>
          <w:ilvl w:val="0"/>
          <w:numId w:val="47"/>
        </w:numPr>
        <w:spacing w:after="120" w:line="276" w:lineRule="auto"/>
        <w:ind w:right="4111"/>
      </w:pPr>
      <w:r>
        <w:t>samovolný výron semene</w:t>
      </w:r>
    </w:p>
    <w:p w:rsidR="002F765D" w:rsidRDefault="002F765D" w:rsidP="002F765D">
      <w:pPr>
        <w:pStyle w:val="Odstavecseseznamem"/>
        <w:numPr>
          <w:ilvl w:val="0"/>
          <w:numId w:val="47"/>
        </w:numPr>
        <w:spacing w:after="120" w:line="276" w:lineRule="auto"/>
        <w:ind w:right="4111"/>
      </w:pPr>
      <w:r>
        <w:t>uvolnění vajíčka z vaječníku</w:t>
      </w:r>
      <w:bookmarkStart w:id="0" w:name="_GoBack"/>
      <w:bookmarkEnd w:id="0"/>
    </w:p>
    <w:p w:rsidR="002F765D" w:rsidRDefault="004715EB" w:rsidP="002F765D">
      <w:pPr>
        <w:pStyle w:val="Odstavecseseznamem"/>
        <w:numPr>
          <w:ilvl w:val="0"/>
          <w:numId w:val="47"/>
        </w:numPr>
        <w:spacing w:after="120" w:line="276" w:lineRule="auto"/>
        <w:ind w:right="4111"/>
      </w:pPr>
      <w:r>
        <w:t>snížená tvorba mužských pohlavních buněk</w:t>
      </w:r>
    </w:p>
    <w:p w:rsidR="004715EB" w:rsidRPr="004715EB" w:rsidRDefault="004715EB" w:rsidP="004715EB">
      <w:pPr>
        <w:spacing w:line="276" w:lineRule="auto"/>
        <w:ind w:right="4111"/>
        <w:rPr>
          <w:b/>
        </w:rPr>
      </w:pPr>
      <w:r w:rsidRPr="004715EB">
        <w:rPr>
          <w:b/>
        </w:rPr>
        <w:t>Ejakulace je</w:t>
      </w:r>
    </w:p>
    <w:p w:rsidR="004715EB" w:rsidRDefault="004715EB" w:rsidP="004715EB">
      <w:pPr>
        <w:pStyle w:val="Odstavecseseznamem"/>
        <w:numPr>
          <w:ilvl w:val="0"/>
          <w:numId w:val="48"/>
        </w:numPr>
        <w:spacing w:after="120" w:line="276" w:lineRule="auto"/>
        <w:ind w:right="4111"/>
      </w:pPr>
      <w:r>
        <w:t>samovolný výron semene</w:t>
      </w:r>
    </w:p>
    <w:p w:rsidR="004715EB" w:rsidRDefault="004715EB" w:rsidP="004715EB">
      <w:pPr>
        <w:pStyle w:val="Odstavecseseznamem"/>
        <w:numPr>
          <w:ilvl w:val="0"/>
          <w:numId w:val="48"/>
        </w:numPr>
        <w:spacing w:after="120" w:line="276" w:lineRule="auto"/>
        <w:ind w:right="4111"/>
      </w:pPr>
      <w:r>
        <w:t>uvolnění semene z mužského pohlavního orgánu</w:t>
      </w:r>
    </w:p>
    <w:p w:rsidR="004715EB" w:rsidRDefault="004715EB" w:rsidP="004715EB">
      <w:pPr>
        <w:pStyle w:val="Odstavecseseznamem"/>
        <w:numPr>
          <w:ilvl w:val="0"/>
          <w:numId w:val="48"/>
        </w:numPr>
        <w:spacing w:after="120" w:line="276" w:lineRule="auto"/>
        <w:ind w:right="4111"/>
      </w:pPr>
      <w:r>
        <w:t>zvýšená tvorba mužských pohlavních buněk</w:t>
      </w:r>
    </w:p>
    <w:p w:rsidR="004715EB" w:rsidRPr="00B45C1C" w:rsidRDefault="004715EB" w:rsidP="004715EB">
      <w:pPr>
        <w:spacing w:after="120" w:line="276" w:lineRule="auto"/>
        <w:ind w:right="4111"/>
      </w:pPr>
    </w:p>
    <w:p w:rsidR="00E178A1" w:rsidRPr="00DB3733" w:rsidRDefault="00E178A1" w:rsidP="00E178A1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puberta - chlapci (7</w:t>
      </w:r>
      <w:r w:rsidRPr="00DB3733">
        <w:rPr>
          <w:sz w:val="32"/>
          <w:szCs w:val="32"/>
        </w:rPr>
        <w:t>. ročník)</w:t>
      </w:r>
      <w:r w:rsidR="00664966">
        <w:rPr>
          <w:sz w:val="32"/>
          <w:szCs w:val="32"/>
        </w:rPr>
        <w:t xml:space="preserve"> - </w:t>
      </w:r>
      <w:r w:rsidR="00664966" w:rsidRPr="00664966">
        <w:rPr>
          <w:color w:val="FF0000"/>
          <w:sz w:val="32"/>
          <w:szCs w:val="32"/>
        </w:rPr>
        <w:t>řešení</w:t>
      </w:r>
    </w:p>
    <w:p w:rsidR="00E178A1" w:rsidRPr="00543132" w:rsidRDefault="00E178A1" w:rsidP="00E178A1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Fáze puberty.</w:t>
      </w:r>
    </w:p>
    <w:p w:rsidR="00E178A1" w:rsidRDefault="00F30EC2" w:rsidP="00E178A1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147" style="position:absolute;left:0;text-align:left;margin-left:398.55pt;margin-top:18.4pt;width:93pt;height:45.75pt;z-index:251762688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změny nálad</w:t>
                  </w:r>
                </w:p>
              </w:txbxContent>
            </v:textbox>
          </v:oval>
        </w:pict>
      </w:r>
      <w:r w:rsidR="00E178A1">
        <w:rPr>
          <w:sz w:val="22"/>
          <w:szCs w:val="22"/>
        </w:rPr>
        <w:t>Vybarvi změny, kterými prochází chlapci v období puberty:</w:t>
      </w:r>
    </w:p>
    <w:p w:rsidR="00E178A1" w:rsidRDefault="00F30EC2" w:rsidP="00E178A1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142" style="position:absolute;left:0;text-align:left;margin-left:315.3pt;margin-top:4.65pt;width:73.5pt;height:31.5pt;z-index:251757568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erekce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38" style="position:absolute;left:0;text-align:left;margin-left:211.8pt;margin-top:4.65pt;width:93pt;height:31.5pt;z-index:251753472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masturbace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43" style="position:absolute;left:0;text-align:left;margin-left:104.55pt;margin-top:4.65pt;width:93pt;height:50.25pt;z-index:251758592;mso-width-relative:margin;mso-height-relative:margin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tvorba vajíček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37" style="position:absolute;left:0;text-align:left;margin-left:5.55pt;margin-top:4.65pt;width:93pt;height:31.5pt;z-index:251752448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mutace</w:t>
                  </w:r>
                </w:p>
              </w:txbxContent>
            </v:textbox>
          </v:oval>
        </w:pict>
      </w:r>
    </w:p>
    <w:p w:rsidR="00E178A1" w:rsidRDefault="00E178A1" w:rsidP="00E178A1">
      <w:pPr>
        <w:spacing w:after="120" w:line="276" w:lineRule="auto"/>
        <w:jc w:val="both"/>
        <w:rPr>
          <w:sz w:val="22"/>
          <w:szCs w:val="22"/>
        </w:rPr>
      </w:pPr>
    </w:p>
    <w:p w:rsidR="00E178A1" w:rsidRDefault="00F30EC2" w:rsidP="00E178A1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135" style="position:absolute;left:0;text-align:left;margin-left:372.8pt;margin-top:5.35pt;width:93pt;height:31.5pt;z-index:251750400;mso-width-relative:margin;mso-height-relative:margin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růst prsou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36" style="position:absolute;left:0;text-align:left;margin-left:271.8pt;margin-top:8.95pt;width:93pt;height:47.25pt;z-index:251751424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růst ochlupení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46" style="position:absolute;left:0;text-align:left;margin-left:166.95pt;margin-top:8.95pt;width:93pt;height:31.5pt;z-index:251761664;mso-width-relative:margin;mso-height-relative:margin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ovulace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48" style="position:absolute;left:0;text-align:left;margin-left:5.55pt;margin-top:8.95pt;width:77.25pt;height:31.5pt;z-index:251763712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citlivost</w:t>
                  </w:r>
                </w:p>
              </w:txbxContent>
            </v:textbox>
          </v:oval>
        </w:pict>
      </w:r>
    </w:p>
    <w:p w:rsidR="00E178A1" w:rsidRDefault="00F30EC2" w:rsidP="00E178A1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144" style="position:absolute;left:0;text-align:left;margin-left:370.7pt;margin-top:19.9pt;width:93pt;height:55pt;z-index:251759616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tvorba spermií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39" style="position:absolute;left:0;text-align:left;margin-left:73.95pt;margin-top:13.45pt;width:93pt;height:31.5pt;z-index:251754496;mso-width-relative:margin;mso-height-relative:margin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menstruace</w:t>
                  </w:r>
                </w:p>
              </w:txbxContent>
            </v:textbox>
          </v:oval>
        </w:pict>
      </w:r>
    </w:p>
    <w:p w:rsidR="00E178A1" w:rsidRDefault="00F30EC2" w:rsidP="00E178A1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141" style="position:absolute;left:0;text-align:left;margin-left:149.85pt;margin-top:19.95pt;width:93pt;height:31.5pt;z-index:251756544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vzdor</w:t>
                  </w:r>
                </w:p>
              </w:txbxContent>
            </v:textbox>
          </v:oval>
        </w:pict>
      </w:r>
    </w:p>
    <w:p w:rsidR="00E178A1" w:rsidRDefault="00F30EC2" w:rsidP="00E178A1">
      <w:pPr>
        <w:spacing w:after="120" w:line="276" w:lineRule="auto"/>
        <w:jc w:val="both"/>
        <w:rPr>
          <w:sz w:val="22"/>
          <w:szCs w:val="22"/>
        </w:rPr>
      </w:pPr>
      <w:r w:rsidRPr="00F30EC2">
        <w:rPr>
          <w:noProof/>
        </w:rPr>
        <w:pict>
          <v:oval id="_x0000_s1140" style="position:absolute;left:0;text-align:left;margin-left:297.65pt;margin-top:3.85pt;width:67.15pt;height:31.5pt;z-index:251755520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akné</w:t>
                  </w:r>
                </w:p>
              </w:txbxContent>
            </v:textbox>
          </v:oval>
        </w:pict>
      </w:r>
      <w:r w:rsidRPr="00F30EC2">
        <w:rPr>
          <w:noProof/>
        </w:rPr>
        <w:pict>
          <v:oval id="_x0000_s1145" style="position:absolute;left:0;text-align:left;margin-left:10.8pt;margin-top:3.85pt;width:75.75pt;height:31.5pt;z-index:251760640;mso-width-relative:margin;mso-height-relative:margin" fillcolor="red">
            <v:shadow opacity=".5" offset="6pt,-6pt"/>
            <v:textbox>
              <w:txbxContent>
                <w:p w:rsidR="00E178A1" w:rsidRDefault="00E178A1" w:rsidP="00E178A1">
                  <w:pPr>
                    <w:jc w:val="center"/>
                  </w:pPr>
                  <w:r>
                    <w:t>poluce</w:t>
                  </w:r>
                </w:p>
              </w:txbxContent>
            </v:textbox>
          </v:oval>
        </w:pict>
      </w:r>
    </w:p>
    <w:p w:rsidR="00E178A1" w:rsidRDefault="00E178A1" w:rsidP="00E178A1">
      <w:pPr>
        <w:spacing w:after="120" w:line="276" w:lineRule="auto"/>
        <w:jc w:val="both"/>
        <w:rPr>
          <w:sz w:val="22"/>
          <w:szCs w:val="22"/>
        </w:rPr>
      </w:pPr>
    </w:p>
    <w:p w:rsidR="00E178A1" w:rsidRPr="00CE753D" w:rsidRDefault="00E178A1" w:rsidP="00E178A1">
      <w:pPr>
        <w:spacing w:line="360" w:lineRule="auto"/>
        <w:rPr>
          <w:b/>
          <w:sz w:val="10"/>
          <w:szCs w:val="10"/>
        </w:rPr>
      </w:pPr>
    </w:p>
    <w:p w:rsidR="00E178A1" w:rsidRPr="005E266F" w:rsidRDefault="00E178A1" w:rsidP="00E178A1">
      <w:pPr>
        <w:pStyle w:val="Nadpis2"/>
        <w:ind w:left="0"/>
      </w:pPr>
      <w:r>
        <w:t>2. Popiš mužské pohlavní orgány.</w:t>
      </w:r>
    </w:p>
    <w:p w:rsidR="00E178A1" w:rsidRPr="00DC114A" w:rsidRDefault="00F30EC2" w:rsidP="00E178A1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172" style="position:absolute;left:0;text-align:left;margin-left:364.05pt;margin-top:140.3pt;width:99.75pt;height:22.5pt;z-index:251665400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varle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71" style="position:absolute;left:0;text-align:left;margin-left:358.8pt;margin-top:115.55pt;width:99.75pt;height:22.5pt;z-index:251666425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šourek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70" style="position:absolute;left:0;text-align:left;margin-left:355.05pt;margin-top:74.3pt;width:99.75pt;height:22.5pt;z-index:251667450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prostata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69" style="position:absolute;left:0;text-align:left;margin-left:335.55pt;margin-top:50.3pt;width:99.75pt;height:22.5pt;z-index:251668475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semenný váček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68" style="position:absolute;left:0;text-align:left;margin-left:335.55pt;margin-top:24.05pt;width:99.75pt;height:22.5pt;z-index:251669500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močový měchýř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67" style="position:absolute;left:0;text-align:left;margin-left:95.55pt;margin-top:126.05pt;width:77.25pt;height:22.5pt;z-index:251670525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žalud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66" style="position:absolute;left:0;text-align:left;margin-left:96.3pt;margin-top:89.3pt;width:77.25pt;height:22.5pt;z-index:251671550;mso-width-relative:margin;mso-height-relative:margin" stroked="f">
            <v:shadow opacity=".5" offset="6pt,-6pt"/>
            <v:textbox>
              <w:txbxContent>
                <w:p w:rsidR="00F21558" w:rsidRPr="00F21558" w:rsidRDefault="00F21558" w:rsidP="00F2155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penis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165" style="position:absolute;left:0;text-align:left;margin-left:82.8pt;margin-top:37.55pt;width:77.25pt;height:22.5pt;z-index:251672575;mso-width-relative:margin;mso-height-relative:margin" stroked="f">
            <v:shadow opacity=".5" offset="6pt,-6pt"/>
            <v:textbox>
              <w:txbxContent>
                <w:p w:rsidR="00F21558" w:rsidRPr="00F21558" w:rsidRDefault="00F21558">
                  <w:pPr>
                    <w:rPr>
                      <w:color w:val="FF0000"/>
                    </w:rPr>
                  </w:pPr>
                  <w:r w:rsidRPr="00F21558">
                    <w:rPr>
                      <w:color w:val="FF0000"/>
                    </w:rPr>
                    <w:t>chámovod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shape id="_x0000_s1164" type="#_x0000_t32" style="position:absolute;left:0;text-align:left;margin-left:326.55pt;margin-top:158.3pt;width:105pt;height:0;z-index:25178112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63" type="#_x0000_t32" style="position:absolute;left:0;text-align:left;margin-left:237.3pt;margin-top:138.05pt;width:89.25pt;height:20.25pt;z-index:25178009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62" type="#_x0000_t32" style="position:absolute;left:0;text-align:left;margin-left:326.55pt;margin-top:134.3pt;width:105pt;height:0;z-index:25177907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61" type="#_x0000_t32" style="position:absolute;left:0;text-align:left;margin-left:228.6pt;margin-top:108.05pt;width:97.95pt;height:26.25pt;z-index:25177804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60" type="#_x0000_t32" style="position:absolute;left:0;text-align:left;margin-left:326.55pt;margin-top:93.05pt;width:105pt;height:0;z-index:25177702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9" type="#_x0000_t32" style="position:absolute;left:0;text-align:left;margin-left:271.8pt;margin-top:68.3pt;width:54.75pt;height:24.75pt;z-index:25177600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8" type="#_x0000_t32" style="position:absolute;left:0;text-align:left;margin-left:326.55pt;margin-top:68.3pt;width:105pt;height:0;z-index:25177497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7" type="#_x0000_t32" style="position:absolute;left:0;text-align:left;margin-left:286.05pt;margin-top:55.55pt;width:40.5pt;height:12.75pt;z-index:25177395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6" type="#_x0000_t32" style="position:absolute;left:0;text-align:left;margin-left:326.55pt;margin-top:42.8pt;width:105pt;height:0;z-index:25177292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5" type="#_x0000_t32" style="position:absolute;left:0;text-align:left;margin-left:277.8pt;margin-top:31.55pt;width:48.75pt;height:11.25pt;z-index:25177190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4" type="#_x0000_t32" style="position:absolute;left:0;text-align:left;margin-left:68.7pt;margin-top:144.8pt;width:88.35pt;height:0;flip:x;z-index:25177088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3" type="#_x0000_t32" style="position:absolute;left:0;text-align:left;margin-left:157.05pt;margin-top:138.05pt;width:33.75pt;height:6.75pt;flip:x;z-index:25176985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2" type="#_x0000_t32" style="position:absolute;left:0;text-align:left;margin-left:68.7pt;margin-top:108.05pt;width:88.35pt;height:0;flip:x;z-index:25176883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1" type="#_x0000_t32" style="position:absolute;left:0;text-align:left;margin-left:157.05pt;margin-top:93.05pt;width:46.5pt;height:15pt;flip:x;z-index:25176780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50" type="#_x0000_t32" style="position:absolute;left:0;text-align:left;margin-left:68.7pt;margin-top:55.55pt;width:98.25pt;height:0;flip:x;z-index:25176678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149" type="#_x0000_t32" style="position:absolute;left:0;text-align:left;margin-left:166.95pt;margin-top:31.55pt;width:61.65pt;height:24pt;flip:x;z-index:251765760;mso-width-relative:margin;mso-height-relative:margin" o:connectortype="straight">
            <v:shadow opacity=".5" offset="6pt,-6pt"/>
          </v:shape>
        </w:pict>
      </w:r>
      <w:r w:rsidR="00E178A1">
        <w:rPr>
          <w:noProof/>
          <w:sz w:val="22"/>
          <w:szCs w:val="22"/>
        </w:rPr>
        <w:drawing>
          <wp:inline distT="0" distB="0" distL="0" distR="0">
            <wp:extent cx="1607228" cy="2124075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ž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835" cy="2126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8A1" w:rsidRPr="00CE753D" w:rsidRDefault="00E178A1" w:rsidP="00E178A1">
      <w:pPr>
        <w:spacing w:before="120" w:line="360" w:lineRule="auto"/>
        <w:rPr>
          <w:b/>
          <w:sz w:val="10"/>
          <w:szCs w:val="10"/>
        </w:rPr>
      </w:pPr>
    </w:p>
    <w:p w:rsidR="00E178A1" w:rsidRPr="005E266F" w:rsidRDefault="00E178A1" w:rsidP="00E178A1">
      <w:pPr>
        <w:pStyle w:val="Nadpis2"/>
        <w:ind w:left="0"/>
      </w:pPr>
      <w:r>
        <w:t>3. Vyber správné tvrzení.</w:t>
      </w:r>
    </w:p>
    <w:p w:rsidR="00E178A1" w:rsidRPr="004715EB" w:rsidRDefault="00E178A1" w:rsidP="00E178A1">
      <w:pPr>
        <w:spacing w:before="240" w:line="276" w:lineRule="auto"/>
        <w:ind w:left="68" w:right="4111"/>
        <w:rPr>
          <w:b/>
        </w:rPr>
      </w:pPr>
      <w:r w:rsidRPr="004715EB">
        <w:rPr>
          <w:b/>
        </w:rPr>
        <w:t>Erekce je</w:t>
      </w:r>
    </w:p>
    <w:p w:rsidR="00E178A1" w:rsidRDefault="00E178A1" w:rsidP="00E178A1">
      <w:pPr>
        <w:pStyle w:val="Odstavecseseznamem"/>
        <w:numPr>
          <w:ilvl w:val="0"/>
          <w:numId w:val="46"/>
        </w:numPr>
        <w:spacing w:after="120" w:line="276" w:lineRule="auto"/>
        <w:ind w:left="709" w:right="4111"/>
      </w:pPr>
      <w:r>
        <w:rPr>
          <w:noProof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4509135</wp:posOffset>
            </wp:positionH>
            <wp:positionV relativeFrom="paragraph">
              <wp:posOffset>90805</wp:posOffset>
            </wp:positionV>
            <wp:extent cx="1438275" cy="2183765"/>
            <wp:effectExtent l="0" t="0" r="0" b="0"/>
            <wp:wrapNone/>
            <wp:docPr id="5" name="Obrázek 4" descr="znud&amp;ecaron;ní,fotolia,hezký mládenec,kapuce,portréty,odpo&amp;ccaron;ívající,opírající 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znud&amp;ecaron;ní,fotolia,hezký mládenec,kapuce,portréty,odpo&amp;ccaron;ívající,opírající s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923" r="17231"/>
                    <a:stretch/>
                  </pic:blipFill>
                  <pic:spPr bwMode="auto">
                    <a:xfrm>
                      <a:off x="0" y="0"/>
                      <a:ext cx="1438275" cy="2183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>mužský pohlavní hormon</w:t>
      </w:r>
    </w:p>
    <w:p w:rsidR="00E178A1" w:rsidRDefault="00F30EC2" w:rsidP="00E178A1">
      <w:pPr>
        <w:pStyle w:val="Odstavecseseznamem"/>
        <w:numPr>
          <w:ilvl w:val="0"/>
          <w:numId w:val="46"/>
        </w:numPr>
        <w:spacing w:after="120" w:line="276" w:lineRule="auto"/>
        <w:ind w:left="709" w:right="4111"/>
      </w:pPr>
      <w:r w:rsidRPr="00F30EC2">
        <w:rPr>
          <w:b/>
          <w:noProof/>
        </w:rPr>
        <w:pict>
          <v:oval id="_x0000_s1173" style="position:absolute;left:0;text-align:left;margin-left:11.7pt;margin-top:.45pt;width:17.85pt;height:15.75pt;z-index:251782144;mso-width-relative:margin;mso-height-relative:margin" filled="f" strokecolor="red">
            <v:shadow opacity=".5" offset="6pt,-6pt"/>
          </v:oval>
        </w:pict>
      </w:r>
      <w:r w:rsidR="00E178A1">
        <w:t>ztopoření penisu</w:t>
      </w:r>
    </w:p>
    <w:p w:rsidR="00E178A1" w:rsidRDefault="00E178A1" w:rsidP="00E178A1">
      <w:pPr>
        <w:pStyle w:val="Odstavecseseznamem"/>
        <w:numPr>
          <w:ilvl w:val="0"/>
          <w:numId w:val="46"/>
        </w:numPr>
        <w:spacing w:after="120" w:line="276" w:lineRule="auto"/>
        <w:ind w:left="709" w:right="4111"/>
      </w:pPr>
      <w:r>
        <w:t>uvolnění semene z mužského pohlavního orgánu</w:t>
      </w:r>
    </w:p>
    <w:p w:rsidR="00E178A1" w:rsidRPr="004715EB" w:rsidRDefault="00F30EC2" w:rsidP="00E178A1">
      <w:pPr>
        <w:spacing w:line="276" w:lineRule="auto"/>
        <w:ind w:right="4111"/>
        <w:rPr>
          <w:b/>
        </w:rPr>
      </w:pPr>
      <w:r w:rsidRPr="00F30EC2">
        <w:rPr>
          <w:noProof/>
        </w:rPr>
        <w:pict>
          <v:oval id="_x0000_s1175" style="position:absolute;margin-left:13.95pt;margin-top:15.25pt;width:17.85pt;height:15.75pt;z-index:251783168;mso-width-relative:margin;mso-height-relative:margin" filled="f" strokecolor="red">
            <v:shadow opacity=".5" offset="6pt,-6pt"/>
          </v:oval>
        </w:pict>
      </w:r>
      <w:r w:rsidR="00E178A1" w:rsidRPr="004715EB">
        <w:rPr>
          <w:b/>
        </w:rPr>
        <w:t>Poluce je</w:t>
      </w:r>
    </w:p>
    <w:p w:rsidR="00E178A1" w:rsidRDefault="00E178A1" w:rsidP="00E178A1">
      <w:pPr>
        <w:pStyle w:val="Odstavecseseznamem"/>
        <w:numPr>
          <w:ilvl w:val="0"/>
          <w:numId w:val="47"/>
        </w:numPr>
        <w:spacing w:after="120" w:line="276" w:lineRule="auto"/>
        <w:ind w:right="4111"/>
      </w:pPr>
      <w:r>
        <w:t>samovolný výron semene</w:t>
      </w:r>
    </w:p>
    <w:p w:rsidR="00E178A1" w:rsidRDefault="00E178A1" w:rsidP="00E178A1">
      <w:pPr>
        <w:pStyle w:val="Odstavecseseznamem"/>
        <w:numPr>
          <w:ilvl w:val="0"/>
          <w:numId w:val="47"/>
        </w:numPr>
        <w:spacing w:after="120" w:line="276" w:lineRule="auto"/>
        <w:ind w:right="4111"/>
      </w:pPr>
      <w:r>
        <w:t>uvolnění vajíčka z vaječníku</w:t>
      </w:r>
    </w:p>
    <w:p w:rsidR="00E178A1" w:rsidRDefault="00E178A1" w:rsidP="00E178A1">
      <w:pPr>
        <w:pStyle w:val="Odstavecseseznamem"/>
        <w:numPr>
          <w:ilvl w:val="0"/>
          <w:numId w:val="47"/>
        </w:numPr>
        <w:spacing w:after="120" w:line="276" w:lineRule="auto"/>
        <w:ind w:right="4111"/>
      </w:pPr>
      <w:r>
        <w:t>snížená tvorba mužských pohlavních buněk</w:t>
      </w:r>
    </w:p>
    <w:p w:rsidR="00E178A1" w:rsidRPr="004715EB" w:rsidRDefault="00E178A1" w:rsidP="00E178A1">
      <w:pPr>
        <w:spacing w:line="276" w:lineRule="auto"/>
        <w:ind w:right="4111"/>
        <w:rPr>
          <w:b/>
        </w:rPr>
      </w:pPr>
      <w:r w:rsidRPr="004715EB">
        <w:rPr>
          <w:b/>
        </w:rPr>
        <w:t>Ejakulace je</w:t>
      </w:r>
    </w:p>
    <w:p w:rsidR="00E178A1" w:rsidRDefault="00E178A1" w:rsidP="00E178A1">
      <w:pPr>
        <w:pStyle w:val="Odstavecseseznamem"/>
        <w:numPr>
          <w:ilvl w:val="0"/>
          <w:numId w:val="48"/>
        </w:numPr>
        <w:spacing w:after="120" w:line="276" w:lineRule="auto"/>
        <w:ind w:right="4111"/>
      </w:pPr>
      <w:r>
        <w:t>samovolný výron semene</w:t>
      </w:r>
    </w:p>
    <w:p w:rsidR="00E178A1" w:rsidRDefault="00F30EC2" w:rsidP="00E178A1">
      <w:pPr>
        <w:pStyle w:val="Odstavecseseznamem"/>
        <w:numPr>
          <w:ilvl w:val="0"/>
          <w:numId w:val="48"/>
        </w:numPr>
        <w:spacing w:after="120" w:line="276" w:lineRule="auto"/>
        <w:ind w:right="4111"/>
      </w:pPr>
      <w:r>
        <w:rPr>
          <w:noProof/>
        </w:rPr>
        <w:pict>
          <v:oval id="_x0000_s1176" style="position:absolute;left:0;text-align:left;margin-left:13.2pt;margin-top:.25pt;width:17.85pt;height:15.75pt;z-index:251784192;mso-width-relative:margin;mso-height-relative:margin" filled="f" strokecolor="red">
            <v:shadow opacity=".5" offset="6pt,-6pt"/>
          </v:oval>
        </w:pict>
      </w:r>
      <w:r w:rsidR="00E178A1">
        <w:t>uvolnění semene z mužského pohlavního orgánu</w:t>
      </w:r>
    </w:p>
    <w:p w:rsidR="00E178A1" w:rsidRDefault="00E178A1" w:rsidP="00E178A1">
      <w:pPr>
        <w:pStyle w:val="Odstavecseseznamem"/>
        <w:numPr>
          <w:ilvl w:val="0"/>
          <w:numId w:val="48"/>
        </w:numPr>
        <w:spacing w:after="120" w:line="276" w:lineRule="auto"/>
        <w:ind w:right="4111"/>
      </w:pPr>
      <w:r>
        <w:t>zvýšená tvorba mužských pohlavních buněk</w:t>
      </w:r>
    </w:p>
    <w:p w:rsidR="00E178A1" w:rsidRPr="00B45C1C" w:rsidRDefault="00E178A1" w:rsidP="00E178A1">
      <w:pPr>
        <w:spacing w:after="120" w:line="276" w:lineRule="auto"/>
        <w:ind w:right="4111"/>
      </w:pPr>
    </w:p>
    <w:p w:rsidR="004A4B5F" w:rsidRDefault="004A4B5F" w:rsidP="00541ED1"/>
    <w:p w:rsidR="004A4B5F" w:rsidRDefault="004A4B5F" w:rsidP="00541ED1"/>
    <w:p w:rsidR="005D513E" w:rsidRPr="005D513E" w:rsidRDefault="005D513E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0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C7C" w:rsidRDefault="00D75C7C" w:rsidP="00E72D00">
      <w:r>
        <w:separator/>
      </w:r>
    </w:p>
  </w:endnote>
  <w:endnote w:type="continuationSeparator" w:id="0">
    <w:p w:rsidR="00D75C7C" w:rsidRDefault="00D75C7C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C7C" w:rsidRDefault="00D75C7C" w:rsidP="00E72D00">
      <w:r>
        <w:separator/>
      </w:r>
    </w:p>
  </w:footnote>
  <w:footnote w:type="continuationSeparator" w:id="0">
    <w:p w:rsidR="00D75C7C" w:rsidRDefault="00D75C7C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D4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2E7C62"/>
    <w:multiLevelType w:val="hybridMultilevel"/>
    <w:tmpl w:val="FE000F30"/>
    <w:lvl w:ilvl="0" w:tplc="01E64726">
      <w:start w:val="1"/>
      <w:numFmt w:val="decimal"/>
      <w:lvlText w:val="%1."/>
      <w:lvlJc w:val="left"/>
      <w:pPr>
        <w:ind w:left="28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4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8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0A21E4"/>
    <w:multiLevelType w:val="hybridMultilevel"/>
    <w:tmpl w:val="C978AA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9208A2"/>
    <w:multiLevelType w:val="hybridMultilevel"/>
    <w:tmpl w:val="611E2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B21068"/>
    <w:multiLevelType w:val="hybridMultilevel"/>
    <w:tmpl w:val="70109886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4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8B684B"/>
    <w:multiLevelType w:val="hybridMultilevel"/>
    <w:tmpl w:val="DC60EF26"/>
    <w:lvl w:ilvl="0" w:tplc="65CCA948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7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37"/>
  </w:num>
  <w:num w:numId="4">
    <w:abstractNumId w:val="1"/>
  </w:num>
  <w:num w:numId="5">
    <w:abstractNumId w:val="41"/>
  </w:num>
  <w:num w:numId="6">
    <w:abstractNumId w:val="42"/>
  </w:num>
  <w:num w:numId="7">
    <w:abstractNumId w:val="31"/>
  </w:num>
  <w:num w:numId="8">
    <w:abstractNumId w:val="46"/>
  </w:num>
  <w:num w:numId="9">
    <w:abstractNumId w:val="16"/>
  </w:num>
  <w:num w:numId="10">
    <w:abstractNumId w:val="28"/>
  </w:num>
  <w:num w:numId="11">
    <w:abstractNumId w:val="6"/>
  </w:num>
  <w:num w:numId="12">
    <w:abstractNumId w:val="44"/>
  </w:num>
  <w:num w:numId="13">
    <w:abstractNumId w:val="11"/>
  </w:num>
  <w:num w:numId="14">
    <w:abstractNumId w:val="8"/>
  </w:num>
  <w:num w:numId="15">
    <w:abstractNumId w:val="12"/>
  </w:num>
  <w:num w:numId="16">
    <w:abstractNumId w:val="38"/>
  </w:num>
  <w:num w:numId="17">
    <w:abstractNumId w:val="19"/>
  </w:num>
  <w:num w:numId="18">
    <w:abstractNumId w:val="20"/>
  </w:num>
  <w:num w:numId="19">
    <w:abstractNumId w:val="34"/>
  </w:num>
  <w:num w:numId="20">
    <w:abstractNumId w:val="10"/>
  </w:num>
  <w:num w:numId="21">
    <w:abstractNumId w:val="43"/>
  </w:num>
  <w:num w:numId="22">
    <w:abstractNumId w:val="30"/>
  </w:num>
  <w:num w:numId="23">
    <w:abstractNumId w:val="7"/>
  </w:num>
  <w:num w:numId="24">
    <w:abstractNumId w:val="5"/>
  </w:num>
  <w:num w:numId="25">
    <w:abstractNumId w:val="39"/>
  </w:num>
  <w:num w:numId="26">
    <w:abstractNumId w:val="47"/>
  </w:num>
  <w:num w:numId="27">
    <w:abstractNumId w:val="3"/>
  </w:num>
  <w:num w:numId="28">
    <w:abstractNumId w:val="27"/>
  </w:num>
  <w:num w:numId="29">
    <w:abstractNumId w:val="2"/>
  </w:num>
  <w:num w:numId="30">
    <w:abstractNumId w:val="21"/>
  </w:num>
  <w:num w:numId="31">
    <w:abstractNumId w:val="23"/>
  </w:num>
  <w:num w:numId="32">
    <w:abstractNumId w:val="15"/>
  </w:num>
  <w:num w:numId="33">
    <w:abstractNumId w:val="26"/>
  </w:num>
  <w:num w:numId="34">
    <w:abstractNumId w:val="22"/>
  </w:num>
  <w:num w:numId="35">
    <w:abstractNumId w:val="45"/>
  </w:num>
  <w:num w:numId="36">
    <w:abstractNumId w:val="18"/>
  </w:num>
  <w:num w:numId="37">
    <w:abstractNumId w:val="14"/>
  </w:num>
  <w:num w:numId="38">
    <w:abstractNumId w:val="35"/>
  </w:num>
  <w:num w:numId="39">
    <w:abstractNumId w:val="25"/>
  </w:num>
  <w:num w:numId="40">
    <w:abstractNumId w:val="17"/>
  </w:num>
  <w:num w:numId="41">
    <w:abstractNumId w:val="13"/>
  </w:num>
  <w:num w:numId="42">
    <w:abstractNumId w:val="40"/>
  </w:num>
  <w:num w:numId="43">
    <w:abstractNumId w:val="4"/>
  </w:num>
  <w:num w:numId="44">
    <w:abstractNumId w:val="36"/>
  </w:num>
  <w:num w:numId="45">
    <w:abstractNumId w:val="29"/>
  </w:num>
  <w:num w:numId="46">
    <w:abstractNumId w:val="33"/>
  </w:num>
  <w:num w:numId="47">
    <w:abstractNumId w:val="0"/>
  </w:num>
  <w:num w:numId="4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1266" style="mso-width-relative:margin;mso-height-relative:margin" fillcolor="white">
      <v:fill color="white"/>
      <v:shadow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9231D"/>
    <w:rsid w:val="000A5A09"/>
    <w:rsid w:val="000B0233"/>
    <w:rsid w:val="000B19F6"/>
    <w:rsid w:val="000C4878"/>
    <w:rsid w:val="000E31F0"/>
    <w:rsid w:val="000F53BD"/>
    <w:rsid w:val="00106718"/>
    <w:rsid w:val="00123C0C"/>
    <w:rsid w:val="00123C8D"/>
    <w:rsid w:val="00136A92"/>
    <w:rsid w:val="00141A7A"/>
    <w:rsid w:val="0015527A"/>
    <w:rsid w:val="001A76B0"/>
    <w:rsid w:val="001C105D"/>
    <w:rsid w:val="001C25C6"/>
    <w:rsid w:val="001E0888"/>
    <w:rsid w:val="002035A7"/>
    <w:rsid w:val="002150C1"/>
    <w:rsid w:val="00222C97"/>
    <w:rsid w:val="00234646"/>
    <w:rsid w:val="0023654E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2F765D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15EB"/>
    <w:rsid w:val="004740A3"/>
    <w:rsid w:val="004852D9"/>
    <w:rsid w:val="004858C5"/>
    <w:rsid w:val="00496087"/>
    <w:rsid w:val="004A065F"/>
    <w:rsid w:val="004A0E45"/>
    <w:rsid w:val="004A4B5F"/>
    <w:rsid w:val="004A5A5E"/>
    <w:rsid w:val="004A7DC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4966"/>
    <w:rsid w:val="00667AF6"/>
    <w:rsid w:val="00680431"/>
    <w:rsid w:val="00683DA4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91AE3"/>
    <w:rsid w:val="0079426D"/>
    <w:rsid w:val="00796871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469F"/>
    <w:rsid w:val="008C6246"/>
    <w:rsid w:val="008D4FE4"/>
    <w:rsid w:val="008D5010"/>
    <w:rsid w:val="008E238C"/>
    <w:rsid w:val="008E6EF0"/>
    <w:rsid w:val="008F14AF"/>
    <w:rsid w:val="008F16F0"/>
    <w:rsid w:val="008F669E"/>
    <w:rsid w:val="0091181C"/>
    <w:rsid w:val="00917A6D"/>
    <w:rsid w:val="00921B8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54A8"/>
    <w:rsid w:val="00A27F46"/>
    <w:rsid w:val="00A55570"/>
    <w:rsid w:val="00A56B63"/>
    <w:rsid w:val="00A57C4A"/>
    <w:rsid w:val="00A808F5"/>
    <w:rsid w:val="00A80F0D"/>
    <w:rsid w:val="00AA4981"/>
    <w:rsid w:val="00AA59DA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932"/>
    <w:rsid w:val="00B86E19"/>
    <w:rsid w:val="00BA0B2E"/>
    <w:rsid w:val="00BB5AB4"/>
    <w:rsid w:val="00BB7781"/>
    <w:rsid w:val="00BC2074"/>
    <w:rsid w:val="00BC39E9"/>
    <w:rsid w:val="00BE64D5"/>
    <w:rsid w:val="00BE7CC6"/>
    <w:rsid w:val="00C156AE"/>
    <w:rsid w:val="00C168AB"/>
    <w:rsid w:val="00C3292C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82FD3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17E21"/>
    <w:rsid w:val="00D25C91"/>
    <w:rsid w:val="00D323E6"/>
    <w:rsid w:val="00D54B7F"/>
    <w:rsid w:val="00D63EB6"/>
    <w:rsid w:val="00D73ED5"/>
    <w:rsid w:val="00D75C7C"/>
    <w:rsid w:val="00D84316"/>
    <w:rsid w:val="00D92C4E"/>
    <w:rsid w:val="00D932D7"/>
    <w:rsid w:val="00D9616B"/>
    <w:rsid w:val="00DB3733"/>
    <w:rsid w:val="00DC0999"/>
    <w:rsid w:val="00DC114A"/>
    <w:rsid w:val="00DC3D9C"/>
    <w:rsid w:val="00DE7648"/>
    <w:rsid w:val="00DF41E9"/>
    <w:rsid w:val="00DF7CE4"/>
    <w:rsid w:val="00E02C0B"/>
    <w:rsid w:val="00E178A1"/>
    <w:rsid w:val="00E22D43"/>
    <w:rsid w:val="00E34233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F21558"/>
    <w:rsid w:val="00F30EC2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style="mso-width-relative:margin;mso-height-relative:margin" fillcolor="white">
      <v:fill color="white"/>
      <v:shadow opacity=".5" offset="6pt,-6pt"/>
      <o:colormenu v:ext="edit" fillcolor="none" strokecolor="red"/>
    </o:shapedefaults>
    <o:shapelayout v:ext="edit">
      <o:idmap v:ext="edit" data="1"/>
      <o:rules v:ext="edit">
        <o:r id="V:Rule33" type="connector" idref="#_x0000_s1121"/>
        <o:r id="V:Rule34" type="connector" idref="#_x0000_s1123"/>
        <o:r id="V:Rule35" type="connector" idref="#_x0000_s1133"/>
        <o:r id="V:Rule36" type="connector" idref="#_x0000_s1162"/>
        <o:r id="V:Rule37" type="connector" idref="#_x0000_s1157"/>
        <o:r id="V:Rule38" type="connector" idref="#_x0000_s1127"/>
        <o:r id="V:Rule39" type="connector" idref="#_x0000_s1153"/>
        <o:r id="V:Rule40" type="connector" idref="#_x0000_s1152"/>
        <o:r id="V:Rule41" type="connector" idref="#_x0000_s1163"/>
        <o:r id="V:Rule42" type="connector" idref="#_x0000_s1132"/>
        <o:r id="V:Rule43" type="connector" idref="#_x0000_s1128"/>
        <o:r id="V:Rule44" type="connector" idref="#_x0000_s1129"/>
        <o:r id="V:Rule45" type="connector" idref="#_x0000_s1159"/>
        <o:r id="V:Rule46" type="connector" idref="#_x0000_s1160"/>
        <o:r id="V:Rule47" type="connector" idref="#_x0000_s1124"/>
        <o:r id="V:Rule48" type="connector" idref="#_x0000_s1150"/>
        <o:r id="V:Rule49" type="connector" idref="#_x0000_s1158"/>
        <o:r id="V:Rule50" type="connector" idref="#_x0000_s1134"/>
        <o:r id="V:Rule51" type="connector" idref="#_x0000_s1164"/>
        <o:r id="V:Rule52" type="connector" idref="#_x0000_s1156"/>
        <o:r id="V:Rule53" type="connector" idref="#_x0000_s1155"/>
        <o:r id="V:Rule54" type="connector" idref="#_x0000_s1122"/>
        <o:r id="V:Rule55" type="connector" idref="#_x0000_s1125"/>
        <o:r id="V:Rule56" type="connector" idref="#_x0000_s1154"/>
        <o:r id="V:Rule57" type="connector" idref="#_x0000_s1120"/>
        <o:r id="V:Rule58" type="connector" idref="#_x0000_s1119"/>
        <o:r id="V:Rule59" type="connector" idref="#_x0000_s1130"/>
        <o:r id="V:Rule60" type="connector" idref="#_x0000_s1151"/>
        <o:r id="V:Rule61" type="connector" idref="#_x0000_s1131"/>
        <o:r id="V:Rule62" type="connector" idref="#_x0000_s1161"/>
        <o:r id="V:Rule63" type="connector" idref="#_x0000_s1126"/>
        <o:r id="V:Rule64" type="connector" idref="#_x0000_s11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470B1-4992-4275-AC97-561A59F6E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5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95</cp:revision>
  <dcterms:created xsi:type="dcterms:W3CDTF">2012-11-20T13:59:00Z</dcterms:created>
  <dcterms:modified xsi:type="dcterms:W3CDTF">2014-06-25T20:28:00Z</dcterms:modified>
</cp:coreProperties>
</file>