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25" w:rsidRDefault="007D6A25" w:rsidP="007B3F0C">
      <w:pPr>
        <w:pStyle w:val="Title"/>
      </w:pPr>
    </w:p>
    <w:p w:rsidR="007D6A25" w:rsidRDefault="007D6A25" w:rsidP="007B3F0C">
      <w:pPr>
        <w:pStyle w:val="Title"/>
      </w:pPr>
    </w:p>
    <w:p w:rsidR="007D6A25" w:rsidRDefault="007D6A25" w:rsidP="007B3F0C">
      <w:pPr>
        <w:pStyle w:val="Title"/>
      </w:pPr>
    </w:p>
    <w:p w:rsidR="007D6A25" w:rsidRDefault="007D6A25" w:rsidP="007B3F0C"/>
    <w:p w:rsidR="007D6A25" w:rsidRDefault="007D6A25" w:rsidP="007B3F0C"/>
    <w:p w:rsidR="007D6A25" w:rsidRDefault="007D6A25" w:rsidP="007B3F0C">
      <w:r>
        <w:tab/>
      </w:r>
      <w:r>
        <w:tab/>
      </w:r>
    </w:p>
    <w:p w:rsidR="007D6A25" w:rsidRDefault="007D6A25" w:rsidP="007B3F0C">
      <w:pPr>
        <w:jc w:val="center"/>
        <w:rPr>
          <w:rFonts w:ascii="Calibri" w:hAnsi="Calibri" w:cs="Calibri"/>
          <w:b/>
          <w:bCs/>
          <w:sz w:val="56"/>
          <w:szCs w:val="56"/>
        </w:rPr>
      </w:pPr>
      <w:r w:rsidRPr="007B3F0C">
        <w:rPr>
          <w:rFonts w:ascii="Calibri" w:hAnsi="Calibri" w:cs="Calibri"/>
          <w:b/>
          <w:bCs/>
          <w:sz w:val="56"/>
          <w:szCs w:val="56"/>
        </w:rPr>
        <w:t>Název a číslo materiálu</w:t>
      </w:r>
    </w:p>
    <w:p w:rsidR="007D6A25" w:rsidRDefault="007D6A25" w:rsidP="007B3F0C">
      <w:pPr>
        <w:jc w:val="center"/>
        <w:rPr>
          <w:rFonts w:ascii="Calibri" w:hAnsi="Calibri" w:cs="Calibri"/>
          <w:b/>
          <w:bCs/>
          <w:sz w:val="56"/>
          <w:szCs w:val="56"/>
        </w:rPr>
      </w:pPr>
      <w:r>
        <w:rPr>
          <w:rFonts w:ascii="Calibri" w:hAnsi="Calibri" w:cs="Calibri"/>
          <w:b/>
          <w:bCs/>
          <w:sz w:val="56"/>
          <w:szCs w:val="56"/>
        </w:rPr>
        <w:t>VY_22_INOVACE_02-65</w:t>
      </w:r>
    </w:p>
    <w:p w:rsidR="007D6A25" w:rsidRPr="0015635E" w:rsidRDefault="007D6A25" w:rsidP="001B40C2">
      <w:pPr>
        <w:rPr>
          <w:rFonts w:ascii="Calibri" w:hAnsi="Calibri" w:cs="Calibri"/>
          <w:b/>
          <w:bCs/>
          <w:sz w:val="56"/>
          <w:szCs w:val="56"/>
        </w:rPr>
      </w:pPr>
      <w:r>
        <w:rPr>
          <w:rFonts w:ascii="Calibri" w:hAnsi="Calibri" w:cs="Calibri"/>
          <w:sz w:val="56"/>
          <w:szCs w:val="56"/>
        </w:rPr>
        <w:t xml:space="preserve">                </w:t>
      </w:r>
      <w:r>
        <w:rPr>
          <w:rFonts w:ascii="Calibri" w:hAnsi="Calibri" w:cs="Calibri"/>
          <w:b/>
          <w:bCs/>
          <w:sz w:val="56"/>
          <w:szCs w:val="56"/>
        </w:rPr>
        <w:t>Bingo – numbers - 11-20</w:t>
      </w:r>
    </w:p>
    <w:p w:rsidR="007D6A25" w:rsidRDefault="007D6A25" w:rsidP="001B40C2">
      <w:pPr>
        <w:rPr>
          <w:rFonts w:ascii="Calibri" w:hAnsi="Calibri" w:cs="Calibri"/>
          <w:sz w:val="56"/>
          <w:szCs w:val="56"/>
        </w:rPr>
      </w:pPr>
    </w:p>
    <w:p w:rsidR="007D6A25" w:rsidRPr="001B40C2" w:rsidRDefault="007D6A25" w:rsidP="001B40C2">
      <w:pPr>
        <w:rPr>
          <w:rFonts w:ascii="Calibri" w:hAnsi="Calibri" w:cs="Calibri"/>
          <w:sz w:val="56"/>
          <w:szCs w:val="56"/>
        </w:rPr>
      </w:pPr>
    </w:p>
    <w:p w:rsidR="007D6A25" w:rsidRPr="001B40C2" w:rsidRDefault="007D6A25" w:rsidP="001B40C2">
      <w:pPr>
        <w:rPr>
          <w:rFonts w:ascii="Calibri" w:hAnsi="Calibri" w:cs="Calibri"/>
          <w:sz w:val="56"/>
          <w:szCs w:val="5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7459"/>
      </w:tblGrid>
      <w:tr w:rsidR="007D6A25">
        <w:tc>
          <w:tcPr>
            <w:tcW w:w="1215" w:type="pct"/>
          </w:tcPr>
          <w:p w:rsidR="007D6A25" w:rsidRPr="00A63D10" w:rsidRDefault="007D6A25" w:rsidP="001B40C2">
            <w:pPr>
              <w:rPr>
                <w:rFonts w:ascii="Calibri" w:hAnsi="Calibri" w:cs="Calibri"/>
                <w:b/>
                <w:bCs/>
                <w:sz w:val="28"/>
                <w:szCs w:val="28"/>
              </w:rPr>
            </w:pPr>
            <w:bookmarkStart w:id="0" w:name="_GoBack"/>
            <w:r w:rsidRPr="00A63D10">
              <w:rPr>
                <w:rFonts w:ascii="Calibri" w:hAnsi="Calibri" w:cs="Calibri"/>
                <w:b/>
                <w:bCs/>
                <w:sz w:val="28"/>
                <w:szCs w:val="28"/>
              </w:rPr>
              <w:t>Ročník:</w:t>
            </w:r>
          </w:p>
        </w:tc>
        <w:tc>
          <w:tcPr>
            <w:tcW w:w="3785" w:type="pct"/>
          </w:tcPr>
          <w:p w:rsidR="007D6A25" w:rsidRPr="00A63D10" w:rsidRDefault="007D6A25" w:rsidP="001B40C2">
            <w:pPr>
              <w:rPr>
                <w:rFonts w:ascii="Calibri" w:hAnsi="Calibri" w:cs="Calibri"/>
                <w:sz w:val="28"/>
                <w:szCs w:val="28"/>
              </w:rPr>
            </w:pPr>
            <w:r>
              <w:rPr>
                <w:rFonts w:ascii="Calibri" w:hAnsi="Calibri" w:cs="Calibri"/>
                <w:sz w:val="28"/>
                <w:szCs w:val="28"/>
              </w:rPr>
              <w:t>4. ročník</w:t>
            </w:r>
          </w:p>
        </w:tc>
      </w:tr>
      <w:tr w:rsidR="007D6A25">
        <w:tc>
          <w:tcPr>
            <w:tcW w:w="1215" w:type="pct"/>
          </w:tcPr>
          <w:p w:rsidR="007D6A25" w:rsidRPr="00A63D10" w:rsidRDefault="007D6A25" w:rsidP="00A17883">
            <w:pPr>
              <w:rPr>
                <w:rFonts w:ascii="Calibri" w:hAnsi="Calibri" w:cs="Calibri"/>
                <w:b/>
                <w:bCs/>
                <w:sz w:val="28"/>
                <w:szCs w:val="28"/>
              </w:rPr>
            </w:pPr>
            <w:r w:rsidRPr="00A63D10">
              <w:rPr>
                <w:rFonts w:ascii="Calibri" w:hAnsi="Calibri" w:cs="Calibri"/>
                <w:b/>
                <w:bCs/>
                <w:sz w:val="28"/>
                <w:szCs w:val="28"/>
              </w:rPr>
              <w:t xml:space="preserve">Vzdělávací oblast: </w:t>
            </w:r>
          </w:p>
        </w:tc>
        <w:tc>
          <w:tcPr>
            <w:tcW w:w="3785" w:type="pct"/>
          </w:tcPr>
          <w:p w:rsidR="007D6A25" w:rsidRPr="00A63D10" w:rsidRDefault="007D6A25" w:rsidP="001B40C2">
            <w:pPr>
              <w:rPr>
                <w:rFonts w:ascii="Calibri" w:hAnsi="Calibri" w:cs="Calibri"/>
                <w:sz w:val="28"/>
                <w:szCs w:val="28"/>
              </w:rPr>
            </w:pPr>
            <w:r>
              <w:rPr>
                <w:rFonts w:ascii="Calibri" w:hAnsi="Calibri" w:cs="Calibri"/>
                <w:sz w:val="28"/>
                <w:szCs w:val="28"/>
              </w:rPr>
              <w:t>Jazyk a jazyková komunikace</w:t>
            </w:r>
          </w:p>
        </w:tc>
      </w:tr>
      <w:tr w:rsidR="007D6A25">
        <w:tc>
          <w:tcPr>
            <w:tcW w:w="1215" w:type="pct"/>
          </w:tcPr>
          <w:p w:rsidR="007D6A25" w:rsidRPr="00A63D10" w:rsidRDefault="007D6A25" w:rsidP="001B40C2">
            <w:pPr>
              <w:rPr>
                <w:rFonts w:ascii="Calibri" w:hAnsi="Calibri" w:cs="Calibri"/>
                <w:b/>
                <w:bCs/>
                <w:sz w:val="28"/>
                <w:szCs w:val="28"/>
              </w:rPr>
            </w:pPr>
            <w:r w:rsidRPr="00A63D10">
              <w:rPr>
                <w:rFonts w:ascii="Calibri" w:hAnsi="Calibri" w:cs="Calibri"/>
                <w:b/>
                <w:bCs/>
                <w:sz w:val="28"/>
                <w:szCs w:val="28"/>
              </w:rPr>
              <w:t>Vzdělávací obor:</w:t>
            </w:r>
          </w:p>
        </w:tc>
        <w:tc>
          <w:tcPr>
            <w:tcW w:w="3785" w:type="pct"/>
          </w:tcPr>
          <w:p w:rsidR="007D6A25" w:rsidRPr="00A63D10" w:rsidRDefault="007D6A25" w:rsidP="001B40C2">
            <w:pPr>
              <w:rPr>
                <w:rFonts w:ascii="Calibri" w:hAnsi="Calibri" w:cs="Calibri"/>
                <w:sz w:val="28"/>
                <w:szCs w:val="28"/>
              </w:rPr>
            </w:pPr>
            <w:r>
              <w:rPr>
                <w:rFonts w:ascii="Calibri" w:hAnsi="Calibri" w:cs="Calibri"/>
                <w:sz w:val="28"/>
                <w:szCs w:val="28"/>
              </w:rPr>
              <w:t>Anglický jazyk</w:t>
            </w:r>
          </w:p>
        </w:tc>
      </w:tr>
      <w:tr w:rsidR="007D6A25">
        <w:tc>
          <w:tcPr>
            <w:tcW w:w="1215" w:type="pct"/>
          </w:tcPr>
          <w:p w:rsidR="007D6A25" w:rsidRPr="00A63D10" w:rsidRDefault="007D6A25" w:rsidP="001B40C2">
            <w:pPr>
              <w:rPr>
                <w:rFonts w:ascii="Calibri" w:hAnsi="Calibri" w:cs="Calibri"/>
                <w:b/>
                <w:bCs/>
                <w:sz w:val="28"/>
                <w:szCs w:val="28"/>
              </w:rPr>
            </w:pPr>
            <w:r w:rsidRPr="00A63D10">
              <w:rPr>
                <w:rFonts w:ascii="Calibri" w:hAnsi="Calibri" w:cs="Calibri"/>
                <w:b/>
                <w:bCs/>
                <w:sz w:val="28"/>
                <w:szCs w:val="28"/>
              </w:rPr>
              <w:t>Tematický okruh:</w:t>
            </w:r>
          </w:p>
        </w:tc>
        <w:tc>
          <w:tcPr>
            <w:tcW w:w="3785" w:type="pct"/>
          </w:tcPr>
          <w:p w:rsidR="007D6A25" w:rsidRPr="00A63D10" w:rsidRDefault="007D6A25" w:rsidP="001B40C2">
            <w:pPr>
              <w:rPr>
                <w:rFonts w:ascii="Calibri" w:hAnsi="Calibri" w:cs="Calibri"/>
                <w:sz w:val="28"/>
                <w:szCs w:val="28"/>
              </w:rPr>
            </w:pPr>
            <w:r>
              <w:rPr>
                <w:rFonts w:ascii="Calibri" w:hAnsi="Calibri" w:cs="Calibri"/>
                <w:sz w:val="28"/>
                <w:szCs w:val="28"/>
              </w:rPr>
              <w:t xml:space="preserve">Základní slovní zásoba  </w:t>
            </w:r>
          </w:p>
        </w:tc>
      </w:tr>
      <w:tr w:rsidR="007D6A25">
        <w:tc>
          <w:tcPr>
            <w:tcW w:w="1215" w:type="pct"/>
          </w:tcPr>
          <w:p w:rsidR="007D6A25" w:rsidRPr="00A63D10" w:rsidRDefault="007D6A25" w:rsidP="001B40C2">
            <w:pPr>
              <w:rPr>
                <w:rFonts w:ascii="Calibri" w:hAnsi="Calibri" w:cs="Calibri"/>
                <w:b/>
                <w:bCs/>
                <w:sz w:val="28"/>
                <w:szCs w:val="28"/>
              </w:rPr>
            </w:pPr>
            <w:r w:rsidRPr="00A63D10">
              <w:rPr>
                <w:rFonts w:ascii="Calibri" w:hAnsi="Calibri" w:cs="Calibri"/>
                <w:b/>
                <w:bCs/>
                <w:sz w:val="28"/>
                <w:szCs w:val="28"/>
              </w:rPr>
              <w:t>Téma:</w:t>
            </w:r>
          </w:p>
        </w:tc>
        <w:tc>
          <w:tcPr>
            <w:tcW w:w="3785" w:type="pct"/>
          </w:tcPr>
          <w:p w:rsidR="007D6A25" w:rsidRPr="00A63D10" w:rsidRDefault="007D6A25" w:rsidP="001B40C2">
            <w:pPr>
              <w:rPr>
                <w:rFonts w:ascii="Calibri" w:hAnsi="Calibri" w:cs="Calibri"/>
                <w:sz w:val="28"/>
                <w:szCs w:val="28"/>
              </w:rPr>
            </w:pPr>
            <w:r>
              <w:rPr>
                <w:rFonts w:ascii="Calibri" w:hAnsi="Calibri" w:cs="Calibri"/>
                <w:sz w:val="28"/>
                <w:szCs w:val="28"/>
              </w:rPr>
              <w:t xml:space="preserve"> BINGO – numbers -  10 - 20</w:t>
            </w:r>
          </w:p>
        </w:tc>
      </w:tr>
      <w:tr w:rsidR="007D6A25">
        <w:tc>
          <w:tcPr>
            <w:tcW w:w="1215" w:type="pct"/>
          </w:tcPr>
          <w:p w:rsidR="007D6A25" w:rsidRPr="00A63D10" w:rsidRDefault="007D6A25" w:rsidP="001B40C2">
            <w:pPr>
              <w:rPr>
                <w:rFonts w:ascii="Calibri" w:hAnsi="Calibri" w:cs="Calibri"/>
                <w:b/>
                <w:bCs/>
                <w:sz w:val="28"/>
                <w:szCs w:val="28"/>
              </w:rPr>
            </w:pPr>
            <w:r w:rsidRPr="00A63D10">
              <w:rPr>
                <w:rFonts w:ascii="Calibri" w:hAnsi="Calibri" w:cs="Calibri"/>
                <w:b/>
                <w:bCs/>
                <w:sz w:val="28"/>
                <w:szCs w:val="28"/>
              </w:rPr>
              <w:t>Jméno autora:</w:t>
            </w:r>
          </w:p>
        </w:tc>
        <w:tc>
          <w:tcPr>
            <w:tcW w:w="3785" w:type="pct"/>
          </w:tcPr>
          <w:p w:rsidR="007D6A25" w:rsidRPr="00A63D10" w:rsidRDefault="007D6A25" w:rsidP="001B40C2">
            <w:pPr>
              <w:rPr>
                <w:rFonts w:ascii="Calibri" w:hAnsi="Calibri" w:cs="Calibri"/>
                <w:sz w:val="28"/>
                <w:szCs w:val="28"/>
              </w:rPr>
            </w:pPr>
            <w:r>
              <w:rPr>
                <w:rFonts w:ascii="Calibri" w:hAnsi="Calibri" w:cs="Calibri"/>
                <w:sz w:val="28"/>
                <w:szCs w:val="28"/>
              </w:rPr>
              <w:t>Miloslava Boháčová</w:t>
            </w:r>
          </w:p>
        </w:tc>
      </w:tr>
      <w:tr w:rsidR="007D6A25">
        <w:tc>
          <w:tcPr>
            <w:tcW w:w="1215" w:type="pct"/>
          </w:tcPr>
          <w:p w:rsidR="007D6A25" w:rsidRPr="00A63D10" w:rsidRDefault="007D6A25" w:rsidP="001B40C2">
            <w:pPr>
              <w:rPr>
                <w:rFonts w:ascii="Calibri" w:hAnsi="Calibri" w:cs="Calibri"/>
                <w:b/>
                <w:bCs/>
                <w:sz w:val="28"/>
                <w:szCs w:val="28"/>
              </w:rPr>
            </w:pPr>
            <w:r w:rsidRPr="00A63D10">
              <w:rPr>
                <w:rFonts w:ascii="Calibri" w:hAnsi="Calibri" w:cs="Calibri"/>
                <w:b/>
                <w:bCs/>
                <w:sz w:val="28"/>
                <w:szCs w:val="28"/>
              </w:rPr>
              <w:t>Vytvořeno dne:</w:t>
            </w:r>
          </w:p>
        </w:tc>
        <w:tc>
          <w:tcPr>
            <w:tcW w:w="3785" w:type="pct"/>
          </w:tcPr>
          <w:p w:rsidR="007D6A25" w:rsidRPr="00A63D10" w:rsidRDefault="007D6A25" w:rsidP="001B40C2">
            <w:pPr>
              <w:rPr>
                <w:rFonts w:ascii="Calibri" w:hAnsi="Calibri" w:cs="Calibri"/>
                <w:sz w:val="28"/>
                <w:szCs w:val="28"/>
              </w:rPr>
            </w:pPr>
            <w:r>
              <w:rPr>
                <w:rFonts w:ascii="Calibri" w:hAnsi="Calibri" w:cs="Calibri"/>
                <w:sz w:val="28"/>
                <w:szCs w:val="28"/>
              </w:rPr>
              <w:t>21.1. 2011</w:t>
            </w:r>
          </w:p>
        </w:tc>
      </w:tr>
      <w:tr w:rsidR="007D6A25">
        <w:tc>
          <w:tcPr>
            <w:tcW w:w="1215" w:type="pct"/>
          </w:tcPr>
          <w:p w:rsidR="007D6A25" w:rsidRPr="00A63D10" w:rsidRDefault="007D6A25" w:rsidP="001B40C2">
            <w:pPr>
              <w:rPr>
                <w:rFonts w:ascii="Calibri" w:hAnsi="Calibri" w:cs="Calibri"/>
                <w:b/>
                <w:bCs/>
                <w:sz w:val="28"/>
                <w:szCs w:val="28"/>
              </w:rPr>
            </w:pPr>
            <w:r w:rsidRPr="00A63D10">
              <w:rPr>
                <w:rFonts w:ascii="Calibri" w:hAnsi="Calibri" w:cs="Calibri"/>
                <w:b/>
                <w:bCs/>
                <w:sz w:val="28"/>
                <w:szCs w:val="28"/>
              </w:rPr>
              <w:t>Metodický popis,</w:t>
            </w:r>
          </w:p>
          <w:p w:rsidR="007D6A25" w:rsidRPr="00A63D10" w:rsidRDefault="007D6A25" w:rsidP="001B40C2">
            <w:pPr>
              <w:rPr>
                <w:rFonts w:ascii="Calibri" w:hAnsi="Calibri" w:cs="Calibri"/>
                <w:b/>
                <w:bCs/>
                <w:sz w:val="28"/>
                <w:szCs w:val="28"/>
              </w:rPr>
            </w:pPr>
            <w:r w:rsidRPr="00A63D10">
              <w:rPr>
                <w:rFonts w:ascii="Calibri" w:hAnsi="Calibri" w:cs="Calibri"/>
                <w:b/>
                <w:bCs/>
                <w:sz w:val="28"/>
                <w:szCs w:val="28"/>
              </w:rPr>
              <w:t>(anotace):</w:t>
            </w:r>
          </w:p>
        </w:tc>
        <w:tc>
          <w:tcPr>
            <w:tcW w:w="3785" w:type="pct"/>
          </w:tcPr>
          <w:p w:rsidR="007D6A25" w:rsidRDefault="007D6A25" w:rsidP="001B40C2">
            <w:pPr>
              <w:rPr>
                <w:rFonts w:ascii="Calibri" w:hAnsi="Calibri" w:cs="Calibri"/>
                <w:sz w:val="28"/>
                <w:szCs w:val="28"/>
              </w:rPr>
            </w:pPr>
            <w:r>
              <w:rPr>
                <w:rFonts w:ascii="Calibri" w:hAnsi="Calibri" w:cs="Calibri"/>
                <w:sz w:val="28"/>
                <w:szCs w:val="28"/>
              </w:rPr>
              <w:t>Sluchové poznávání a rozlišování slov</w:t>
            </w:r>
          </w:p>
          <w:p w:rsidR="007D6A25" w:rsidRPr="00A63D10" w:rsidRDefault="007D6A25" w:rsidP="001B40C2">
            <w:pPr>
              <w:rPr>
                <w:rFonts w:ascii="Calibri" w:hAnsi="Calibri" w:cs="Calibri"/>
                <w:sz w:val="28"/>
                <w:szCs w:val="28"/>
              </w:rPr>
            </w:pPr>
            <w:r>
              <w:rPr>
                <w:rFonts w:ascii="Calibri" w:hAnsi="Calibri" w:cs="Calibri"/>
                <w:sz w:val="28"/>
                <w:szCs w:val="28"/>
              </w:rPr>
              <w:t>Psaná podoba slova, procvičení slovní zásoby, postřehu</w:t>
            </w:r>
          </w:p>
        </w:tc>
      </w:tr>
      <w:bookmarkEnd w:id="0"/>
    </w:tbl>
    <w:p w:rsidR="007D6A25" w:rsidRDefault="007D6A25" w:rsidP="0061186C">
      <w:pPr>
        <w:tabs>
          <w:tab w:val="left" w:pos="1020"/>
        </w:tabs>
        <w:rPr>
          <w:rFonts w:ascii="Calibri" w:hAnsi="Calibri" w:cs="Calibri"/>
          <w:sz w:val="56"/>
          <w:szCs w:val="56"/>
        </w:rPr>
      </w:pPr>
    </w:p>
    <w:p w:rsidR="007D6A25" w:rsidRDefault="007D6A25" w:rsidP="0061186C">
      <w:pPr>
        <w:tabs>
          <w:tab w:val="left" w:pos="1020"/>
        </w:tabs>
        <w:rPr>
          <w:rFonts w:ascii="Calibri" w:hAnsi="Calibri" w:cs="Calibri"/>
          <w:sz w:val="56"/>
          <w:szCs w:val="56"/>
        </w:rPr>
      </w:pPr>
    </w:p>
    <w:p w:rsidR="007D6A25" w:rsidRDefault="007D6A25" w:rsidP="0061186C">
      <w:pPr>
        <w:tabs>
          <w:tab w:val="left" w:pos="1020"/>
        </w:tabs>
        <w:rPr>
          <w:rFonts w:ascii="Calibri" w:hAnsi="Calibri" w:cs="Calibri"/>
          <w:sz w:val="56"/>
          <w:szCs w:val="56"/>
        </w:rPr>
      </w:pPr>
    </w:p>
    <w:p w:rsidR="007D6A25" w:rsidRPr="0061186C" w:rsidRDefault="007D6A25" w:rsidP="0061186C">
      <w:pPr>
        <w:tabs>
          <w:tab w:val="left" w:pos="1020"/>
        </w:tabs>
        <w:rPr>
          <w:rFonts w:ascii="Calibri" w:hAnsi="Calibri" w:cs="Calibri"/>
          <w:sz w:val="56"/>
          <w:szCs w:val="56"/>
        </w:rPr>
        <w:sectPr w:rsidR="007D6A25" w:rsidRPr="0061186C" w:rsidSect="00F049E0">
          <w:footerReference w:type="default" r:id="rId7"/>
          <w:footnotePr>
            <w:pos w:val="beneathText"/>
            <w:numRestart w:val="eachPage"/>
          </w:footnotePr>
          <w:endnotePr>
            <w:numFmt w:val="decimal"/>
          </w:endnotePr>
          <w:pgSz w:w="11905" w:h="16837"/>
          <w:pgMar w:top="1134" w:right="1134" w:bottom="0" w:left="1134" w:header="709" w:footer="176" w:gutter="0"/>
          <w:cols w:space="708"/>
          <w:docGrid w:linePitch="326"/>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35pt;margin-top:699.2pt;width:445.5pt;height:97.5pt;z-index:-251660800;visibility:visible;mso-position-vertical-relative:page" wrapcoords="-36 0 -36 21434 21600 21434 21600 0 -36 0">
            <v:imagedata r:id="rId8" o:title=""/>
            <w10:wrap type="tight" anchory="page"/>
          </v:shape>
        </w:pict>
      </w:r>
    </w:p>
    <w:p w:rsidR="007D6A25" w:rsidRDefault="007D6A25" w:rsidP="00DE67D6">
      <w:pPr>
        <w:ind w:left="374"/>
        <w:rPr>
          <w:rFonts w:ascii="Calibri" w:hAnsi="Calibri" w:cs="Calibri"/>
          <w:sz w:val="36"/>
          <w:szCs w:val="36"/>
        </w:rPr>
      </w:pPr>
      <w:r>
        <w:rPr>
          <w:noProof/>
        </w:rPr>
        <w:pict>
          <v:shape id="_x0000_s1027" type="#_x0000_t75" style="position:absolute;left:0;text-align:left;margin-left:-79.65pt;margin-top:99.2pt;width:612pt;height:14in;z-index:-251658752;mso-position-vertical-relative:margin" wrapcoords="-26 0 -26 21584 21600 21584 21600 0 -26 0">
            <v:imagedata r:id="rId9" o:title=""/>
            <w10:wrap type="tight" anchory="margin"/>
          </v:shape>
        </w:pict>
      </w:r>
    </w:p>
    <w:p w:rsidR="007D6A25" w:rsidRPr="00624E47" w:rsidRDefault="007D6A25" w:rsidP="00DE67D6">
      <w:pPr>
        <w:ind w:left="374"/>
        <w:rPr>
          <w:rFonts w:ascii="Calibri" w:hAnsi="Calibri" w:cs="Calibri"/>
          <w:sz w:val="36"/>
          <w:szCs w:val="36"/>
        </w:rPr>
      </w:pPr>
      <w:r>
        <w:rPr>
          <w:noProof/>
        </w:rPr>
        <w:pict>
          <v:shape id="_x0000_s1028" type="#_x0000_t75" style="position:absolute;left:0;text-align:left;margin-left:-55.65pt;margin-top:-74.8pt;width:612pt;height:14in;z-index:-251657728;mso-position-vertical-relative:margin" wrapcoords="-26 0 -26 21584 21600 21584 21600 0 -26 0">
            <v:imagedata r:id="rId10" o:title=""/>
            <w10:wrap type="tight" anchory="margin"/>
          </v:shape>
        </w:pict>
      </w:r>
    </w:p>
    <w:p w:rsidR="007D6A25" w:rsidRPr="00A959FD" w:rsidRDefault="007D6A25" w:rsidP="00DE67D6">
      <w:pPr>
        <w:ind w:left="374"/>
        <w:rPr>
          <w:rFonts w:ascii="Calibri" w:hAnsi="Calibri" w:cs="Calibri"/>
          <w:sz w:val="36"/>
          <w:szCs w:val="36"/>
        </w:rPr>
      </w:pPr>
      <w:r>
        <w:rPr>
          <w:noProof/>
        </w:rPr>
        <w:pict>
          <v:shape id="_x0000_s1029" type="#_x0000_t75" style="position:absolute;left:0;text-align:left;margin-left:0;margin-top:0;width:612pt;height:14in;z-index:-251656704;mso-position-horizontal:center;mso-position-vertical:center;mso-position-vertical-relative:margin" wrapcoords="-26 0 -26 21584 21600 21584 21600 0 -26 0">
            <v:imagedata r:id="rId11" o:title=""/>
            <w10:wrap type="tight" anchory="margin"/>
          </v:shape>
        </w:pict>
      </w:r>
    </w:p>
    <w:p w:rsidR="007D6A25" w:rsidRPr="005574B6" w:rsidRDefault="007D6A25" w:rsidP="005574B6">
      <w:pPr>
        <w:ind w:left="374"/>
        <w:rPr>
          <w:rFonts w:ascii="Calibri" w:hAnsi="Calibri" w:cs="Calibri"/>
          <w:sz w:val="36"/>
          <w:szCs w:val="36"/>
        </w:rPr>
      </w:pPr>
      <w:r>
        <w:rPr>
          <w:noProof/>
        </w:rPr>
        <w:pict>
          <v:shape id="_x0000_s1030" type="#_x0000_t75" style="position:absolute;left:0;text-align:left;margin-left:-49.65pt;margin-top:-56.8pt;width:579.8pt;height:790.1pt;z-index:251656704;mso-position-vertical-relative:margin" wrapcoords="503 369 503 6954 10227 7262 503 7344 503 14010 5058 14154 10227 14154 503 14421 503 21559 21209 21559 21265 14421 11093 14154 16514 14154 21237 14010 21209 369 503 369">
            <v:imagedata r:id="rId12" o:title=""/>
            <w10:wrap type="tight" anchory="margin"/>
          </v:shape>
          <o:OLEObject Type="Embed" ProgID="Word.Document.8" ShapeID="_x0000_s1030" DrawAspect="Content" ObjectID="_1395125079" r:id="rId13">
            <o:FieldCodes>\s</o:FieldCodes>
          </o:OLEObject>
        </w:pict>
      </w:r>
    </w:p>
    <w:sectPr w:rsidR="007D6A25" w:rsidRPr="005574B6" w:rsidSect="000D1548">
      <w:footerReference w:type="default" r:id="rId14"/>
      <w:footnotePr>
        <w:pos w:val="beneathText"/>
        <w:numRestart w:val="eachPage"/>
      </w:footnotePr>
      <w:endnotePr>
        <w:numFmt w:val="decimal"/>
      </w:endnotePr>
      <w:pgSz w:w="11905" w:h="16837"/>
      <w:pgMar w:top="1560" w:right="1134" w:bottom="567" w:left="1134" w:header="708" w:footer="17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A25" w:rsidRDefault="007D6A25">
      <w:r>
        <w:separator/>
      </w:r>
    </w:p>
  </w:endnote>
  <w:endnote w:type="continuationSeparator" w:id="0">
    <w:p w:rsidR="007D6A25" w:rsidRDefault="007D6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25" w:rsidRDefault="007D6A25">
    <w:pPr>
      <w:pStyle w:val="Footer"/>
    </w:pPr>
  </w:p>
  <w:p w:rsidR="007D6A25" w:rsidRDefault="007D6A25">
    <w:pPr>
      <w:pStyle w:val="BodyText"/>
      <w:jc w:val="center"/>
      <w:rPr>
        <w:rFonts w:ascii="Calibri" w:hAnsi="Calibri" w:cs="Calibri"/>
        <w:i/>
        <w:iCs/>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25" w:rsidRDefault="007D6A25">
    <w:pPr>
      <w:pStyle w:val="Footer"/>
    </w:pPr>
  </w:p>
  <w:p w:rsidR="007D6A25" w:rsidRDefault="007D6A25">
    <w:pPr>
      <w:pStyle w:val="BodyText"/>
      <w:jc w:val="center"/>
      <w:rPr>
        <w:rFonts w:ascii="Calibri" w:hAnsi="Calibri" w:cs="Calibri"/>
        <w:i/>
        <w:iCs/>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A25" w:rsidRDefault="007D6A25">
      <w:r>
        <w:separator/>
      </w:r>
    </w:p>
  </w:footnote>
  <w:footnote w:type="continuationSeparator" w:id="0">
    <w:p w:rsidR="007D6A25" w:rsidRDefault="007D6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5AC3"/>
    <w:multiLevelType w:val="hybridMultilevel"/>
    <w:tmpl w:val="F4C26F5A"/>
    <w:lvl w:ilvl="0" w:tplc="3D229A9C">
      <w:numFmt w:val="bullet"/>
      <w:lvlText w:val="-"/>
      <w:lvlJc w:val="left"/>
      <w:pPr>
        <w:tabs>
          <w:tab w:val="num" w:pos="2610"/>
        </w:tabs>
        <w:ind w:left="2610" w:hanging="360"/>
      </w:pPr>
      <w:rPr>
        <w:rFonts w:ascii="Times New Roman" w:eastAsia="Times New Roman" w:hAnsi="Times New Roman" w:hint="default"/>
      </w:rPr>
    </w:lvl>
    <w:lvl w:ilvl="1" w:tplc="04050003">
      <w:start w:val="1"/>
      <w:numFmt w:val="bullet"/>
      <w:lvlText w:val="o"/>
      <w:lvlJc w:val="left"/>
      <w:pPr>
        <w:tabs>
          <w:tab w:val="num" w:pos="3330"/>
        </w:tabs>
        <w:ind w:left="3330" w:hanging="360"/>
      </w:pPr>
      <w:rPr>
        <w:rFonts w:ascii="Courier New" w:hAnsi="Courier New" w:cs="Courier New" w:hint="default"/>
      </w:rPr>
    </w:lvl>
    <w:lvl w:ilvl="2" w:tplc="04050005">
      <w:start w:val="1"/>
      <w:numFmt w:val="bullet"/>
      <w:lvlText w:val=""/>
      <w:lvlJc w:val="left"/>
      <w:pPr>
        <w:tabs>
          <w:tab w:val="num" w:pos="4050"/>
        </w:tabs>
        <w:ind w:left="4050" w:hanging="360"/>
      </w:pPr>
      <w:rPr>
        <w:rFonts w:ascii="Wingdings" w:hAnsi="Wingdings" w:cs="Wingdings" w:hint="default"/>
      </w:rPr>
    </w:lvl>
    <w:lvl w:ilvl="3" w:tplc="04050001">
      <w:start w:val="1"/>
      <w:numFmt w:val="bullet"/>
      <w:lvlText w:val=""/>
      <w:lvlJc w:val="left"/>
      <w:pPr>
        <w:tabs>
          <w:tab w:val="num" w:pos="4770"/>
        </w:tabs>
        <w:ind w:left="4770" w:hanging="360"/>
      </w:pPr>
      <w:rPr>
        <w:rFonts w:ascii="Symbol" w:hAnsi="Symbol" w:cs="Symbol" w:hint="default"/>
      </w:rPr>
    </w:lvl>
    <w:lvl w:ilvl="4" w:tplc="04050003">
      <w:start w:val="1"/>
      <w:numFmt w:val="bullet"/>
      <w:lvlText w:val="o"/>
      <w:lvlJc w:val="left"/>
      <w:pPr>
        <w:tabs>
          <w:tab w:val="num" w:pos="5490"/>
        </w:tabs>
        <w:ind w:left="5490" w:hanging="360"/>
      </w:pPr>
      <w:rPr>
        <w:rFonts w:ascii="Courier New" w:hAnsi="Courier New" w:cs="Courier New" w:hint="default"/>
      </w:rPr>
    </w:lvl>
    <w:lvl w:ilvl="5" w:tplc="04050005">
      <w:start w:val="1"/>
      <w:numFmt w:val="bullet"/>
      <w:lvlText w:val=""/>
      <w:lvlJc w:val="left"/>
      <w:pPr>
        <w:tabs>
          <w:tab w:val="num" w:pos="6210"/>
        </w:tabs>
        <w:ind w:left="6210" w:hanging="360"/>
      </w:pPr>
      <w:rPr>
        <w:rFonts w:ascii="Wingdings" w:hAnsi="Wingdings" w:cs="Wingdings" w:hint="default"/>
      </w:rPr>
    </w:lvl>
    <w:lvl w:ilvl="6" w:tplc="04050001">
      <w:start w:val="1"/>
      <w:numFmt w:val="bullet"/>
      <w:lvlText w:val=""/>
      <w:lvlJc w:val="left"/>
      <w:pPr>
        <w:tabs>
          <w:tab w:val="num" w:pos="6930"/>
        </w:tabs>
        <w:ind w:left="6930" w:hanging="360"/>
      </w:pPr>
      <w:rPr>
        <w:rFonts w:ascii="Symbol" w:hAnsi="Symbol" w:cs="Symbol" w:hint="default"/>
      </w:rPr>
    </w:lvl>
    <w:lvl w:ilvl="7" w:tplc="04050003">
      <w:start w:val="1"/>
      <w:numFmt w:val="bullet"/>
      <w:lvlText w:val="o"/>
      <w:lvlJc w:val="left"/>
      <w:pPr>
        <w:tabs>
          <w:tab w:val="num" w:pos="7650"/>
        </w:tabs>
        <w:ind w:left="7650" w:hanging="360"/>
      </w:pPr>
      <w:rPr>
        <w:rFonts w:ascii="Courier New" w:hAnsi="Courier New" w:cs="Courier New" w:hint="default"/>
      </w:rPr>
    </w:lvl>
    <w:lvl w:ilvl="8" w:tplc="04050005">
      <w:start w:val="1"/>
      <w:numFmt w:val="bullet"/>
      <w:lvlText w:val=""/>
      <w:lvlJc w:val="left"/>
      <w:pPr>
        <w:tabs>
          <w:tab w:val="num" w:pos="8370"/>
        </w:tabs>
        <w:ind w:left="8370" w:hanging="360"/>
      </w:pPr>
      <w:rPr>
        <w:rFonts w:ascii="Wingdings" w:hAnsi="Wingdings" w:cs="Wingdings" w:hint="default"/>
      </w:rPr>
    </w:lvl>
  </w:abstractNum>
  <w:abstractNum w:abstractNumId="1">
    <w:nsid w:val="29253420"/>
    <w:multiLevelType w:val="hybridMultilevel"/>
    <w:tmpl w:val="E446E464"/>
    <w:lvl w:ilvl="0" w:tplc="3160A34A">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7AC535BF"/>
    <w:multiLevelType w:val="hybridMultilevel"/>
    <w:tmpl w:val="53041C4E"/>
    <w:lvl w:ilvl="0" w:tplc="839C8FDC">
      <w:start w:val="1"/>
      <w:numFmt w:val="decimal"/>
      <w:lvlText w:val="%1."/>
      <w:lvlJc w:val="left"/>
      <w:pPr>
        <w:tabs>
          <w:tab w:val="num" w:pos="1305"/>
        </w:tabs>
        <w:ind w:left="1305" w:hanging="705"/>
      </w:pPr>
      <w:rPr>
        <w:rFonts w:hint="default"/>
      </w:rPr>
    </w:lvl>
    <w:lvl w:ilvl="1" w:tplc="04050019">
      <w:start w:val="1"/>
      <w:numFmt w:val="lowerLetter"/>
      <w:lvlText w:val="%2."/>
      <w:lvlJc w:val="left"/>
      <w:pPr>
        <w:tabs>
          <w:tab w:val="num" w:pos="1680"/>
        </w:tabs>
        <w:ind w:left="1680" w:hanging="360"/>
      </w:pPr>
    </w:lvl>
    <w:lvl w:ilvl="2" w:tplc="0405001B">
      <w:start w:val="1"/>
      <w:numFmt w:val="lowerRoman"/>
      <w:lvlText w:val="%3."/>
      <w:lvlJc w:val="right"/>
      <w:pPr>
        <w:tabs>
          <w:tab w:val="num" w:pos="2400"/>
        </w:tabs>
        <w:ind w:left="2400" w:hanging="180"/>
      </w:pPr>
    </w:lvl>
    <w:lvl w:ilvl="3" w:tplc="0405000F">
      <w:start w:val="1"/>
      <w:numFmt w:val="decimal"/>
      <w:lvlText w:val="%4."/>
      <w:lvlJc w:val="left"/>
      <w:pPr>
        <w:tabs>
          <w:tab w:val="num" w:pos="3120"/>
        </w:tabs>
        <w:ind w:left="3120" w:hanging="360"/>
      </w:pPr>
    </w:lvl>
    <w:lvl w:ilvl="4" w:tplc="04050019">
      <w:start w:val="1"/>
      <w:numFmt w:val="lowerLetter"/>
      <w:lvlText w:val="%5."/>
      <w:lvlJc w:val="left"/>
      <w:pPr>
        <w:tabs>
          <w:tab w:val="num" w:pos="3840"/>
        </w:tabs>
        <w:ind w:left="3840" w:hanging="360"/>
      </w:pPr>
    </w:lvl>
    <w:lvl w:ilvl="5" w:tplc="0405001B">
      <w:start w:val="1"/>
      <w:numFmt w:val="lowerRoman"/>
      <w:lvlText w:val="%6."/>
      <w:lvlJc w:val="right"/>
      <w:pPr>
        <w:tabs>
          <w:tab w:val="num" w:pos="4560"/>
        </w:tabs>
        <w:ind w:left="4560" w:hanging="180"/>
      </w:pPr>
    </w:lvl>
    <w:lvl w:ilvl="6" w:tplc="0405000F">
      <w:start w:val="1"/>
      <w:numFmt w:val="decimal"/>
      <w:lvlText w:val="%7."/>
      <w:lvlJc w:val="left"/>
      <w:pPr>
        <w:tabs>
          <w:tab w:val="num" w:pos="5280"/>
        </w:tabs>
        <w:ind w:left="5280" w:hanging="360"/>
      </w:pPr>
    </w:lvl>
    <w:lvl w:ilvl="7" w:tplc="04050019">
      <w:start w:val="1"/>
      <w:numFmt w:val="lowerLetter"/>
      <w:lvlText w:val="%8."/>
      <w:lvlJc w:val="left"/>
      <w:pPr>
        <w:tabs>
          <w:tab w:val="num" w:pos="6000"/>
        </w:tabs>
        <w:ind w:left="6000" w:hanging="360"/>
      </w:pPr>
    </w:lvl>
    <w:lvl w:ilvl="8" w:tplc="0405001B">
      <w:start w:val="1"/>
      <w:numFmt w:val="lowerRoman"/>
      <w:lvlText w:val="%9."/>
      <w:lvlJc w:val="right"/>
      <w:pPr>
        <w:tabs>
          <w:tab w:val="num" w:pos="6720"/>
        </w:tabs>
        <w:ind w:left="67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pos w:val="beneathText"/>
    <w:numRestart w:val="eachPage"/>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D33"/>
    <w:rsid w:val="00006139"/>
    <w:rsid w:val="00011F8E"/>
    <w:rsid w:val="0002086F"/>
    <w:rsid w:val="000228A3"/>
    <w:rsid w:val="00025936"/>
    <w:rsid w:val="00064AC5"/>
    <w:rsid w:val="00066334"/>
    <w:rsid w:val="000908C4"/>
    <w:rsid w:val="00095D79"/>
    <w:rsid w:val="000B0365"/>
    <w:rsid w:val="000B2AF0"/>
    <w:rsid w:val="000C4D94"/>
    <w:rsid w:val="000C54D3"/>
    <w:rsid w:val="000C597F"/>
    <w:rsid w:val="000D004B"/>
    <w:rsid w:val="000D1548"/>
    <w:rsid w:val="00116677"/>
    <w:rsid w:val="0013013A"/>
    <w:rsid w:val="0013065A"/>
    <w:rsid w:val="00133AD1"/>
    <w:rsid w:val="00145C4F"/>
    <w:rsid w:val="001507E5"/>
    <w:rsid w:val="0015635E"/>
    <w:rsid w:val="00161037"/>
    <w:rsid w:val="001824D4"/>
    <w:rsid w:val="001947DA"/>
    <w:rsid w:val="001B40C2"/>
    <w:rsid w:val="001E3266"/>
    <w:rsid w:val="00205C03"/>
    <w:rsid w:val="00207B96"/>
    <w:rsid w:val="002133C2"/>
    <w:rsid w:val="00240E38"/>
    <w:rsid w:val="00242462"/>
    <w:rsid w:val="00246864"/>
    <w:rsid w:val="00250E7C"/>
    <w:rsid w:val="00261327"/>
    <w:rsid w:val="0027091B"/>
    <w:rsid w:val="00291025"/>
    <w:rsid w:val="002958F3"/>
    <w:rsid w:val="002A5585"/>
    <w:rsid w:val="002B6D53"/>
    <w:rsid w:val="002B7D43"/>
    <w:rsid w:val="002C0D6B"/>
    <w:rsid w:val="002C63A9"/>
    <w:rsid w:val="002D1925"/>
    <w:rsid w:val="002F2D21"/>
    <w:rsid w:val="0031005D"/>
    <w:rsid w:val="00314744"/>
    <w:rsid w:val="003259C5"/>
    <w:rsid w:val="00331DB5"/>
    <w:rsid w:val="00340577"/>
    <w:rsid w:val="00340616"/>
    <w:rsid w:val="003511A6"/>
    <w:rsid w:val="00364AE1"/>
    <w:rsid w:val="00366322"/>
    <w:rsid w:val="00376E8E"/>
    <w:rsid w:val="003827E8"/>
    <w:rsid w:val="00390456"/>
    <w:rsid w:val="003A2F15"/>
    <w:rsid w:val="003A5192"/>
    <w:rsid w:val="003C0A72"/>
    <w:rsid w:val="003D01DA"/>
    <w:rsid w:val="003D5339"/>
    <w:rsid w:val="003D6192"/>
    <w:rsid w:val="00404D7C"/>
    <w:rsid w:val="004108DC"/>
    <w:rsid w:val="0041453F"/>
    <w:rsid w:val="00434549"/>
    <w:rsid w:val="00446E80"/>
    <w:rsid w:val="00454F8C"/>
    <w:rsid w:val="004B3BE8"/>
    <w:rsid w:val="004D4908"/>
    <w:rsid w:val="004E5C89"/>
    <w:rsid w:val="004F36C3"/>
    <w:rsid w:val="00507B01"/>
    <w:rsid w:val="00532127"/>
    <w:rsid w:val="00537FCE"/>
    <w:rsid w:val="005574B6"/>
    <w:rsid w:val="00560869"/>
    <w:rsid w:val="00576C2A"/>
    <w:rsid w:val="0058701A"/>
    <w:rsid w:val="00591C27"/>
    <w:rsid w:val="00594380"/>
    <w:rsid w:val="005A0947"/>
    <w:rsid w:val="005C4173"/>
    <w:rsid w:val="005D6C85"/>
    <w:rsid w:val="005E761E"/>
    <w:rsid w:val="005F6FF3"/>
    <w:rsid w:val="006012CE"/>
    <w:rsid w:val="006072F6"/>
    <w:rsid w:val="0061186C"/>
    <w:rsid w:val="006129B4"/>
    <w:rsid w:val="00624901"/>
    <w:rsid w:val="00624E47"/>
    <w:rsid w:val="00632F27"/>
    <w:rsid w:val="006463C8"/>
    <w:rsid w:val="00652F3F"/>
    <w:rsid w:val="00656F82"/>
    <w:rsid w:val="00660443"/>
    <w:rsid w:val="00666FE1"/>
    <w:rsid w:val="00670B9B"/>
    <w:rsid w:val="0067697C"/>
    <w:rsid w:val="00687733"/>
    <w:rsid w:val="00697EA9"/>
    <w:rsid w:val="006B77F3"/>
    <w:rsid w:val="006C06E7"/>
    <w:rsid w:val="006C2917"/>
    <w:rsid w:val="006C4F82"/>
    <w:rsid w:val="006C591A"/>
    <w:rsid w:val="006D3828"/>
    <w:rsid w:val="006D3830"/>
    <w:rsid w:val="006E55AD"/>
    <w:rsid w:val="006F33B9"/>
    <w:rsid w:val="00710F01"/>
    <w:rsid w:val="00722DB7"/>
    <w:rsid w:val="00742FFA"/>
    <w:rsid w:val="007462CC"/>
    <w:rsid w:val="007511E0"/>
    <w:rsid w:val="00753CDF"/>
    <w:rsid w:val="007864B3"/>
    <w:rsid w:val="00794971"/>
    <w:rsid w:val="007B3F0C"/>
    <w:rsid w:val="007B57C8"/>
    <w:rsid w:val="007C4386"/>
    <w:rsid w:val="007C7339"/>
    <w:rsid w:val="007D000A"/>
    <w:rsid w:val="007D6A25"/>
    <w:rsid w:val="007E716A"/>
    <w:rsid w:val="007F3EAF"/>
    <w:rsid w:val="00807D28"/>
    <w:rsid w:val="00811AD6"/>
    <w:rsid w:val="00816CB7"/>
    <w:rsid w:val="008226AD"/>
    <w:rsid w:val="00831B8D"/>
    <w:rsid w:val="008371D2"/>
    <w:rsid w:val="00837AEF"/>
    <w:rsid w:val="00844451"/>
    <w:rsid w:val="008560BD"/>
    <w:rsid w:val="008606DB"/>
    <w:rsid w:val="00861BA2"/>
    <w:rsid w:val="00891026"/>
    <w:rsid w:val="00892A4C"/>
    <w:rsid w:val="00895B0A"/>
    <w:rsid w:val="008A6CF6"/>
    <w:rsid w:val="008B13A2"/>
    <w:rsid w:val="008B613C"/>
    <w:rsid w:val="008C2FDD"/>
    <w:rsid w:val="008F538D"/>
    <w:rsid w:val="00910A59"/>
    <w:rsid w:val="0091290E"/>
    <w:rsid w:val="00914A33"/>
    <w:rsid w:val="009220D7"/>
    <w:rsid w:val="009274AE"/>
    <w:rsid w:val="00927855"/>
    <w:rsid w:val="00932749"/>
    <w:rsid w:val="00953503"/>
    <w:rsid w:val="00962B7E"/>
    <w:rsid w:val="00983E19"/>
    <w:rsid w:val="00996E23"/>
    <w:rsid w:val="009A1C62"/>
    <w:rsid w:val="009A6CF9"/>
    <w:rsid w:val="009B0F56"/>
    <w:rsid w:val="009C0468"/>
    <w:rsid w:val="009C6EEB"/>
    <w:rsid w:val="009D7E05"/>
    <w:rsid w:val="009F29A8"/>
    <w:rsid w:val="009F42BA"/>
    <w:rsid w:val="009F5D77"/>
    <w:rsid w:val="00A136F4"/>
    <w:rsid w:val="00A17883"/>
    <w:rsid w:val="00A22A07"/>
    <w:rsid w:val="00A26922"/>
    <w:rsid w:val="00A519BE"/>
    <w:rsid w:val="00A5587C"/>
    <w:rsid w:val="00A60886"/>
    <w:rsid w:val="00A6278B"/>
    <w:rsid w:val="00A63D10"/>
    <w:rsid w:val="00A8302A"/>
    <w:rsid w:val="00A849C1"/>
    <w:rsid w:val="00A959FD"/>
    <w:rsid w:val="00AA72C2"/>
    <w:rsid w:val="00AB70F8"/>
    <w:rsid w:val="00AC50C3"/>
    <w:rsid w:val="00AD4A90"/>
    <w:rsid w:val="00AE5E5C"/>
    <w:rsid w:val="00B05621"/>
    <w:rsid w:val="00B24750"/>
    <w:rsid w:val="00B4295F"/>
    <w:rsid w:val="00B56C42"/>
    <w:rsid w:val="00B57594"/>
    <w:rsid w:val="00B63911"/>
    <w:rsid w:val="00B63917"/>
    <w:rsid w:val="00B77B25"/>
    <w:rsid w:val="00BA3BA3"/>
    <w:rsid w:val="00BB5E47"/>
    <w:rsid w:val="00BE4429"/>
    <w:rsid w:val="00BE7C8C"/>
    <w:rsid w:val="00C03A68"/>
    <w:rsid w:val="00C0439E"/>
    <w:rsid w:val="00C32C53"/>
    <w:rsid w:val="00C3566E"/>
    <w:rsid w:val="00C42E97"/>
    <w:rsid w:val="00C52E31"/>
    <w:rsid w:val="00C5522F"/>
    <w:rsid w:val="00C7475A"/>
    <w:rsid w:val="00C75386"/>
    <w:rsid w:val="00C75F76"/>
    <w:rsid w:val="00C81568"/>
    <w:rsid w:val="00C816CF"/>
    <w:rsid w:val="00CA7EA1"/>
    <w:rsid w:val="00CB3A73"/>
    <w:rsid w:val="00CC0DFD"/>
    <w:rsid w:val="00CC46B7"/>
    <w:rsid w:val="00CE79D5"/>
    <w:rsid w:val="00CF4383"/>
    <w:rsid w:val="00CF6C8B"/>
    <w:rsid w:val="00D2160E"/>
    <w:rsid w:val="00D52FFC"/>
    <w:rsid w:val="00D53046"/>
    <w:rsid w:val="00D5477F"/>
    <w:rsid w:val="00D5545A"/>
    <w:rsid w:val="00D65674"/>
    <w:rsid w:val="00D66C4D"/>
    <w:rsid w:val="00D67756"/>
    <w:rsid w:val="00D7305B"/>
    <w:rsid w:val="00D75E21"/>
    <w:rsid w:val="00D91F6A"/>
    <w:rsid w:val="00DA13D1"/>
    <w:rsid w:val="00DA16C4"/>
    <w:rsid w:val="00DB347C"/>
    <w:rsid w:val="00DD156E"/>
    <w:rsid w:val="00DD6947"/>
    <w:rsid w:val="00DE67D6"/>
    <w:rsid w:val="00DF6A6D"/>
    <w:rsid w:val="00E3003E"/>
    <w:rsid w:val="00E461AE"/>
    <w:rsid w:val="00E5021B"/>
    <w:rsid w:val="00E522B5"/>
    <w:rsid w:val="00E54A98"/>
    <w:rsid w:val="00E61614"/>
    <w:rsid w:val="00E627FA"/>
    <w:rsid w:val="00E63902"/>
    <w:rsid w:val="00E71B54"/>
    <w:rsid w:val="00E82AB0"/>
    <w:rsid w:val="00E85239"/>
    <w:rsid w:val="00EC2A5C"/>
    <w:rsid w:val="00EF0C09"/>
    <w:rsid w:val="00F049E0"/>
    <w:rsid w:val="00F162D9"/>
    <w:rsid w:val="00F2244B"/>
    <w:rsid w:val="00F2719A"/>
    <w:rsid w:val="00F35CB1"/>
    <w:rsid w:val="00F42AE2"/>
    <w:rsid w:val="00F456C1"/>
    <w:rsid w:val="00F568B0"/>
    <w:rsid w:val="00F65F23"/>
    <w:rsid w:val="00F6642D"/>
    <w:rsid w:val="00F6751C"/>
    <w:rsid w:val="00F83D29"/>
    <w:rsid w:val="00F84D33"/>
    <w:rsid w:val="00F87EE6"/>
    <w:rsid w:val="00FA3AC7"/>
    <w:rsid w:val="00FC3B58"/>
    <w:rsid w:val="00FD40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6F"/>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ypropoznmkupodarou">
    <w:name w:val="Znaky pro poznámku pod ?arou"/>
    <w:uiPriority w:val="99"/>
    <w:rsid w:val="0002086F"/>
  </w:style>
  <w:style w:type="character" w:customStyle="1" w:styleId="Znakyprovysvtlivky">
    <w:name w:val="Znaky pro vysv?tlivky"/>
    <w:uiPriority w:val="99"/>
    <w:rsid w:val="0002086F"/>
  </w:style>
  <w:style w:type="paragraph" w:customStyle="1" w:styleId="Nadpis">
    <w:name w:val="Nadpis"/>
    <w:basedOn w:val="Normal"/>
    <w:next w:val="BodyText"/>
    <w:uiPriority w:val="99"/>
    <w:rsid w:val="0002086F"/>
    <w:pPr>
      <w:keepNext/>
      <w:spacing w:before="240" w:after="120"/>
    </w:pPr>
    <w:rPr>
      <w:rFonts w:ascii="Arial" w:hAnsi="Arial" w:cs="Arial"/>
      <w:sz w:val="28"/>
      <w:szCs w:val="28"/>
    </w:rPr>
  </w:style>
  <w:style w:type="paragraph" w:styleId="BodyText">
    <w:name w:val="Body Text"/>
    <w:basedOn w:val="Normal"/>
    <w:link w:val="BodyTextChar"/>
    <w:uiPriority w:val="99"/>
    <w:rsid w:val="0002086F"/>
    <w:pPr>
      <w:spacing w:after="120"/>
    </w:pPr>
  </w:style>
  <w:style w:type="character" w:customStyle="1" w:styleId="BodyTextChar">
    <w:name w:val="Body Text Char"/>
    <w:basedOn w:val="DefaultParagraphFont"/>
    <w:link w:val="BodyText"/>
    <w:uiPriority w:val="99"/>
    <w:semiHidden/>
    <w:rsid w:val="00366322"/>
    <w:rPr>
      <w:kern w:val="1"/>
      <w:sz w:val="24"/>
      <w:szCs w:val="24"/>
    </w:rPr>
  </w:style>
  <w:style w:type="paragraph" w:styleId="List">
    <w:name w:val="List"/>
    <w:basedOn w:val="BodyText"/>
    <w:uiPriority w:val="99"/>
    <w:rsid w:val="0002086F"/>
  </w:style>
  <w:style w:type="paragraph" w:customStyle="1" w:styleId="Popisek">
    <w:name w:val="Popisek"/>
    <w:basedOn w:val="Normal"/>
    <w:uiPriority w:val="99"/>
    <w:rsid w:val="0002086F"/>
    <w:pPr>
      <w:suppressLineNumbers/>
      <w:spacing w:before="120" w:after="120"/>
    </w:pPr>
    <w:rPr>
      <w:i/>
      <w:iCs/>
    </w:rPr>
  </w:style>
  <w:style w:type="paragraph" w:customStyle="1" w:styleId="Rejstk">
    <w:name w:val="Rejst?ík"/>
    <w:basedOn w:val="Normal"/>
    <w:uiPriority w:val="99"/>
    <w:rsid w:val="0002086F"/>
    <w:pPr>
      <w:suppressLineNumbers/>
    </w:pPr>
  </w:style>
  <w:style w:type="paragraph" w:styleId="Footer">
    <w:name w:val="footer"/>
    <w:basedOn w:val="Normal"/>
    <w:link w:val="FooterChar"/>
    <w:uiPriority w:val="99"/>
    <w:rsid w:val="0002086F"/>
    <w:pPr>
      <w:suppressLineNumbers/>
      <w:tabs>
        <w:tab w:val="center" w:pos="4818"/>
        <w:tab w:val="right" w:pos="9637"/>
      </w:tabs>
    </w:pPr>
  </w:style>
  <w:style w:type="character" w:customStyle="1" w:styleId="FooterChar">
    <w:name w:val="Footer Char"/>
    <w:basedOn w:val="DefaultParagraphFont"/>
    <w:link w:val="Footer"/>
    <w:uiPriority w:val="99"/>
    <w:rsid w:val="007B3F0C"/>
    <w:rPr>
      <w:kern w:val="1"/>
      <w:sz w:val="24"/>
      <w:szCs w:val="24"/>
    </w:rPr>
  </w:style>
  <w:style w:type="paragraph" w:styleId="Header">
    <w:name w:val="header"/>
    <w:basedOn w:val="Normal"/>
    <w:link w:val="HeaderChar"/>
    <w:uiPriority w:val="99"/>
    <w:rsid w:val="00F84D33"/>
    <w:pPr>
      <w:tabs>
        <w:tab w:val="center" w:pos="4536"/>
        <w:tab w:val="right" w:pos="9072"/>
      </w:tabs>
    </w:pPr>
  </w:style>
  <w:style w:type="character" w:customStyle="1" w:styleId="HeaderChar">
    <w:name w:val="Header Char"/>
    <w:basedOn w:val="DefaultParagraphFont"/>
    <w:link w:val="Header"/>
    <w:uiPriority w:val="99"/>
    <w:semiHidden/>
    <w:rsid w:val="00366322"/>
    <w:rPr>
      <w:kern w:val="1"/>
      <w:sz w:val="24"/>
      <w:szCs w:val="24"/>
    </w:rPr>
  </w:style>
  <w:style w:type="paragraph" w:styleId="Title">
    <w:name w:val="Title"/>
    <w:basedOn w:val="Normal"/>
    <w:next w:val="Normal"/>
    <w:link w:val="TitleChar"/>
    <w:uiPriority w:val="99"/>
    <w:qFormat/>
    <w:rsid w:val="007B3F0C"/>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7B3F0C"/>
    <w:rPr>
      <w:rFonts w:ascii="Cambria" w:hAnsi="Cambria" w:cs="Cambria"/>
      <w:b/>
      <w:bCs/>
      <w:kern w:val="28"/>
      <w:sz w:val="32"/>
      <w:szCs w:val="32"/>
    </w:rPr>
  </w:style>
  <w:style w:type="paragraph" w:styleId="BalloonText">
    <w:name w:val="Balloon Text"/>
    <w:basedOn w:val="Normal"/>
    <w:link w:val="BalloonTextChar"/>
    <w:uiPriority w:val="99"/>
    <w:semiHidden/>
    <w:rsid w:val="007B3F0C"/>
    <w:rPr>
      <w:rFonts w:ascii="Tahoma" w:hAnsi="Tahoma" w:cs="Tahoma"/>
      <w:sz w:val="16"/>
      <w:szCs w:val="16"/>
    </w:rPr>
  </w:style>
  <w:style w:type="character" w:customStyle="1" w:styleId="BalloonTextChar">
    <w:name w:val="Balloon Text Char"/>
    <w:basedOn w:val="DefaultParagraphFont"/>
    <w:link w:val="BalloonText"/>
    <w:uiPriority w:val="99"/>
    <w:rsid w:val="007B3F0C"/>
    <w:rPr>
      <w:rFonts w:ascii="Tahoma" w:hAnsi="Tahoma" w:cs="Tahoma"/>
      <w:kern w:val="1"/>
      <w:sz w:val="16"/>
      <w:szCs w:val="16"/>
    </w:rPr>
  </w:style>
  <w:style w:type="table" w:styleId="TableGrid">
    <w:name w:val="Table Grid"/>
    <w:basedOn w:val="TableNormal"/>
    <w:uiPriority w:val="99"/>
    <w:rsid w:val="00A178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68</Words>
  <Characters>402</Characters>
  <Application>Microsoft Office Outlook</Application>
  <DocSecurity>0</DocSecurity>
  <Lines>0</Lines>
  <Paragraphs>0</Paragraphs>
  <ScaleCrop>false</ScaleCrop>
  <Company>ZŠ a MŠ Raspenava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materiálu</dc:title>
  <dc:subject/>
  <dc:creator>Tereza Bížová</dc:creator>
  <cp:keywords/>
  <dc:description>Dostupné z Metodického portálu www.rvp.cz, ISSN: 1802-4785, financovaného z ESF a státního rozpočtu ČR. Provozováno Výzkumným ústavem pedagogickým v Praze.</dc:description>
  <cp:lastModifiedBy>bohacova</cp:lastModifiedBy>
  <cp:revision>9</cp:revision>
  <cp:lastPrinted>2011-10-31T12:34:00Z</cp:lastPrinted>
  <dcterms:created xsi:type="dcterms:W3CDTF">2011-12-10T13:59:00Z</dcterms:created>
  <dcterms:modified xsi:type="dcterms:W3CDTF">2012-04-05T07:58:00Z</dcterms:modified>
</cp:coreProperties>
</file>