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6E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Goniometrické rovnice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40085" w:rsidRPr="00AC1E9A" w:rsidRDefault="00AC1E9A" w:rsidP="00AC1E9A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 xml:space="preserve">Řešte goniometrickou rovnici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>:</w:t>
      </w:r>
    </w:p>
    <w:p w:rsidR="00AC1E9A" w:rsidRDefault="00AC1E9A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3∙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-2</m:t>
              </m:r>
            </m:e>
          </m:d>
          <m:r>
            <w:rPr>
              <w:rFonts w:ascii="Cambria Math" w:hAnsi="Cambria Math"/>
            </w:rPr>
            <m:t>-2=-5+6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</m:oMath>
      </m:oMathPara>
    </w:p>
    <w:p w:rsidR="001B06B4" w:rsidRDefault="001B06B4" w:rsidP="001B06B4">
      <w:pPr>
        <w:pStyle w:val="Nadpis1"/>
        <w:rPr>
          <w:rFonts w:eastAsiaTheme="minorEastAsia"/>
        </w:rPr>
      </w:pPr>
      <w:r>
        <w:rPr>
          <w:rFonts w:eastAsiaTheme="minorEastAsia"/>
        </w:rPr>
        <w:t xml:space="preserve">Řešení: </w:t>
      </w:r>
    </w:p>
    <w:p w:rsidR="001B06B4" w:rsidRDefault="001B06B4" w:rsidP="001B06B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12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-6-2=-5+6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</m:oMath>
      </m:oMathPara>
    </w:p>
    <w:p w:rsidR="001B06B4" w:rsidRDefault="001B06B4" w:rsidP="001B06B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6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x-8=-5</m:t>
              </m:r>
            </m:e>
          </m:func>
        </m:oMath>
      </m:oMathPara>
    </w:p>
    <w:p w:rsidR="001B06B4" w:rsidRDefault="001B06B4" w:rsidP="001B06B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6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=3</m:t>
          </m:r>
        </m:oMath>
      </m:oMathPara>
    </w:p>
    <w:p w:rsidR="001B06B4" w:rsidRDefault="00545B72" w:rsidP="001B06B4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func>
        </m:oMath>
      </m:oMathPara>
    </w:p>
    <w:p w:rsidR="00791C63" w:rsidRDefault="00791C63" w:rsidP="00791C63">
      <w:pPr>
        <w:jc w:val="center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inline distT="0" distB="0" distL="0" distR="0">
            <wp:extent cx="5467350" cy="2451295"/>
            <wp:effectExtent l="171450" t="133350" r="361950" b="31095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885" cy="245198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B06B4" w:rsidRPr="001B06B4" w:rsidRDefault="00545B72" w:rsidP="001B06B4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+2</m:t>
          </m:r>
          <m:r>
            <m:rPr>
              <m:sty m:val="bi"/>
            </m:rPr>
            <w:rPr>
              <w:rFonts w:ascii="Cambria Math" w:hAnsi="Cambria Math"/>
            </w:rPr>
            <m:t>kπ</m:t>
          </m:r>
        </m:oMath>
      </m:oMathPara>
    </w:p>
    <w:p w:rsidR="00791C63" w:rsidRDefault="00545B72" w:rsidP="001B06B4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+2</m:t>
          </m:r>
          <m:r>
            <m:rPr>
              <m:sty m:val="bi"/>
            </m:rPr>
            <w:rPr>
              <w:rFonts w:ascii="Cambria Math" w:eastAsiaTheme="minorEastAsia" w:hAnsi="Cambria Math"/>
            </w:rPr>
            <m:t>kπ</m:t>
          </m:r>
        </m:oMath>
      </m:oMathPara>
    </w:p>
    <w:p w:rsidR="00791C63" w:rsidRDefault="00791C63">
      <w:pPr>
        <w:spacing w:before="0"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AC1E9A" w:rsidRPr="00AC1E9A" w:rsidRDefault="00AC1E9A" w:rsidP="00AC1E9A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 xml:space="preserve">Řešte s využitím substituce následující goniometrickou rovnici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>:</w:t>
      </w:r>
    </w:p>
    <w:p w:rsidR="00AC1E9A" w:rsidRDefault="00C17465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-2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</m:oMath>
      </m:oMathPara>
    </w:p>
    <w:p w:rsidR="001B06B4" w:rsidRDefault="001B06B4" w:rsidP="001B06B4">
      <w:pPr>
        <w:jc w:val="both"/>
        <w:rPr>
          <w:rFonts w:eastAsiaTheme="minorEastAsia"/>
        </w:rPr>
      </w:pPr>
    </w:p>
    <w:p w:rsidR="001B06B4" w:rsidRPr="001B06B4" w:rsidRDefault="001B06B4" w:rsidP="001B06B4">
      <w:pPr>
        <w:jc w:val="both"/>
        <w:rPr>
          <w:rFonts w:eastAsiaTheme="minorEastAsia"/>
          <w:b/>
          <w:bCs/>
        </w:rPr>
      </w:pPr>
      <w:r w:rsidRPr="001B06B4">
        <w:rPr>
          <w:rFonts w:eastAsiaTheme="minorEastAsia"/>
          <w:b/>
          <w:bCs/>
        </w:rPr>
        <w:t xml:space="preserve">Řešení: </w:t>
      </w:r>
    </w:p>
    <w:p w:rsidR="001B06B4" w:rsidRPr="001B06B4" w:rsidRDefault="001B06B4" w:rsidP="001B06B4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Zavedeme substituci: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=t</m:t>
          </m:r>
        </m:oMath>
      </m:oMathPara>
    </w:p>
    <w:p w:rsidR="001B06B4" w:rsidRPr="001B06B4" w:rsidRDefault="001B06B4" w:rsidP="001B06B4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-2t+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r>
            <w:rPr>
              <w:rFonts w:ascii="Cambria Math" w:eastAsiaTheme="minorEastAsia" w:hAnsi="Cambria Math"/>
            </w:rPr>
            <m:t>t=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</m:oMath>
      </m:oMathPara>
    </w:p>
    <w:p w:rsidR="00AC1E9A" w:rsidRDefault="00F370C6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2t∙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t-1</m:t>
              </m:r>
            </m:e>
          </m:d>
          <m:r>
            <w:rPr>
              <w:rFonts w:ascii="Cambria Math" w:hAnsi="Cambria Math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t-1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p w:rsidR="00F370C6" w:rsidRDefault="00545B72" w:rsidP="00AC1E9A">
      <w:pPr>
        <w:pStyle w:val="Odstavecseseznamem"/>
        <w:ind w:left="714"/>
        <w:contextualSpacing w:val="0"/>
        <w:jc w:val="both"/>
        <w:rPr>
          <w:oMath/>
          <w:rFonts w:ascii="Cambria Math" w:eastAsiaTheme="minorEastAsia" w:hAnsi="Cambria Math"/>
        </w:rPr>
        <w:sectPr w:rsidR="00F370C6" w:rsidSect="00084AD2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t-1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2t+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e>
          </m:d>
          <m:r>
            <w:rPr>
              <w:rFonts w:ascii="Cambria Math" w:eastAsiaTheme="minorEastAsia" w:hAnsi="Cambria Math"/>
            </w:rPr>
            <m:t>=0</m:t>
          </m:r>
        </m:oMath>
      </m:oMathPara>
    </w:p>
    <w:p w:rsidR="00F370C6" w:rsidRPr="00F370C6" w:rsidRDefault="00545B72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=1</m:t>
          </m:r>
        </m:oMath>
      </m:oMathPara>
    </w:p>
    <w:p w:rsidR="00F370C6" w:rsidRPr="00F370C6" w:rsidRDefault="00F370C6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Opět odstraníme substituci:</m:t>
          </m:r>
        </m:oMath>
      </m:oMathPara>
    </w:p>
    <w:p w:rsidR="00F370C6" w:rsidRDefault="00545B72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x=1</m:t>
              </m:r>
            </m:e>
          </m:func>
        </m:oMath>
      </m:oMathPara>
    </w:p>
    <w:p w:rsidR="00791C63" w:rsidRDefault="00791C63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inline distT="0" distB="0" distL="0" distR="0">
            <wp:extent cx="2616397" cy="1594023"/>
            <wp:effectExtent l="171450" t="133350" r="355403" b="310977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397" cy="15940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370C6" w:rsidRDefault="00545B72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+2</m:t>
        </m:r>
        <m:r>
          <m:rPr>
            <m:sty m:val="bi"/>
          </m:rPr>
          <w:rPr>
            <w:rFonts w:ascii="Cambria Math" w:eastAsiaTheme="minorEastAsia" w:hAnsi="Cambria Math"/>
          </w:rPr>
          <m:t>kπ</m:t>
        </m:r>
      </m:oMath>
      <w:r w:rsidR="00F370C6">
        <w:rPr>
          <w:rFonts w:eastAsiaTheme="minorEastAsia"/>
        </w:rPr>
        <w:br w:type="column"/>
      </w: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2t+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r>
            <w:rPr>
              <w:rFonts w:ascii="Cambria Math" w:eastAsiaTheme="minorEastAsia" w:hAnsi="Cambria Math"/>
            </w:rPr>
            <m:t>=0</m:t>
          </m:r>
        </m:oMath>
      </m:oMathPara>
    </w:p>
    <w:p w:rsidR="00F370C6" w:rsidRDefault="00F370C6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2t= -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</w:p>
    <w:p w:rsidR="00F370C6" w:rsidRDefault="00F370C6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F370C6" w:rsidRPr="00F370C6" w:rsidRDefault="00F370C6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Opět odstraníme substituci:</m:t>
        </m:r>
      </m:oMath>
    </w:p>
    <w:p w:rsidR="00791C63" w:rsidRDefault="00F370C6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x=-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-227965</wp:posOffset>
            </wp:positionV>
            <wp:extent cx="2835275" cy="1826895"/>
            <wp:effectExtent l="171450" t="133350" r="365125" b="306705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826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</w:p>
    <w:p w:rsidR="00791C63" w:rsidRDefault="00791C63" w:rsidP="00F370C6">
      <w:pPr>
        <w:pStyle w:val="Odstavecseseznamem"/>
        <w:ind w:left="714"/>
        <w:contextualSpacing w:val="0"/>
        <w:jc w:val="center"/>
        <w:rPr>
          <w:rFonts w:eastAsiaTheme="minorEastAsia"/>
        </w:rPr>
      </w:pPr>
    </w:p>
    <w:p w:rsidR="00F370C6" w:rsidRPr="00F370C6" w:rsidRDefault="00F370C6" w:rsidP="00F370C6">
      <w:pPr>
        <w:pStyle w:val="Odstavecseseznamem"/>
        <w:ind w:left="714"/>
        <w:contextualSpacing w:val="0"/>
        <w:jc w:val="center"/>
        <w:rPr>
          <w:rFonts w:eastAsiaTheme="minorEastAsia"/>
          <w:b/>
        </w:rPr>
      </w:pPr>
      <w:r w:rsidRPr="00F370C6">
        <w:rPr>
          <w:rFonts w:eastAsiaTheme="minorEastAsia"/>
          <w:b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+2</m:t>
        </m:r>
        <m:r>
          <m:rPr>
            <m:sty m:val="bi"/>
          </m:rPr>
          <w:rPr>
            <w:rFonts w:ascii="Cambria Math" w:eastAsiaTheme="minorEastAsia" w:hAnsi="Cambria Math"/>
          </w:rPr>
          <m:t>kπ</m:t>
        </m:r>
      </m:oMath>
    </w:p>
    <w:p w:rsidR="00F370C6" w:rsidRPr="00F370C6" w:rsidRDefault="00F370C6" w:rsidP="00F370C6">
      <w:pPr>
        <w:pStyle w:val="Odstavecseseznamem"/>
        <w:ind w:left="714"/>
        <w:contextualSpacing w:val="0"/>
        <w:jc w:val="center"/>
        <w:rPr>
          <w:rFonts w:eastAsiaTheme="minorEastAsia"/>
          <w:b/>
        </w:rPr>
      </w:pPr>
      <w:r w:rsidRPr="00F370C6">
        <w:rPr>
          <w:rFonts w:eastAsiaTheme="minorEastAsia"/>
          <w:b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+2</m:t>
        </m:r>
        <m:r>
          <m:rPr>
            <m:sty m:val="bi"/>
          </m:rPr>
          <w:rPr>
            <w:rFonts w:ascii="Cambria Math" w:eastAsiaTheme="minorEastAsia" w:hAnsi="Cambria Math"/>
          </w:rPr>
          <m:t>kπ</m:t>
        </m:r>
      </m:oMath>
    </w:p>
    <w:p w:rsidR="00791C63" w:rsidRDefault="00791C63">
      <w:pPr>
        <w:spacing w:before="0" w:after="200" w:line="276" w:lineRule="auto"/>
      </w:pPr>
      <w:r>
        <w:br w:type="page"/>
      </w:r>
    </w:p>
    <w:p w:rsidR="00F370C6" w:rsidRDefault="00F370C6" w:rsidP="00F370C6">
      <w:pPr>
        <w:pStyle w:val="Odstavecseseznamem"/>
        <w:ind w:left="714"/>
        <w:contextualSpacing w:val="0"/>
        <w:jc w:val="center"/>
        <w:sectPr w:rsidR="00F370C6" w:rsidSect="00F370C6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</w:p>
    <w:p w:rsidR="007A4906" w:rsidRPr="00AC1E9A" w:rsidRDefault="007A4906" w:rsidP="007A4906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 xml:space="preserve">Řešte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t xml:space="preserve"> s využitím znalosti vztahu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=1</m:t>
        </m:r>
      </m:oMath>
      <w:r>
        <w:t xml:space="preserve"> následující goniometrickou rovnici</w:t>
      </w:r>
      <w:r>
        <w:rPr>
          <w:rFonts w:eastAsiaTheme="minorEastAsia"/>
        </w:rPr>
        <w:t>:</w:t>
      </w:r>
    </w:p>
    <w:p w:rsidR="00AC1E9A" w:rsidRDefault="007A4906" w:rsidP="007A4906">
      <w:pPr>
        <w:ind w:left="357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e>
          </m:func>
          <m:r>
            <w:rPr>
              <w:rFonts w:ascii="Cambria Math" w:eastAsiaTheme="minorEastAsia" w:hAnsi="Cambria Math"/>
            </w:rPr>
            <m:t>-2=0</m:t>
          </m:r>
        </m:oMath>
      </m:oMathPara>
    </w:p>
    <w:p w:rsidR="00077F61" w:rsidRDefault="00077F61" w:rsidP="007A4906">
      <w:pPr>
        <w:ind w:left="357"/>
        <w:jc w:val="both"/>
        <w:rPr>
          <w:rFonts w:eastAsiaTheme="minorEastAsia"/>
        </w:rPr>
      </w:pPr>
    </w:p>
    <w:p w:rsidR="00077F61" w:rsidRPr="00077F61" w:rsidRDefault="00077F61" w:rsidP="00077F61">
      <w:pPr>
        <w:ind w:left="357"/>
        <w:jc w:val="both"/>
        <w:rPr>
          <w:rFonts w:eastAsiaTheme="minorEastAsia"/>
          <w:b/>
          <w:bCs/>
        </w:rPr>
      </w:pPr>
      <w:r w:rsidRPr="00077F61">
        <w:rPr>
          <w:rFonts w:eastAsiaTheme="minorEastAsia"/>
          <w:b/>
          <w:bCs/>
        </w:rPr>
        <w:t xml:space="preserve">Řešení: </w:t>
      </w:r>
    </w:p>
    <w:p w:rsidR="00077F61" w:rsidRPr="00077F61" w:rsidRDefault="00077F61" w:rsidP="00077F61">
      <w:pPr>
        <w:ind w:left="357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Podle uvedeného vztahu nahradíme výraz: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=1-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077F61" w:rsidRDefault="00077F61" w:rsidP="007A4906">
      <w:pPr>
        <w:ind w:left="357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3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x+4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e>
                  </m:d>
                  <m:r>
                    <w:rPr>
                      <w:rFonts w:ascii="Cambria Math" w:eastAsiaTheme="minorEastAsia" w:hAnsi="Cambria Math"/>
                    </w:rPr>
                    <m:t>-2=0</m:t>
                  </m:r>
                </m:e>
              </m:func>
            </m:e>
          </m:func>
        </m:oMath>
      </m:oMathPara>
    </w:p>
    <w:p w:rsidR="00077F61" w:rsidRDefault="00077F61" w:rsidP="007A4906">
      <w:pPr>
        <w:ind w:left="357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4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+4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-3=0</m:t>
          </m:r>
        </m:oMath>
      </m:oMathPara>
    </w:p>
    <w:p w:rsidR="00077F61" w:rsidRDefault="00077F61" w:rsidP="00077F61">
      <w:pPr>
        <w:ind w:left="357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Substituce:t=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077F61" w:rsidRDefault="00077F61" w:rsidP="00077F61">
      <w:pPr>
        <w:ind w:left="357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+4t-3=0</m:t>
          </m:r>
        </m:oMath>
      </m:oMathPara>
    </w:p>
    <w:p w:rsidR="00077F61" w:rsidRDefault="00077F61" w:rsidP="00077F61">
      <w:pPr>
        <w:ind w:left="357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D=16-4∙4∙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-3</m:t>
              </m:r>
            </m:e>
          </m:d>
          <m:r>
            <w:rPr>
              <w:rFonts w:ascii="Cambria Math" w:eastAsiaTheme="minorEastAsia" w:hAnsi="Cambria Math"/>
            </w:rPr>
            <m:t>=64</m:t>
          </m:r>
        </m:oMath>
      </m:oMathPara>
    </w:p>
    <w:p w:rsidR="00077F61" w:rsidRDefault="00077F61" w:rsidP="00077F61">
      <w:pPr>
        <w:tabs>
          <w:tab w:val="center" w:pos="2835"/>
          <w:tab w:val="center" w:pos="7088"/>
        </w:tabs>
        <w:ind w:left="357"/>
        <w:jc w:val="both"/>
        <w:rPr>
          <w:rFonts w:eastAsiaTheme="minorEastAsia"/>
        </w:rPr>
      </w:pP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-4-8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-4+8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077F61" w:rsidRDefault="00077F61" w:rsidP="00077F61">
      <w:pPr>
        <w:tabs>
          <w:tab w:val="center" w:pos="2835"/>
          <w:tab w:val="center" w:pos="7088"/>
        </w:tabs>
        <w:jc w:val="both"/>
        <w:rPr>
          <w:rFonts w:eastAsiaTheme="minorEastAsia"/>
        </w:rPr>
      </w:pP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651D4F" w:rsidRDefault="00651D4F" w:rsidP="00077F61">
      <w:pPr>
        <w:tabs>
          <w:tab w:val="center" w:pos="2835"/>
          <w:tab w:val="center" w:pos="7088"/>
        </w:tabs>
        <w:jc w:val="both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3223260</wp:posOffset>
            </wp:positionH>
            <wp:positionV relativeFrom="paragraph">
              <wp:posOffset>130175</wp:posOffset>
            </wp:positionV>
            <wp:extent cx="2971800" cy="2120265"/>
            <wp:effectExtent l="171450" t="133350" r="361950" b="299085"/>
            <wp:wrapTight wrapText="bothSides">
              <wp:wrapPolygon edited="0">
                <wp:start x="1523" y="-1358"/>
                <wp:lineTo x="415" y="-1164"/>
                <wp:lineTo x="-1246" y="582"/>
                <wp:lineTo x="-1246" y="20377"/>
                <wp:lineTo x="-692" y="23482"/>
                <wp:lineTo x="554" y="24647"/>
                <wp:lineTo x="831" y="24647"/>
                <wp:lineTo x="22154" y="24647"/>
                <wp:lineTo x="22431" y="24647"/>
                <wp:lineTo x="23538" y="23677"/>
                <wp:lineTo x="23538" y="23482"/>
                <wp:lineTo x="23677" y="23482"/>
                <wp:lineTo x="24092" y="20765"/>
                <wp:lineTo x="24092" y="1747"/>
                <wp:lineTo x="24231" y="776"/>
                <wp:lineTo x="22569" y="-1164"/>
                <wp:lineTo x="21462" y="-1358"/>
                <wp:lineTo x="1523" y="-1358"/>
              </wp:wrapPolygon>
            </wp:wrapTight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202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ab/>
      </w:r>
      <w:r>
        <w:rPr>
          <w:rFonts w:eastAsiaTheme="minorEastAsia"/>
          <w:noProof/>
          <w:lang w:eastAsia="cs-CZ"/>
        </w:rPr>
        <w:drawing>
          <wp:inline distT="0" distB="0" distL="0" distR="0">
            <wp:extent cx="2377138" cy="2105025"/>
            <wp:effectExtent l="171450" t="133350" r="366062" b="314325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138" cy="2105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ab/>
      </w:r>
    </w:p>
    <w:p w:rsidR="00077F61" w:rsidRPr="0096135D" w:rsidRDefault="00077F61" w:rsidP="00077F61">
      <w:pPr>
        <w:tabs>
          <w:tab w:val="center" w:pos="2835"/>
          <w:tab w:val="center" w:pos="7088"/>
        </w:tabs>
        <w:jc w:val="both"/>
        <w:rPr>
          <w:rFonts w:eastAsiaTheme="minorEastAsia"/>
          <w:b/>
        </w:rPr>
      </w:pP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Tato rovnice nemá řešení.</m:t>
        </m:r>
      </m:oMath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+2</m:t>
        </m:r>
        <m:r>
          <m:rPr>
            <m:sty m:val="bi"/>
          </m:rPr>
          <w:rPr>
            <w:rFonts w:ascii="Cambria Math" w:eastAsiaTheme="minorEastAsia" w:hAnsi="Cambria Math"/>
          </w:rPr>
          <m:t>kπ</m:t>
        </m:r>
      </m:oMath>
    </w:p>
    <w:p w:rsidR="00651D4F" w:rsidRDefault="00077F61" w:rsidP="00077F61">
      <w:pPr>
        <w:tabs>
          <w:tab w:val="center" w:pos="2835"/>
          <w:tab w:val="center" w:pos="7088"/>
        </w:tabs>
        <w:jc w:val="both"/>
        <w:rPr>
          <w:rFonts w:eastAsiaTheme="minorEastAsia"/>
          <w:b/>
        </w:rPr>
      </w:pPr>
      <w:r w:rsidRPr="0096135D">
        <w:rPr>
          <w:rFonts w:eastAsiaTheme="minorEastAsia"/>
          <w:b/>
        </w:rPr>
        <w:tab/>
      </w:r>
      <w:r w:rsidRPr="0096135D">
        <w:rPr>
          <w:rFonts w:eastAsiaTheme="minorEastAsia"/>
          <w:b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+2</m:t>
        </m:r>
        <m:r>
          <m:rPr>
            <m:sty m:val="bi"/>
          </m:rPr>
          <w:rPr>
            <w:rFonts w:ascii="Cambria Math" w:eastAsiaTheme="minorEastAsia" w:hAnsi="Cambria Math"/>
          </w:rPr>
          <m:t>kπ</m:t>
        </m:r>
      </m:oMath>
    </w:p>
    <w:p w:rsidR="00651D4F" w:rsidRDefault="00651D4F">
      <w:pPr>
        <w:spacing w:before="0"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160EC9" w:rsidRPr="00FA031D" w:rsidRDefault="00160EC9" w:rsidP="00160EC9">
      <w:pPr>
        <w:pStyle w:val="Odstavecseseznamem"/>
        <w:numPr>
          <w:ilvl w:val="0"/>
          <w:numId w:val="4"/>
        </w:numPr>
        <w:jc w:val="both"/>
      </w:pPr>
      <w:r w:rsidRPr="00160EC9">
        <w:lastRenderedPageBreak/>
        <w:t xml:space="preserve">Řešte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 w:rsidRPr="00160EC9">
        <w:t xml:space="preserve"> s využitím znalosti </w:t>
      </w:r>
      <w:r>
        <w:t>vztahů</w:t>
      </w:r>
      <w:r w:rsidRPr="00160EC9">
        <w:t xml:space="preserve"> </w:t>
      </w:r>
      <m:oMath>
        <m:r>
          <m:rPr>
            <m:sty m:val="p"/>
          </m:rPr>
          <w:rPr>
            <w:rFonts w:ascii="Cambria Math" w:hAnsi="Cambria Math"/>
          </w:rPr>
          <m:t>tg</m:t>
        </m:r>
        <m:r>
          <w:rPr>
            <w:rFonts w:ascii="Cambria Math" w:hAnsi="Cambria Math"/>
          </w:rPr>
          <m:t xml:space="preserve"> 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den>
        </m:f>
      </m:oMath>
      <w:r w:rsidRPr="00160EC9">
        <w:t xml:space="preserve"> </w:t>
      </w:r>
      <w:r>
        <w:t xml:space="preserve"> a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cotg</m:t>
            </m:r>
          </m:fName>
          <m:e>
            <m:r>
              <w:rPr>
                <w:rFonts w:ascii="Cambria Math" w:hAnsi="Cambria Math"/>
              </w:rPr>
              <m:t xml:space="preserve"> x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den>
        </m:f>
      </m:oMath>
      <w:r>
        <w:rPr>
          <w:rFonts w:eastAsiaTheme="minorEastAsia"/>
        </w:rPr>
        <w:t xml:space="preserve"> </w:t>
      </w:r>
      <w:r w:rsidRPr="00160EC9">
        <w:t>následující goniometrickou rovnici:</w:t>
      </w:r>
    </w:p>
    <w:p w:rsidR="00565C78" w:rsidRDefault="00160EC9" w:rsidP="00565C78">
      <w:pPr>
        <w:ind w:left="720"/>
        <w:jc w:val="both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tg</m:t>
          </m:r>
          <m:r>
            <w:rPr>
              <w:rFonts w:ascii="Cambria Math" w:hAnsi="Cambria Math"/>
            </w:rPr>
            <m:t xml:space="preserve"> x+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cotg</m:t>
              </m:r>
            </m:fName>
            <m:e>
              <m:r>
                <w:rPr>
                  <w:rFonts w:ascii="Cambria Math" w:hAnsi="Cambria Math"/>
                </w:rPr>
                <m:t xml:space="preserve"> 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den>
              </m:f>
            </m:e>
          </m:func>
        </m:oMath>
      </m:oMathPara>
    </w:p>
    <w:p w:rsidR="0096135D" w:rsidRDefault="0096135D" w:rsidP="00565C78">
      <w:pPr>
        <w:ind w:left="720"/>
        <w:jc w:val="both"/>
        <w:rPr>
          <w:rFonts w:eastAsiaTheme="minorEastAsia"/>
        </w:rPr>
      </w:pPr>
    </w:p>
    <w:p w:rsidR="0096135D" w:rsidRDefault="00791C63" w:rsidP="0096135D">
      <w:pPr>
        <w:ind w:left="720"/>
        <w:jc w:val="both"/>
        <w:rPr>
          <w:b/>
          <w:bCs/>
        </w:rPr>
      </w:pPr>
      <w:r>
        <w:rPr>
          <w:b/>
          <w:bCs/>
        </w:rPr>
        <w:t>Ř</w:t>
      </w:r>
      <w:r w:rsidR="0096135D" w:rsidRPr="0096135D">
        <w:rPr>
          <w:b/>
          <w:bCs/>
        </w:rPr>
        <w:t xml:space="preserve">ešení: </w:t>
      </w:r>
    </w:p>
    <w:p w:rsidR="0096135D" w:rsidRDefault="00545B72" w:rsidP="0096135D">
      <w:pPr>
        <w:ind w:left="720"/>
        <w:jc w:val="both"/>
        <w:rPr>
          <w:rFonts w:eastAsiaTheme="minorEastAsia"/>
          <w:bCs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</m:oMath>
      </m:oMathPara>
    </w:p>
    <w:p w:rsidR="0096135D" w:rsidRDefault="0096135D" w:rsidP="0096135D">
      <w:pPr>
        <w:ind w:left="720"/>
        <w:jc w:val="both"/>
        <w:rPr>
          <w:rFonts w:eastAsiaTheme="minorEastAsia"/>
          <w:bCs/>
        </w:rPr>
      </w:pPr>
      <m:oMathPara>
        <m:oMath>
          <m:r>
            <w:rPr>
              <w:rFonts w:ascii="Cambria Math" w:hAnsi="Cambria Math"/>
            </w:rPr>
            <m:t>podmínka:x≠k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96135D" w:rsidRDefault="00545B72" w:rsidP="0096135D">
      <w:pPr>
        <w:ind w:left="720"/>
        <w:jc w:val="both"/>
        <w:rPr>
          <w:rFonts w:eastAsiaTheme="minorEastAsia"/>
          <w:bCs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x+</m:t>
                  </m:r>
                  <m:func>
                    <m:func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∙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</m:oMath>
      </m:oMathPara>
    </w:p>
    <w:p w:rsidR="0096135D" w:rsidRDefault="00545B72" w:rsidP="0096135D">
      <w:pPr>
        <w:ind w:left="720"/>
        <w:jc w:val="both"/>
        <w:rPr>
          <w:rFonts w:eastAsiaTheme="minorEastAsia"/>
          <w:bCs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∙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</m:oMath>
      </m:oMathPara>
    </w:p>
    <w:p w:rsidR="0096135D" w:rsidRDefault="00545B72" w:rsidP="0096135D">
      <w:pPr>
        <w:ind w:left="720"/>
        <w:jc w:val="both"/>
        <w:rPr>
          <w:rFonts w:eastAsiaTheme="minorEastAsia"/>
          <w:bCs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/>
            </w:rPr>
            <m:t>=2</m:t>
          </m:r>
        </m:oMath>
      </m:oMathPara>
    </w:p>
    <w:p w:rsidR="0096135D" w:rsidRDefault="0096135D" w:rsidP="0096135D">
      <w:pPr>
        <w:ind w:left="720"/>
        <w:jc w:val="both"/>
        <w:rPr>
          <w:rFonts w:eastAsiaTheme="minorEastAsia"/>
          <w:bCs/>
        </w:rPr>
      </w:pPr>
      <m:oMathPara>
        <m:oMath>
          <m:r>
            <w:rPr>
              <w:rFonts w:ascii="Cambria Math" w:hAnsi="Cambria Math"/>
            </w:rPr>
            <m:t>1=2</m:t>
          </m:r>
          <m:func>
            <m:funcPr>
              <m:ctrlPr>
                <w:rPr>
                  <w:rFonts w:ascii="Cambria Math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</m:oMath>
      </m:oMathPara>
    </w:p>
    <w:p w:rsidR="0096135D" w:rsidRDefault="00545B72" w:rsidP="0096135D">
      <w:pPr>
        <w:ind w:left="720"/>
        <w:jc w:val="both"/>
        <w:rPr>
          <w:rFonts w:eastAsiaTheme="minorEastAsia"/>
          <w:bCs/>
        </w:rPr>
      </w:pPr>
      <m:oMathPara>
        <m:oMath>
          <m:func>
            <m:funcPr>
              <m:ctrlPr>
                <w:rPr>
                  <w:rFonts w:ascii="Cambria Math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651D4F" w:rsidRDefault="00651D4F" w:rsidP="00651D4F">
      <w:pPr>
        <w:ind w:left="720"/>
        <w:jc w:val="center"/>
        <w:rPr>
          <w:rFonts w:eastAsiaTheme="minorEastAsia"/>
          <w:bCs/>
        </w:rPr>
      </w:pPr>
      <w:r>
        <w:rPr>
          <w:rFonts w:eastAsiaTheme="minorEastAsia"/>
          <w:bCs/>
          <w:noProof/>
          <w:lang w:eastAsia="cs-CZ"/>
        </w:rPr>
        <w:drawing>
          <wp:inline distT="0" distB="0" distL="0" distR="0">
            <wp:extent cx="3714750" cy="2496471"/>
            <wp:effectExtent l="171450" t="133350" r="361950" b="303879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556" cy="24963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6135D" w:rsidRPr="0096135D" w:rsidRDefault="00545B72" w:rsidP="0096135D">
      <w:pPr>
        <w:ind w:left="720"/>
        <w:jc w:val="both"/>
        <w:rPr>
          <w:rFonts w:eastAsiaTheme="minorEastAsia"/>
          <w:b/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+2</m:t>
          </m:r>
          <m:r>
            <m:rPr>
              <m:sty m:val="bi"/>
            </m:rPr>
            <w:rPr>
              <w:rFonts w:ascii="Cambria Math" w:hAnsi="Cambria Math"/>
            </w:rPr>
            <m:t>kπ</m:t>
          </m:r>
        </m:oMath>
      </m:oMathPara>
    </w:p>
    <w:p w:rsidR="0096135D" w:rsidRPr="0096135D" w:rsidRDefault="00545B72" w:rsidP="0096135D">
      <w:pPr>
        <w:ind w:left="720"/>
        <w:jc w:val="both"/>
        <w:rPr>
          <w:b/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+2</m:t>
          </m:r>
          <m:r>
            <m:rPr>
              <m:sty m:val="bi"/>
            </m:rPr>
            <w:rPr>
              <w:rFonts w:ascii="Cambria Math" w:hAnsi="Cambria Math"/>
            </w:rPr>
            <m:t>kπ</m:t>
          </m:r>
        </m:oMath>
      </m:oMathPara>
    </w:p>
    <w:sectPr w:rsidR="0096135D" w:rsidRPr="0096135D" w:rsidSect="00F370C6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933" w:rsidRDefault="00A03933" w:rsidP="00CA6778">
      <w:pPr>
        <w:spacing w:before="0" w:after="0"/>
      </w:pPr>
      <w:r>
        <w:separator/>
      </w:r>
    </w:p>
  </w:endnote>
  <w:endnote w:type="continuationSeparator" w:id="0">
    <w:p w:rsidR="00A03933" w:rsidRDefault="00A0393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933" w:rsidRDefault="00A03933" w:rsidP="00CA6778">
      <w:pPr>
        <w:spacing w:before="0" w:after="0"/>
      </w:pPr>
      <w:r>
        <w:separator/>
      </w:r>
    </w:p>
  </w:footnote>
  <w:footnote w:type="continuationSeparator" w:id="0">
    <w:p w:rsidR="00A03933" w:rsidRDefault="00A0393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ADC28D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77F61"/>
    <w:rsid w:val="00084AD2"/>
    <w:rsid w:val="0015164B"/>
    <w:rsid w:val="00160EC9"/>
    <w:rsid w:val="0017080B"/>
    <w:rsid w:val="001B06B4"/>
    <w:rsid w:val="00235DCF"/>
    <w:rsid w:val="00247D1D"/>
    <w:rsid w:val="00252D2D"/>
    <w:rsid w:val="00281EB3"/>
    <w:rsid w:val="00375125"/>
    <w:rsid w:val="003C040B"/>
    <w:rsid w:val="003D1D48"/>
    <w:rsid w:val="00440085"/>
    <w:rsid w:val="00441154"/>
    <w:rsid w:val="004513CC"/>
    <w:rsid w:val="004B0AD8"/>
    <w:rsid w:val="00545B72"/>
    <w:rsid w:val="00565C78"/>
    <w:rsid w:val="0059005D"/>
    <w:rsid w:val="005C07DA"/>
    <w:rsid w:val="005D4579"/>
    <w:rsid w:val="005E5312"/>
    <w:rsid w:val="006347FB"/>
    <w:rsid w:val="006515B1"/>
    <w:rsid w:val="006516F6"/>
    <w:rsid w:val="00651D4F"/>
    <w:rsid w:val="00666590"/>
    <w:rsid w:val="00684206"/>
    <w:rsid w:val="006D5C35"/>
    <w:rsid w:val="006F6065"/>
    <w:rsid w:val="007269D6"/>
    <w:rsid w:val="00791C63"/>
    <w:rsid w:val="007A4906"/>
    <w:rsid w:val="007E73C6"/>
    <w:rsid w:val="00830A53"/>
    <w:rsid w:val="00947E9C"/>
    <w:rsid w:val="009576DF"/>
    <w:rsid w:val="0096135D"/>
    <w:rsid w:val="009C0200"/>
    <w:rsid w:val="009C77DA"/>
    <w:rsid w:val="00A03933"/>
    <w:rsid w:val="00A274CC"/>
    <w:rsid w:val="00AC1E9A"/>
    <w:rsid w:val="00B87A97"/>
    <w:rsid w:val="00BD446E"/>
    <w:rsid w:val="00C17465"/>
    <w:rsid w:val="00CA6778"/>
    <w:rsid w:val="00CA68AF"/>
    <w:rsid w:val="00D46518"/>
    <w:rsid w:val="00F06E87"/>
    <w:rsid w:val="00F23263"/>
    <w:rsid w:val="00F370C6"/>
    <w:rsid w:val="00F75116"/>
    <w:rsid w:val="00FA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5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51</TotalTime>
  <Pages>5</Pages>
  <Words>252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Josef</cp:lastModifiedBy>
  <cp:revision>4</cp:revision>
  <dcterms:created xsi:type="dcterms:W3CDTF">2013-03-08T13:47:00Z</dcterms:created>
  <dcterms:modified xsi:type="dcterms:W3CDTF">2013-03-09T16:54:00Z</dcterms:modified>
</cp:coreProperties>
</file>