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31D">
        <w:rPr>
          <w:rFonts w:ascii="Comic Sans MS" w:hAnsi="Comic Sans MS" w:cs="Comic Sans MS"/>
          <w:b/>
          <w:bCs/>
          <w:color w:val="024595"/>
          <w:sz w:val="54"/>
          <w:szCs w:val="54"/>
        </w:rPr>
        <w:t>Lineární lomená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A031D" w:rsidRDefault="00440085" w:rsidP="00765B7C">
      <w:pPr>
        <w:pStyle w:val="Odstavecseseznamem"/>
        <w:numPr>
          <w:ilvl w:val="0"/>
          <w:numId w:val="4"/>
        </w:numPr>
        <w:ind w:left="426" w:hanging="357"/>
        <w:contextualSpacing w:val="0"/>
        <w:jc w:val="both"/>
      </w:pPr>
      <w:r>
        <w:lastRenderedPageBreak/>
        <w:t xml:space="preserve">Upravte zadání lineární lomené funkce do vhodného tvaru a určete její definiční obor a obor hodnot. Správnost úprav a stanovení oborů potvrďte dvojicí grafů (před úpravou, po úpravě) sestavených s pomocí webové stránky </w:t>
      </w:r>
      <w:hyperlink r:id="rId8" w:history="1">
        <w:r w:rsidRPr="009E2D3B">
          <w:rPr>
            <w:rStyle w:val="Hypertextovodkaz"/>
          </w:rPr>
          <w:t>www.desmos.com/calculator</w:t>
        </w:r>
      </w:hyperlink>
      <w:r>
        <w:t>.</w:t>
      </w:r>
    </w:p>
    <w:p w:rsidR="00440085" w:rsidRDefault="00440085" w:rsidP="00765B7C">
      <w:pPr>
        <w:pStyle w:val="Odstavecseseznamem"/>
        <w:ind w:left="426"/>
        <w:contextualSpacing w:val="0"/>
        <w:jc w:val="both"/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5-3x</m:t>
              </m:r>
            </m:num>
            <m:den>
              <m:r>
                <w:rPr>
                  <w:rFonts w:ascii="Cambria Math" w:hAnsi="Cambria Math"/>
                </w:rPr>
                <m:t>x-2</m:t>
              </m:r>
            </m:den>
          </m:f>
        </m:oMath>
      </m:oMathPara>
    </w:p>
    <w:p w:rsidR="00440085" w:rsidRDefault="00565C78" w:rsidP="00765B7C">
      <w:pPr>
        <w:pStyle w:val="Odstavecseseznamem"/>
        <w:numPr>
          <w:ilvl w:val="0"/>
          <w:numId w:val="4"/>
        </w:numPr>
        <w:ind w:left="426" w:hanging="357"/>
        <w:contextualSpacing w:val="0"/>
        <w:jc w:val="both"/>
      </w:pPr>
      <w:r>
        <w:t>S</w:t>
      </w:r>
      <w:r w:rsidR="0059005D">
        <w:t>estavte graf lineární lomené funkce s absolutní hodnotou, stanovte definiční obor a obor hodnot:</w:t>
      </w:r>
    </w:p>
    <w:p w:rsidR="0059005D" w:rsidRDefault="00A274CC" w:rsidP="00765B7C">
      <w:pPr>
        <w:pStyle w:val="Odstavecseseznamem"/>
        <w:ind w:left="426"/>
        <w:contextualSpacing w:val="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w:rPr>
                  <w:rFonts w:ascii="Cambria Math" w:hAnsi="Cambria Math"/>
                </w:rPr>
                <m:t>-1</m:t>
              </m:r>
            </m:e>
          </m:d>
        </m:oMath>
      </m:oMathPara>
    </w:p>
    <w:p w:rsidR="00565C78" w:rsidRDefault="00565C78" w:rsidP="00765B7C">
      <w:pPr>
        <w:pStyle w:val="Odstavecseseznamem"/>
        <w:ind w:left="426"/>
        <w:contextualSpacing w:val="0"/>
        <w:jc w:val="both"/>
        <w:rPr>
          <w:rFonts w:eastAsiaTheme="minorEastAsia"/>
        </w:rPr>
      </w:pPr>
      <w:r>
        <w:rPr>
          <w:rFonts w:eastAsiaTheme="minorEastAsia"/>
        </w:rPr>
        <w:t xml:space="preserve">Vámi sestavený graf porovnejte s řešením na </w:t>
      </w:r>
      <w:hyperlink r:id="rId9" w:history="1">
        <w:r w:rsidRPr="00565C78">
          <w:rPr>
            <w:rStyle w:val="Hypertextovodkaz"/>
            <w:rFonts w:eastAsiaTheme="minorEastAsia"/>
          </w:rPr>
          <w:t>www.desmos.com/calculator</w:t>
        </w:r>
      </w:hyperlink>
      <w:r w:rsidRPr="00565C78">
        <w:rPr>
          <w:rFonts w:eastAsiaTheme="minorEastAsia"/>
        </w:rPr>
        <w:t>.</w:t>
      </w:r>
    </w:p>
    <w:p w:rsidR="00565C78" w:rsidRDefault="00565C78" w:rsidP="00765B7C">
      <w:pPr>
        <w:pStyle w:val="Odstavecseseznamem"/>
        <w:numPr>
          <w:ilvl w:val="0"/>
          <w:numId w:val="4"/>
        </w:numPr>
        <w:ind w:left="426"/>
        <w:contextualSpacing w:val="0"/>
        <w:jc w:val="both"/>
      </w:pPr>
      <w:r>
        <w:t>Pomocí metody dělení definičního oboru sestavte graf lineární lomené funkce s absolutní hodnotou:</w:t>
      </w:r>
    </w:p>
    <w:p w:rsidR="00565C78" w:rsidRDefault="00565C78" w:rsidP="00765B7C">
      <w:pPr>
        <w:ind w:left="426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-5</m:t>
              </m:r>
            </m:den>
          </m:f>
        </m:oMath>
      </m:oMathPara>
    </w:p>
    <w:p w:rsidR="00565C78" w:rsidRPr="00FA031D" w:rsidRDefault="00565C78" w:rsidP="00765B7C">
      <w:pPr>
        <w:ind w:left="426"/>
        <w:jc w:val="both"/>
      </w:pPr>
      <w:r w:rsidRPr="00565C78">
        <w:t xml:space="preserve">Vámi sestavený graf porovnejte s řešením na </w:t>
      </w:r>
      <w:hyperlink r:id="rId10" w:history="1">
        <w:r w:rsidRPr="00565C78">
          <w:rPr>
            <w:rStyle w:val="Hypertextovodkaz"/>
          </w:rPr>
          <w:t>www.desmos.com/calculator</w:t>
        </w:r>
      </w:hyperlink>
      <w:r w:rsidRPr="00565C78">
        <w:t>.</w:t>
      </w:r>
    </w:p>
    <w:sectPr w:rsidR="00565C78" w:rsidRPr="00FA031D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A97" w:rsidRDefault="00B87A97" w:rsidP="00CA6778">
      <w:pPr>
        <w:spacing w:before="0" w:after="0"/>
      </w:pPr>
      <w:r>
        <w:separator/>
      </w:r>
    </w:p>
  </w:endnote>
  <w:endnote w:type="continuationSeparator" w:id="0">
    <w:p w:rsidR="00B87A97" w:rsidRDefault="00B87A9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A97" w:rsidRDefault="00B87A97" w:rsidP="00CA6778">
      <w:pPr>
        <w:spacing w:before="0" w:after="0"/>
      </w:pPr>
      <w:r>
        <w:separator/>
      </w:r>
    </w:p>
  </w:footnote>
  <w:footnote w:type="continuationSeparator" w:id="0">
    <w:p w:rsidR="00B87A97" w:rsidRDefault="00B87A9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0085"/>
    <w:rsid w:val="00441154"/>
    <w:rsid w:val="004513CC"/>
    <w:rsid w:val="004B0AD8"/>
    <w:rsid w:val="00565C78"/>
    <w:rsid w:val="0059005D"/>
    <w:rsid w:val="005D4579"/>
    <w:rsid w:val="006347FB"/>
    <w:rsid w:val="006515B1"/>
    <w:rsid w:val="006516F6"/>
    <w:rsid w:val="00666590"/>
    <w:rsid w:val="00684206"/>
    <w:rsid w:val="006F6065"/>
    <w:rsid w:val="007269D6"/>
    <w:rsid w:val="00765B7C"/>
    <w:rsid w:val="00947E9C"/>
    <w:rsid w:val="009576DF"/>
    <w:rsid w:val="009C0200"/>
    <w:rsid w:val="009C77DA"/>
    <w:rsid w:val="00A274CC"/>
    <w:rsid w:val="00B87A97"/>
    <w:rsid w:val="00BD446E"/>
    <w:rsid w:val="00CA6778"/>
    <w:rsid w:val="00CA68AF"/>
    <w:rsid w:val="00CD0D12"/>
    <w:rsid w:val="00F23263"/>
    <w:rsid w:val="00FA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mos.com/calculato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desmos.com/calculat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smos.com/calculato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115</Words>
  <Characters>680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2</cp:revision>
  <dcterms:created xsi:type="dcterms:W3CDTF">2012-12-01T18:17:00Z</dcterms:created>
  <dcterms:modified xsi:type="dcterms:W3CDTF">2012-12-01T18:17:00Z</dcterms:modified>
</cp:coreProperties>
</file>