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BD363D">
            <w:pPr>
              <w:jc w:val="center"/>
            </w:pPr>
            <w:r w:rsidRPr="007D4F57">
              <w:t>VY_5</w:t>
            </w:r>
            <w:r w:rsidR="00BA210C" w:rsidRPr="007D4F57">
              <w:t>2_INOVACE_</w:t>
            </w:r>
            <w:r w:rsidR="00F1012E">
              <w:t>ZSV_1_4_NEC_27_FUKS_SPALOVAC_MRTVOL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F1012E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F1012E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F1012E" w:rsidP="00BD363D">
            <w:pPr>
              <w:jc w:val="center"/>
            </w:pPr>
            <w:proofErr w:type="gramStart"/>
            <w:r>
              <w:t>1.-4.</w:t>
            </w:r>
            <w:proofErr w:type="gram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F1012E" w:rsidP="00BD363D">
            <w:pPr>
              <w:jc w:val="center"/>
            </w:pPr>
            <w:proofErr w:type="gramStart"/>
            <w:r>
              <w:t>21.3.2014</w:t>
            </w:r>
            <w:proofErr w:type="gramEnd"/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F1012E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F1012E" w:rsidRDefault="00F1012E" w:rsidP="00F1012E">
      <w:pPr>
        <w:pStyle w:val="Nadpis2"/>
      </w:pPr>
      <w:r>
        <w:lastRenderedPageBreak/>
        <w:t>Metodický pokyn</w:t>
      </w:r>
    </w:p>
    <w:p w:rsidR="00F1012E" w:rsidRPr="006D4EC8" w:rsidRDefault="00F1012E" w:rsidP="00F1012E">
      <w:pPr>
        <w:rPr>
          <w:sz w:val="24"/>
        </w:rPr>
      </w:pPr>
      <w:r w:rsidRPr="006D4EC8">
        <w:rPr>
          <w:sz w:val="24"/>
        </w:rPr>
        <w:t xml:space="preserve">Materiál slouží zejména pro práci s literárním textem. Záměrně </w:t>
      </w:r>
      <w:proofErr w:type="gramStart"/>
      <w:r w:rsidRPr="006D4EC8">
        <w:rPr>
          <w:sz w:val="24"/>
        </w:rPr>
        <w:t>opomíjí  díla</w:t>
      </w:r>
      <w:proofErr w:type="gramEnd"/>
      <w:r w:rsidRPr="006D4EC8">
        <w:rPr>
          <w:sz w:val="24"/>
        </w:rPr>
        <w:t xml:space="preserve"> autora, která s tématem holocaustu nesouvisejí. Cílem materiálu je reflexe </w:t>
      </w:r>
      <w:proofErr w:type="gramStart"/>
      <w:r w:rsidRPr="006D4EC8">
        <w:rPr>
          <w:sz w:val="24"/>
        </w:rPr>
        <w:t>textu,vlastní</w:t>
      </w:r>
      <w:proofErr w:type="gramEnd"/>
      <w:r w:rsidRPr="006D4EC8">
        <w:rPr>
          <w:sz w:val="24"/>
        </w:rPr>
        <w:t xml:space="preserve"> prožitek studentů.  Z tohoto důvodu nejsou v řešení uvedeny všechny odpovědi, ale pouze odpovědi na faktické otázky a otázky na historický a společenský kontext díla.</w:t>
      </w:r>
    </w:p>
    <w:p w:rsidR="00F1012E" w:rsidRPr="006D4EC8" w:rsidRDefault="00F1012E" w:rsidP="00F1012E">
      <w:pPr>
        <w:rPr>
          <w:rFonts w:asciiTheme="majorHAnsi" w:hAnsiTheme="majorHAnsi" w:cstheme="majorBidi"/>
          <w:color w:val="365F91" w:themeColor="accent1" w:themeShade="BF"/>
          <w:sz w:val="32"/>
          <w:szCs w:val="28"/>
        </w:rPr>
      </w:pPr>
      <w:r w:rsidRPr="006D4EC8">
        <w:rPr>
          <w:sz w:val="24"/>
        </w:rPr>
        <w:br w:type="page"/>
      </w:r>
    </w:p>
    <w:p w:rsidR="00F1012E" w:rsidRDefault="00F1012E" w:rsidP="00162B1E">
      <w:pPr>
        <w:pStyle w:val="Nadpis1"/>
        <w:rPr>
          <w:sz w:val="22"/>
          <w:szCs w:val="22"/>
        </w:rPr>
      </w:pPr>
    </w:p>
    <w:p w:rsidR="00162B1E" w:rsidRDefault="00162B1E" w:rsidP="00162B1E">
      <w:pPr>
        <w:pStyle w:val="Nadpis1"/>
      </w:pPr>
      <w:r>
        <w:t xml:space="preserve">Ladislav Fuks – Pan Theodor </w:t>
      </w:r>
      <w:proofErr w:type="spellStart"/>
      <w:r>
        <w:t>Mundstock</w:t>
      </w:r>
      <w:proofErr w:type="spellEnd"/>
    </w:p>
    <w:p w:rsidR="00162B1E" w:rsidRDefault="00162B1E" w:rsidP="00162B1E">
      <w:pPr>
        <w:pStyle w:val="Nadpis2"/>
      </w:pPr>
      <w:r>
        <w:t>Ladislav Fuks</w:t>
      </w:r>
      <w:r w:rsidR="00F1012E">
        <w:t xml:space="preserve"> (1923 – 1994)</w:t>
      </w:r>
    </w:p>
    <w:p w:rsidR="00162B1E" w:rsidRPr="00CD3466" w:rsidRDefault="00162B1E" w:rsidP="00162B1E">
      <w:r w:rsidRPr="00CD3466">
        <w:t>Narodil se v roce 1923. Patřil mezi nejvýraznější prozaiky 2. poloviny 20. století.</w:t>
      </w:r>
      <w:r w:rsidR="00787E73">
        <w:t xml:space="preserve"> </w:t>
      </w:r>
      <w:r w:rsidRPr="00CD3466">
        <w:t xml:space="preserve">Byl autorem psychologických próz. Hlavním tématem jeho děl </w:t>
      </w:r>
      <w:r w:rsidR="00787E73">
        <w:t xml:space="preserve">- </w:t>
      </w:r>
      <w:r w:rsidRPr="00CD3466">
        <w:t>ohrožení , úzkost člověka, nesvoboda. Velmi častým tématem je otázka židovství a holo</w:t>
      </w:r>
      <w:r w:rsidR="00F1012E">
        <w:t>c</w:t>
      </w:r>
      <w:r w:rsidRPr="00CD3466">
        <w:t xml:space="preserve">austu, přestože sám nebyl židovského původu. </w:t>
      </w:r>
    </w:p>
    <w:p w:rsidR="00162B1E" w:rsidRPr="00CD3466" w:rsidRDefault="00162B1E" w:rsidP="00162B1E">
      <w:r w:rsidRPr="00CD3466">
        <w:t xml:space="preserve">Díla jsou často autobiografická. Dětství neměl příliš šťastné, s autoritativním otcem si příliš nerozuměl. V období puberty se musel vyrovnat se svou homosexuální orientací. Velice se dotkl osud jeho židovských spolužáků, kteří museli za 2. světové války opustit školy, pocit křivdy a nespravedlnosti prochází všemi jeho knihami. </w:t>
      </w:r>
    </w:p>
    <w:p w:rsidR="00162B1E" w:rsidRPr="00CD3466" w:rsidRDefault="00162B1E" w:rsidP="00162B1E">
      <w:pPr>
        <w:rPr>
          <w:rFonts w:eastAsia="Times New Roman" w:cs="Arial"/>
        </w:rPr>
      </w:pPr>
      <w:r w:rsidRPr="00CD3466">
        <w:rPr>
          <w:rFonts w:eastAsia="Times New Roman" w:cs="Arial"/>
        </w:rPr>
        <w:t>Vystudoval gymnázium, po válce studoval filosofickou fakul</w:t>
      </w:r>
      <w:r>
        <w:rPr>
          <w:rFonts w:eastAsia="Times New Roman" w:cs="Arial"/>
        </w:rPr>
        <w:t xml:space="preserve">ty Univerzity Karlovy. Zabýval </w:t>
      </w:r>
      <w:r w:rsidRPr="00CD3466">
        <w:rPr>
          <w:rFonts w:eastAsia="Times New Roman" w:cs="Arial"/>
        </w:rPr>
        <w:t>se psychologií a dějinami umění. Po ukončení studií pracoval v Národní galerii. Svoji první knihu</w:t>
      </w:r>
      <w:r w:rsidR="00787E73">
        <w:rPr>
          <w:rFonts w:eastAsia="Times New Roman" w:cs="Arial"/>
        </w:rPr>
        <w:t xml:space="preserve"> </w:t>
      </w:r>
      <w:r w:rsidRPr="00CD3466">
        <w:rPr>
          <w:rFonts w:eastAsia="Times New Roman" w:cs="Arial"/>
        </w:rPr>
        <w:t xml:space="preserve">- Pan Theodor </w:t>
      </w:r>
      <w:proofErr w:type="spellStart"/>
      <w:r w:rsidRPr="00CD3466">
        <w:rPr>
          <w:rFonts w:eastAsia="Times New Roman" w:cs="Arial"/>
        </w:rPr>
        <w:t>Mundstock</w:t>
      </w:r>
      <w:proofErr w:type="spellEnd"/>
      <w:r w:rsidRPr="00CD3466">
        <w:rPr>
          <w:rFonts w:eastAsia="Times New Roman" w:cs="Arial"/>
        </w:rPr>
        <w:t xml:space="preserve"> - vydal až ve svých čtyřiceti letech. </w:t>
      </w:r>
    </w:p>
    <w:p w:rsidR="00162B1E" w:rsidRPr="00CD3466" w:rsidRDefault="00162B1E" w:rsidP="00162B1E">
      <w:pPr>
        <w:rPr>
          <w:rFonts w:eastAsia="Times New Roman" w:cs="Arial"/>
          <w:b/>
          <w:bCs/>
        </w:rPr>
      </w:pPr>
      <w:r w:rsidRPr="00CD3466">
        <w:rPr>
          <w:rFonts w:eastAsia="Times New Roman" w:cs="Arial"/>
        </w:rPr>
        <w:t>Většinu života prožil v osamění. Zemřel v roce 1994.</w:t>
      </w:r>
    </w:p>
    <w:p w:rsidR="00162B1E" w:rsidRPr="00CD3466" w:rsidRDefault="00162B1E" w:rsidP="00162B1E">
      <w:pPr>
        <w:rPr>
          <w:rFonts w:eastAsia="Times New Roman" w:cs="Arial"/>
        </w:rPr>
      </w:pPr>
      <w:r w:rsidRPr="00162B1E">
        <w:rPr>
          <w:rFonts w:eastAsia="Times New Roman" w:cs="Arial"/>
          <w:u w:val="single"/>
        </w:rPr>
        <w:t>Dílo</w:t>
      </w:r>
      <w:r w:rsidRPr="00CD3466">
        <w:rPr>
          <w:rFonts w:eastAsia="Times New Roman" w:cs="Arial"/>
        </w:rPr>
        <w:t xml:space="preserve">: </w:t>
      </w:r>
    </w:p>
    <w:p w:rsidR="00162B1E" w:rsidRPr="00CD3466" w:rsidRDefault="00162B1E" w:rsidP="00162B1E">
      <w:pPr>
        <w:pStyle w:val="Bezmezer"/>
        <w:rPr>
          <w:rFonts w:eastAsia="Times New Roman"/>
        </w:rPr>
      </w:pPr>
      <w:r w:rsidRPr="00CD3466">
        <w:rPr>
          <w:rFonts w:eastAsia="Times New Roman"/>
        </w:rPr>
        <w:t xml:space="preserve">Pan Theodor </w:t>
      </w:r>
      <w:proofErr w:type="spellStart"/>
      <w:r w:rsidRPr="00CD3466">
        <w:rPr>
          <w:rFonts w:eastAsia="Times New Roman"/>
        </w:rPr>
        <w:t>Mundstock</w:t>
      </w:r>
      <w:proofErr w:type="spellEnd"/>
    </w:p>
    <w:p w:rsidR="00162B1E" w:rsidRPr="00CD3466" w:rsidRDefault="00162B1E" w:rsidP="00162B1E">
      <w:pPr>
        <w:pStyle w:val="Bezmezer"/>
        <w:rPr>
          <w:rFonts w:eastAsia="Times New Roman"/>
        </w:rPr>
      </w:pPr>
      <w:r w:rsidRPr="00CD3466">
        <w:rPr>
          <w:rFonts w:eastAsia="Times New Roman"/>
        </w:rPr>
        <w:t>Spalovač mrtvol</w:t>
      </w:r>
    </w:p>
    <w:p w:rsidR="00162B1E" w:rsidRDefault="00162B1E" w:rsidP="00162B1E">
      <w:pPr>
        <w:pStyle w:val="Bezmezer"/>
        <w:rPr>
          <w:rFonts w:eastAsia="Times New Roman"/>
        </w:rPr>
      </w:pPr>
      <w:r w:rsidRPr="00CD3466">
        <w:rPr>
          <w:rFonts w:eastAsia="Times New Roman"/>
        </w:rPr>
        <w:t>Myši Natálie Mooshabrové</w:t>
      </w:r>
    </w:p>
    <w:p w:rsidR="00787E73" w:rsidRPr="00A30DCC" w:rsidRDefault="00787E73" w:rsidP="00787E73">
      <w:pPr>
        <w:pStyle w:val="Nadpis2"/>
      </w:pPr>
      <w:r w:rsidRPr="00A30DCC">
        <w:t>Spalovač mrtvol (1967)</w:t>
      </w:r>
    </w:p>
    <w:p w:rsidR="00787E73" w:rsidRPr="00A30DCC" w:rsidRDefault="00787E73" w:rsidP="00787E73">
      <w:r w:rsidRPr="00A30DCC">
        <w:t xml:space="preserve">Hlavní postavou hororové novely je pan </w:t>
      </w:r>
      <w:proofErr w:type="spellStart"/>
      <w:r w:rsidRPr="00A30DCC">
        <w:t>Kopfrkingl</w:t>
      </w:r>
      <w:proofErr w:type="spellEnd"/>
      <w:r w:rsidRPr="00A30DCC">
        <w:t>, který pracuje v pražském krematoriu a svoji práci chápe jako poslání.</w:t>
      </w:r>
      <w:r>
        <w:t xml:space="preserve"> </w:t>
      </w:r>
      <w:r w:rsidRPr="00787E73">
        <w:t>J</w:t>
      </w:r>
      <w:r w:rsidRPr="00A30DCC">
        <w:t xml:space="preserve">e to mírný, trochu podivínský člověk, který miluje svoji rodinu. Pod vlivem svého přítele, nacisty </w:t>
      </w:r>
      <w:proofErr w:type="spellStart"/>
      <w:r w:rsidRPr="00A30DCC">
        <w:t>Williho</w:t>
      </w:r>
      <w:proofErr w:type="spellEnd"/>
      <w:r w:rsidRPr="00A30DCC">
        <w:t xml:space="preserve"> </w:t>
      </w:r>
      <w:proofErr w:type="spellStart"/>
      <w:r w:rsidRPr="00A30DCC">
        <w:t>Reinkeho</w:t>
      </w:r>
      <w:proofErr w:type="spellEnd"/>
      <w:r w:rsidRPr="00A30DCC">
        <w:t xml:space="preserve">, se mění jeho pohled na svět a zejména na Židy. </w:t>
      </w:r>
      <w:proofErr w:type="spellStart"/>
      <w:proofErr w:type="gramStart"/>
      <w:r w:rsidRPr="00A30DCC">
        <w:t>Willi</w:t>
      </w:r>
      <w:proofErr w:type="spellEnd"/>
      <w:r w:rsidR="00F1012E">
        <w:t xml:space="preserve"> </w:t>
      </w:r>
      <w:r w:rsidRPr="00A30DCC">
        <w:t xml:space="preserve"> ho</w:t>
      </w:r>
      <w:proofErr w:type="gramEnd"/>
      <w:r w:rsidRPr="00A30DCC">
        <w:t xml:space="preserve"> přesvědčí o správnosti myšlenky nadřazeného německého národa. </w:t>
      </w:r>
      <w:r w:rsidR="00F1012E">
        <w:t xml:space="preserve">Pan </w:t>
      </w:r>
      <w:proofErr w:type="spellStart"/>
      <w:r w:rsidR="00F1012E">
        <w:t>Kopfrkingl</w:t>
      </w:r>
      <w:proofErr w:type="spellEnd"/>
      <w:r w:rsidR="00F1012E">
        <w:t xml:space="preserve"> začne udávat lidi ze svého </w:t>
      </w:r>
      <w:proofErr w:type="gramStart"/>
      <w:r w:rsidR="00F1012E">
        <w:t xml:space="preserve">okolí a </w:t>
      </w:r>
      <w:r w:rsidRPr="00A30DCC">
        <w:t xml:space="preserve"> je</w:t>
      </w:r>
      <w:proofErr w:type="gramEnd"/>
      <w:r w:rsidRPr="00A30DCC">
        <w:t xml:space="preserve"> díky</w:t>
      </w:r>
      <w:r w:rsidR="00F1012E">
        <w:t xml:space="preserve"> tomu </w:t>
      </w:r>
      <w:r w:rsidRPr="00A30DCC">
        <w:t>povýšen na ředitele krematoria. V cestě mu ale stále stojí židovský původ jeho manželky a dětí.</w:t>
      </w:r>
      <w:r>
        <w:t xml:space="preserve"> </w:t>
      </w:r>
      <w:r w:rsidR="00F1012E">
        <w:t>P</w:t>
      </w:r>
      <w:r w:rsidRPr="00A30DCC">
        <w:t>ostupně se svých blízkých zbavuje, jejich smrt však sám chápe jako jejich vysvobození a očištění.</w:t>
      </w:r>
    </w:p>
    <w:p w:rsidR="00787E73" w:rsidRPr="00A30DCC" w:rsidRDefault="00787E73" w:rsidP="00787E73">
      <w:pPr>
        <w:pStyle w:val="Nadpis2"/>
      </w:pPr>
      <w:proofErr w:type="gramStart"/>
      <w:r w:rsidRPr="00A30DCC">
        <w:t>Úkoly :</w:t>
      </w:r>
      <w:proofErr w:type="gramEnd"/>
      <w:r w:rsidRPr="00A30DCC">
        <w:t xml:space="preserve"> </w:t>
      </w:r>
      <w:r w:rsidR="00F1012E">
        <w:t xml:space="preserve">                                                                                 </w:t>
      </w:r>
    </w:p>
    <w:p w:rsidR="00787E73" w:rsidRPr="00A30DCC" w:rsidRDefault="00787E73" w:rsidP="00787E73">
      <w:pPr>
        <w:pStyle w:val="Bezmezer"/>
        <w:numPr>
          <w:ilvl w:val="0"/>
          <w:numId w:val="3"/>
        </w:numPr>
      </w:pPr>
      <w:r w:rsidRPr="00A30DCC">
        <w:t>Jak označuje</w:t>
      </w:r>
      <w:r w:rsidR="00F1012E">
        <w:t>me</w:t>
      </w:r>
      <w:r w:rsidRPr="00A30DCC">
        <w:t xml:space="preserve"> romány, které zachycují psychiku, prožívání postav?</w:t>
      </w:r>
    </w:p>
    <w:p w:rsidR="00787E73" w:rsidRPr="00A30DCC" w:rsidRDefault="00787E73" w:rsidP="00787E73">
      <w:pPr>
        <w:pStyle w:val="Bezmezer"/>
        <w:numPr>
          <w:ilvl w:val="0"/>
          <w:numId w:val="3"/>
        </w:numPr>
      </w:pPr>
      <w:r w:rsidRPr="00A30DCC">
        <w:t>Seřaďte texty podle toho, jak si myslíte, že jdou za sebou.</w:t>
      </w:r>
    </w:p>
    <w:p w:rsidR="00787E73" w:rsidRPr="00A30DCC" w:rsidRDefault="002174C3" w:rsidP="00787E73">
      <w:pPr>
        <w:pStyle w:val="Bezmezer"/>
        <w:numPr>
          <w:ilvl w:val="0"/>
          <w:numId w:val="3"/>
        </w:num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D72FF12" wp14:editId="7FB02988">
            <wp:simplePos x="0" y="0"/>
            <wp:positionH relativeFrom="column">
              <wp:posOffset>3462655</wp:posOffset>
            </wp:positionH>
            <wp:positionV relativeFrom="paragraph">
              <wp:posOffset>-49530</wp:posOffset>
            </wp:positionV>
            <wp:extent cx="2209800" cy="3432175"/>
            <wp:effectExtent l="0" t="0" r="0" b="0"/>
            <wp:wrapTight wrapText="bothSides">
              <wp:wrapPolygon edited="0">
                <wp:start x="0" y="0"/>
                <wp:lineTo x="0" y="21460"/>
                <wp:lineTo x="21414" y="21460"/>
                <wp:lineTo x="21414" y="0"/>
                <wp:lineTo x="0" y="0"/>
              </wp:wrapPolygon>
            </wp:wrapTight>
            <wp:docPr id="1" name="irc_mi" descr="http://www.academia.cz/img/knihy/obalky1/lrg/spalovac-mtrv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ademia.cz/img/knihy/obalky1/lrg/spalovac-mtrvo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E73" w:rsidRPr="00A30DCC">
        <w:t xml:space="preserve">Napište charakteristiku pana </w:t>
      </w:r>
      <w:proofErr w:type="spellStart"/>
      <w:r w:rsidR="00787E73" w:rsidRPr="00A30DCC">
        <w:t>Kopfrkingla</w:t>
      </w:r>
      <w:proofErr w:type="spellEnd"/>
      <w:r w:rsidR="00787E73" w:rsidRPr="00A30DCC">
        <w:t xml:space="preserve">. </w:t>
      </w:r>
    </w:p>
    <w:p w:rsidR="00787E73" w:rsidRPr="00A30DCC" w:rsidRDefault="00787E73" w:rsidP="00787E73">
      <w:pPr>
        <w:pStyle w:val="Nadpis2"/>
      </w:pPr>
      <w:r w:rsidRPr="00A30DCC">
        <w:t xml:space="preserve">Text </w:t>
      </w:r>
      <w:proofErr w:type="gramStart"/>
      <w:r w:rsidRPr="00A30DCC">
        <w:t>č.1</w:t>
      </w:r>
      <w:proofErr w:type="gramEnd"/>
    </w:p>
    <w:p w:rsidR="00787E73" w:rsidRDefault="00787E73" w:rsidP="00787E73">
      <w:pPr>
        <w:pStyle w:val="Bezmezer"/>
      </w:pPr>
      <w:proofErr w:type="spellStart"/>
      <w:r w:rsidRPr="00A30DCC">
        <w:t>Lakmé</w:t>
      </w:r>
      <w:proofErr w:type="spellEnd"/>
      <w:r w:rsidRPr="00A30DCC">
        <w:t xml:space="preserve"> ustoupila, byla stále dost neklidná, a pak konečně řekla: „Proč to, Romane, máš</w:t>
      </w:r>
      <w:r>
        <w:t xml:space="preserve"> </w:t>
      </w:r>
      <w:r w:rsidRPr="00A30DCC">
        <w:t>dělat, jít takhle na ulici, k čemu to je? A kam vlastně máš jít?“</w:t>
      </w:r>
      <w:r>
        <w:t xml:space="preserve"> </w:t>
      </w:r>
      <w:r w:rsidRPr="00A30DCC">
        <w:t xml:space="preserve">„K německému </w:t>
      </w:r>
      <w:proofErr w:type="spellStart"/>
      <w:r w:rsidRPr="00A30DCC">
        <w:t>Casinu</w:t>
      </w:r>
      <w:proofErr w:type="spellEnd"/>
      <w:r w:rsidRPr="00A30DCC">
        <w:t xml:space="preserve">, drahá,“ usmál se pan </w:t>
      </w:r>
      <w:proofErr w:type="spellStart"/>
      <w:r w:rsidRPr="00A30DCC">
        <w:t>Kopfrkingl</w:t>
      </w:r>
      <w:proofErr w:type="spellEnd"/>
      <w:r w:rsidRPr="00A30DCC">
        <w:t xml:space="preserve"> a usmál se též na Zinu, </w:t>
      </w:r>
      <w:proofErr w:type="spellStart"/>
      <w:r w:rsidRPr="00A30DCC">
        <w:t>Miliho</w:t>
      </w:r>
      <w:proofErr w:type="spellEnd"/>
      <w:r w:rsidRPr="00A30DCC">
        <w:t xml:space="preserve"> a</w:t>
      </w:r>
      <w:r>
        <w:t xml:space="preserve"> </w:t>
      </w:r>
      <w:r w:rsidRPr="00A30DCC">
        <w:t xml:space="preserve">kočku, „potká mě tam na ulici u vchodu o půl páté </w:t>
      </w:r>
      <w:proofErr w:type="spellStart"/>
      <w:r w:rsidRPr="00A30DCC">
        <w:t>Willi</w:t>
      </w:r>
      <w:proofErr w:type="spellEnd"/>
      <w:r w:rsidRPr="00A30DCC">
        <w:t xml:space="preserve">, a pak půjdu do </w:t>
      </w:r>
      <w:proofErr w:type="spellStart"/>
      <w:proofErr w:type="gramStart"/>
      <w:r w:rsidRPr="00A30DCC">
        <w:t>Maislovy</w:t>
      </w:r>
      <w:proofErr w:type="spellEnd"/>
      <w:proofErr w:type="gramEnd"/>
      <w:r w:rsidRPr="00A30DCC">
        <w:t xml:space="preserve"> ulice na</w:t>
      </w:r>
      <w:r>
        <w:t xml:space="preserve"> </w:t>
      </w:r>
      <w:r w:rsidRPr="00A30DCC">
        <w:t xml:space="preserve">Staré Město. Souvisí to, drahá, s Židy,“ usmál se něžně, „to bys jistě </w:t>
      </w:r>
      <w:proofErr w:type="gramStart"/>
      <w:r w:rsidRPr="00A30DCC">
        <w:t>pochopila ale</w:t>
      </w:r>
      <w:proofErr w:type="gramEnd"/>
      <w:r w:rsidRPr="00A30DCC">
        <w:t xml:space="preserve"> to</w:t>
      </w:r>
      <w:r>
        <w:t xml:space="preserve"> </w:t>
      </w:r>
      <w:r w:rsidRPr="00A30DCC">
        <w:t>by byl delší výklad“ trochu pohnul rukou a pak řekl: „Jde o to, aby jim bylo nějak</w:t>
      </w:r>
      <w:r>
        <w:t xml:space="preserve"> </w:t>
      </w:r>
      <w:r w:rsidRPr="00A30DCC">
        <w:t>pomoženo. Jsou to nešťastní, zbloudilí lidé, bojují proti Hitlerovi, německému národu,</w:t>
      </w:r>
      <w:r>
        <w:t xml:space="preserve"> </w:t>
      </w:r>
      <w:r w:rsidRPr="00A30DCC">
        <w:t>nevědí, co činí tohle je taková zkouška mé síly, statečnosti, takové cvičení, však ti, až</w:t>
      </w:r>
      <w:r>
        <w:t xml:space="preserve"> </w:t>
      </w:r>
      <w:r w:rsidRPr="00A30DCC">
        <w:t xml:space="preserve">se vrátím, všechno povím, neboj se </w:t>
      </w:r>
      <w:proofErr w:type="spellStart"/>
      <w:r w:rsidRPr="00A30DCC">
        <w:t>Zinuško</w:t>
      </w:r>
      <w:proofErr w:type="spellEnd"/>
      <w:r w:rsidRPr="00A30DCC">
        <w:t xml:space="preserve">,“ pan </w:t>
      </w:r>
      <w:proofErr w:type="spellStart"/>
      <w:r w:rsidRPr="00A30DCC">
        <w:t>Kopfrkingl</w:t>
      </w:r>
      <w:proofErr w:type="spellEnd"/>
      <w:r w:rsidRPr="00A30DCC">
        <w:t xml:space="preserve"> zamrkal pod ubohými</w:t>
      </w:r>
      <w:r>
        <w:t xml:space="preserve"> </w:t>
      </w:r>
      <w:r w:rsidRPr="00A30DCC">
        <w:t>brejličkami a bezděčně se dotkl svých pačesů, „</w:t>
      </w:r>
      <w:proofErr w:type="spellStart"/>
      <w:r w:rsidRPr="00A30DCC">
        <w:t>Zinuško</w:t>
      </w:r>
      <w:proofErr w:type="spellEnd"/>
      <w:r w:rsidRPr="00A30DCC">
        <w:t>, vždyť ty jsi měla schůzku,</w:t>
      </w:r>
      <w:r>
        <w:t xml:space="preserve"> </w:t>
      </w:r>
      <w:r w:rsidRPr="00A30DCC">
        <w:t>budou čtyři. V kolik jste měli sraz?“</w:t>
      </w:r>
      <w:r>
        <w:t xml:space="preserve"> </w:t>
      </w:r>
    </w:p>
    <w:p w:rsidR="00787E73" w:rsidRPr="00A30DCC" w:rsidRDefault="002174C3" w:rsidP="00787E73">
      <w:pPr>
        <w:pStyle w:val="Nadpis2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71.15pt;margin-top:9.55pt;width:175.5pt;height:38.3pt;z-index:-251657216;visibility:visible;mso-wrap-distance-left:9pt;mso-wrap-distance-top:0;mso-wrap-distance-right:9pt;mso-wrap-distance-bottom:0;mso-position-horizontal-relative:text;mso-position-vertical-relative:text;mso-width-relative:margin;mso-height-relative:margin;v-text-anchor:top" wrapcoords="-92 0 -92 21176 21600 21176 21600 0 -9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stroked="f">
            <v:textbox style="mso-next-textbox:#Textové pole 2">
              <w:txbxContent>
                <w:p w:rsidR="002174C3" w:rsidRPr="002174C3" w:rsidRDefault="002174C3" w:rsidP="002174C3">
                  <w:pPr>
                    <w:rPr>
                      <w:sz w:val="18"/>
                    </w:rPr>
                  </w:pPr>
                  <w:r w:rsidRPr="002174C3">
                    <w:rPr>
                      <w:sz w:val="18"/>
                    </w:rPr>
                    <w:t>http://www.academia.cz/img/knihy/obalky1/lrg/spalovac-mtrvol.jpg</w:t>
                  </w:r>
                </w:p>
              </w:txbxContent>
            </v:textbox>
            <w10:wrap type="tight"/>
          </v:shape>
        </w:pict>
      </w:r>
      <w:r w:rsidR="00787E73" w:rsidRPr="00A30DCC">
        <w:t xml:space="preserve">Text </w:t>
      </w:r>
      <w:proofErr w:type="gramStart"/>
      <w:r w:rsidR="00787E73" w:rsidRPr="00A30DCC">
        <w:t>č.2</w:t>
      </w:r>
      <w:proofErr w:type="gramEnd"/>
    </w:p>
    <w:p w:rsidR="00787E73" w:rsidRPr="00A30DCC" w:rsidRDefault="00787E73" w:rsidP="00787E73">
      <w:pPr>
        <w:pStyle w:val="Bezmezer"/>
      </w:pPr>
      <w:r w:rsidRPr="00A30DCC">
        <w:t xml:space="preserve">„Když jsme u těch Židů,“ řekl </w:t>
      </w:r>
      <w:proofErr w:type="spellStart"/>
      <w:r w:rsidRPr="00A30DCC">
        <w:t>Willi</w:t>
      </w:r>
      <w:proofErr w:type="spellEnd"/>
      <w:r w:rsidRPr="00A30DCC">
        <w:t xml:space="preserve"> </w:t>
      </w:r>
      <w:proofErr w:type="spellStart"/>
      <w:r w:rsidRPr="00A30DCC">
        <w:t>Reinke</w:t>
      </w:r>
      <w:proofErr w:type="spellEnd"/>
      <w:r w:rsidRPr="00A30DCC">
        <w:t xml:space="preserve"> a pohlédl na Ernu a ostatní dámy a pány u</w:t>
      </w:r>
      <w:r>
        <w:t xml:space="preserve"> </w:t>
      </w:r>
      <w:r w:rsidRPr="00A30DCC">
        <w:t>stolu, „sám už vidíš, proč je Vůdce nemá rád. Nemá je rád proto, že nechápou, jsou proti</w:t>
      </w:r>
      <w:r>
        <w:t xml:space="preserve"> </w:t>
      </w:r>
      <w:r w:rsidRPr="00A30DCC">
        <w:t>nám a svou nenávist k nám šíří. Sám říkáš, hospodyně Anežka Židovka není, ale i ona</w:t>
      </w:r>
      <w:r>
        <w:t xml:space="preserve"> </w:t>
      </w:r>
      <w:r w:rsidRPr="00A30DCC">
        <w:t>je nasáklá, nasáklá, to je to pravé slovo, a bodejť by nebyla. Bodejť by nebyla, když léta</w:t>
      </w:r>
      <w:r>
        <w:t xml:space="preserve"> </w:t>
      </w:r>
      <w:r w:rsidRPr="00A30DCC">
        <w:t>žije ve společné domácností s nimi. Je to nešťastný zbloudilý národ, který nás</w:t>
      </w:r>
      <w:r>
        <w:t xml:space="preserve"> </w:t>
      </w:r>
      <w:r w:rsidRPr="00A30DCC">
        <w:t>nepochopí ani v budoucnu, nevěř, že se dají převychovat, přemluvit, přesvědčit, nemají</w:t>
      </w:r>
      <w:r>
        <w:t xml:space="preserve"> </w:t>
      </w:r>
      <w:r w:rsidRPr="00A30DCC">
        <w:t xml:space="preserve">na to závity“ </w:t>
      </w:r>
      <w:proofErr w:type="spellStart"/>
      <w:r w:rsidRPr="00A30DCC">
        <w:t>Willi</w:t>
      </w:r>
      <w:proofErr w:type="spellEnd"/>
      <w:r w:rsidRPr="00A30DCC">
        <w:t xml:space="preserve"> ukázal na čelo, „mají sklerózu stáří, je to dědičné. Když jsi stál u</w:t>
      </w:r>
      <w:r>
        <w:t xml:space="preserve"> </w:t>
      </w:r>
      <w:r w:rsidRPr="00A30DCC">
        <w:t>židovské radnice v březnu jako žebrák, i tak jsi tam stál nevýslovně nad nimi. Když jsi</w:t>
      </w:r>
      <w:r>
        <w:t xml:space="preserve"> </w:t>
      </w:r>
      <w:r w:rsidRPr="00A30DCC">
        <w:t xml:space="preserve">odložil tu žebráckou masku, byl jsi opět Karl </w:t>
      </w:r>
      <w:proofErr w:type="spellStart"/>
      <w:r w:rsidRPr="00A30DCC">
        <w:t>Kopfrkingl</w:t>
      </w:r>
      <w:proofErr w:type="spellEnd"/>
      <w:r w:rsidRPr="00A30DCC">
        <w:t xml:space="preserve">, </w:t>
      </w:r>
      <w:proofErr w:type="spellStart"/>
      <w:r w:rsidRPr="00A30DCC">
        <w:t>germán</w:t>
      </w:r>
      <w:proofErr w:type="spellEnd"/>
      <w:r w:rsidRPr="00A30DCC">
        <w:t>, árijec, čistá germánská</w:t>
      </w:r>
      <w:r>
        <w:t xml:space="preserve"> </w:t>
      </w:r>
      <w:r w:rsidRPr="00A30DCC">
        <w:t>krev, kdežto když oni odložili své vrchní šaty, byli stále týmiž nešťastnými ubohými Židy.</w:t>
      </w:r>
      <w:r>
        <w:t xml:space="preserve"> </w:t>
      </w:r>
      <w:r w:rsidRPr="00A30DCC">
        <w:t>To máš jako s tou hudbou, jak říkáš. Jsou lidi, kteří umírají chudí, protože nikdy</w:t>
      </w:r>
      <w:r>
        <w:t xml:space="preserve"> </w:t>
      </w:r>
      <w:r w:rsidRPr="00A30DCC">
        <w:t xml:space="preserve">nepoznali krásu </w:t>
      </w:r>
      <w:proofErr w:type="spellStart"/>
      <w:r w:rsidRPr="00A30DCC">
        <w:t>Liszta</w:t>
      </w:r>
      <w:proofErr w:type="spellEnd"/>
      <w:r w:rsidRPr="00A30DCC">
        <w:t xml:space="preserve"> nebo Schuberta. Tihle chudáci zase umírají, aniž poznali sílu a</w:t>
      </w:r>
      <w:r>
        <w:t xml:space="preserve"> </w:t>
      </w:r>
      <w:r w:rsidRPr="00A30DCC">
        <w:t>krásu Velkoněmecké říše. V minulosti dost trpěli, byli pronásledováni. Myslíš, že by je</w:t>
      </w:r>
      <w:r>
        <w:t xml:space="preserve"> </w:t>
      </w:r>
      <w:r w:rsidRPr="00A30DCC">
        <w:t xml:space="preserve">byli pronásledovali jen tak pro nic za nic? Slyšel jsi někdy o moru?“ usmál se </w:t>
      </w:r>
      <w:proofErr w:type="spellStart"/>
      <w:r w:rsidRPr="00A30DCC">
        <w:t>Willi</w:t>
      </w:r>
      <w:proofErr w:type="spellEnd"/>
      <w:r w:rsidRPr="00A30DCC">
        <w:t xml:space="preserve"> a napil</w:t>
      </w:r>
      <w:r>
        <w:t xml:space="preserve"> </w:t>
      </w:r>
      <w:r w:rsidRPr="00A30DCC">
        <w:t>se koňaku, „o té metle středověku, na kterou umíraly statisíce lidi? Co ten mor působilo,</w:t>
      </w:r>
      <w:r>
        <w:t xml:space="preserve"> </w:t>
      </w:r>
      <w:r w:rsidRPr="00A30DCC">
        <w:t xml:space="preserve">víš to?“ usmál se </w:t>
      </w:r>
      <w:proofErr w:type="spellStart"/>
      <w:r w:rsidRPr="00A30DCC">
        <w:t>Willi</w:t>
      </w:r>
      <w:proofErr w:type="spellEnd"/>
      <w:r w:rsidRPr="00A30DCC">
        <w:t xml:space="preserve"> a pan </w:t>
      </w:r>
      <w:proofErr w:type="spellStart"/>
      <w:r w:rsidRPr="00A30DCC">
        <w:t>Kopfrkingl</w:t>
      </w:r>
      <w:proofErr w:type="spellEnd"/>
      <w:r w:rsidRPr="00A30DCC">
        <w:t xml:space="preserve"> se rozhlédl po přítomných a utkvěl na Erně dost</w:t>
      </w:r>
      <w:r>
        <w:t xml:space="preserve"> </w:t>
      </w:r>
      <w:r w:rsidRPr="00A30DCC">
        <w:t xml:space="preserve">nejistě, nerozhodně „nuže,“ řekl </w:t>
      </w:r>
      <w:proofErr w:type="spellStart"/>
      <w:r w:rsidRPr="00A30DCC">
        <w:t>Willi</w:t>
      </w:r>
      <w:proofErr w:type="spellEnd"/>
      <w:r w:rsidRPr="00A30DCC">
        <w:t>, „otrávené studně. Židé otravovali studny, aby</w:t>
      </w:r>
      <w:r>
        <w:t xml:space="preserve"> </w:t>
      </w:r>
      <w:r w:rsidRPr="00A30DCC">
        <w:t xml:space="preserve">vyhubili křesťany přece, to nevíš? Ale nás nesmí zajímat minulost nebo původ,“ </w:t>
      </w:r>
      <w:proofErr w:type="spellStart"/>
      <w:r w:rsidRPr="00A30DCC">
        <w:t>Willi</w:t>
      </w:r>
      <w:proofErr w:type="spellEnd"/>
      <w:r>
        <w:t xml:space="preserve"> </w:t>
      </w:r>
      <w:r w:rsidRPr="00A30DCC">
        <w:t>mávl rukou a smál se, „co bylo, to bylo, to je už pryč. Tvrdíš, že jsme všichni vzešli z</w:t>
      </w:r>
      <w:r>
        <w:t xml:space="preserve"> </w:t>
      </w:r>
      <w:r w:rsidRPr="00A30DCC">
        <w:t>téhož prachu a do téhož se vracíme, že v lidském popelu není rozdíl, jsi na to přece</w:t>
      </w:r>
      <w:r>
        <w:t xml:space="preserve"> </w:t>
      </w:r>
      <w:r w:rsidRPr="00A30DCC">
        <w:t>odborník. A měl by ses stát ředitelem. Přece není smysl tvého života v tom, abys</w:t>
      </w:r>
      <w:r>
        <w:t xml:space="preserve"> </w:t>
      </w:r>
      <w:r w:rsidRPr="00A30DCC">
        <w:t xml:space="preserve">věčně reguloval chod rakví do žárovišť a </w:t>
      </w:r>
      <w:proofErr w:type="gramStart"/>
      <w:r w:rsidRPr="00A30DCC">
        <w:t>měřil</w:t>
      </w:r>
      <w:proofErr w:type="gramEnd"/>
      <w:r w:rsidRPr="00A30DCC">
        <w:t xml:space="preserve"> teplotu nás tedy původ </w:t>
      </w:r>
      <w:proofErr w:type="gramStart"/>
      <w:r w:rsidRPr="00A30DCC">
        <w:t>nezajímá</w:t>
      </w:r>
      <w:proofErr w:type="gramEnd"/>
      <w:r w:rsidRPr="00A30DCC">
        <w:t>, nýbrž</w:t>
      </w:r>
      <w:r>
        <w:t xml:space="preserve"> </w:t>
      </w:r>
      <w:r w:rsidRPr="00A30DCC">
        <w:t>výsledky. A ty jsou takové, že Židé jsou proti Vůdci, proti nám, proti Velkoněmecké říši.</w:t>
      </w:r>
      <w:r>
        <w:t xml:space="preserve"> </w:t>
      </w:r>
      <w:r w:rsidRPr="00A30DCC">
        <w:t xml:space="preserve">Překážejí našemu štěstí, ohrožují Vůdcův evropský řád, poslání, vyvolenost nás všech, i tu tvou. Jednotlivci jsou dobří jen napohled, třeba ten tvůj pan </w:t>
      </w:r>
      <w:proofErr w:type="spellStart"/>
      <w:r w:rsidRPr="00A30DCC">
        <w:t>Strauss</w:t>
      </w:r>
      <w:proofErr w:type="spellEnd"/>
      <w:r w:rsidRPr="00A30DCC">
        <w:t xml:space="preserve"> a </w:t>
      </w:r>
      <w:proofErr w:type="spellStart"/>
      <w:r w:rsidRPr="00A30DCC">
        <w:t>Rubinstein</w:t>
      </w:r>
      <w:proofErr w:type="spellEnd"/>
      <w:r w:rsidRPr="00A30DCC">
        <w:t>, sám</w:t>
      </w:r>
      <w:r>
        <w:t xml:space="preserve"> </w:t>
      </w:r>
      <w:r w:rsidRPr="00A30DCC">
        <w:t>jsi o nich vždycky říkal, že to jsou dobří, slušní lidé, ale sám dnes vidíš, že to tak není,</w:t>
      </w:r>
      <w:r>
        <w:t xml:space="preserve"> </w:t>
      </w:r>
      <w:r w:rsidRPr="00A30DCC">
        <w:t xml:space="preserve">že ses v nich mýlil. I v </w:t>
      </w:r>
      <w:r w:rsidRPr="00A30DCC">
        <w:lastRenderedPageBreak/>
        <w:t xml:space="preserve">tom doktoru </w:t>
      </w:r>
      <w:proofErr w:type="spellStart"/>
      <w:r w:rsidRPr="00A30DCC">
        <w:t>Bettelheimovi</w:t>
      </w:r>
      <w:proofErr w:type="spellEnd"/>
      <w:r w:rsidRPr="00A30DCC">
        <w:t>, kterého jsi vždycky tak chválil. Dnes</w:t>
      </w:r>
      <w:r>
        <w:t xml:space="preserve"> </w:t>
      </w:r>
      <w:r w:rsidRPr="00A30DCC">
        <w:t>chápeš, jak štval, nakazil i synovce, no což to, je to jeho potomek, ale nakazil i</w:t>
      </w:r>
      <w:r>
        <w:t xml:space="preserve"> </w:t>
      </w:r>
      <w:r w:rsidRPr="00A30DCC">
        <w:t xml:space="preserve">hospodyni, která Židovka není. Ve Spartě, dámy a pánové,“ řekl </w:t>
      </w:r>
      <w:proofErr w:type="spellStart"/>
      <w:r w:rsidRPr="00A30DCC">
        <w:t>Willi</w:t>
      </w:r>
      <w:proofErr w:type="spellEnd"/>
      <w:r w:rsidRPr="00A30DCC">
        <w:t xml:space="preserve"> a obrátil se k</w:t>
      </w:r>
      <w:r>
        <w:t xml:space="preserve"> </w:t>
      </w:r>
      <w:r w:rsidRPr="00A30DCC">
        <w:t xml:space="preserve">přítomným, „zabíjeli neduživé děti. Některým </w:t>
      </w:r>
      <w:proofErr w:type="spellStart"/>
      <w:r w:rsidRPr="00A30DCC">
        <w:t>citlivcům</w:t>
      </w:r>
      <w:proofErr w:type="spellEnd"/>
      <w:r w:rsidRPr="00A30DCC">
        <w:t xml:space="preserve"> se to mohlo zdát kruté. Ale vždyť</w:t>
      </w:r>
      <w:r>
        <w:t xml:space="preserve"> </w:t>
      </w:r>
      <w:r w:rsidRPr="00A30DCC">
        <w:t>to bylo obrovské dobrodiní pro ty děti samé, jak by byly v životě trpěly a pak to bylo</w:t>
      </w:r>
      <w:r>
        <w:t xml:space="preserve"> </w:t>
      </w:r>
      <w:r w:rsidRPr="00A30DCC">
        <w:t>zdravé pro národ. Jak to přispělo k ozdravění Sparty a kam to Sparta v dějinách</w:t>
      </w:r>
      <w:r>
        <w:t xml:space="preserve"> </w:t>
      </w:r>
      <w:r w:rsidRPr="00A30DCC">
        <w:t xml:space="preserve">přivedla! Dopouštěli bychom se zločinu na národě a lidstvu,“ obrátil se </w:t>
      </w:r>
      <w:proofErr w:type="spellStart"/>
      <w:r w:rsidRPr="00A30DCC">
        <w:t>Willi</w:t>
      </w:r>
      <w:proofErr w:type="spellEnd"/>
      <w:r w:rsidRPr="00A30DCC">
        <w:t xml:space="preserve"> k příteli</w:t>
      </w:r>
      <w:r>
        <w:t xml:space="preserve"> </w:t>
      </w:r>
      <w:proofErr w:type="spellStart"/>
      <w:r w:rsidRPr="00A30DCC">
        <w:t>Kopfrkinglovi</w:t>
      </w:r>
      <w:proofErr w:type="spellEnd"/>
      <w:r w:rsidRPr="00A30DCC">
        <w:t>, „kdybychom se nezbavovali nežádoucích živlů. Jsme odpovědni za štěstí</w:t>
      </w:r>
      <w:r>
        <w:t xml:space="preserve"> </w:t>
      </w:r>
      <w:r w:rsidRPr="00A30DCC">
        <w:t>německého národa a celého lidstva. Za prospěch celku. Detaily jsou jen taková pouhá</w:t>
      </w:r>
      <w:r>
        <w:t xml:space="preserve"> </w:t>
      </w:r>
      <w:r w:rsidRPr="00A30DCC">
        <w:t>dekorace nebo doplněk, nic víc.“</w:t>
      </w:r>
      <w:r>
        <w:t xml:space="preserve"> </w:t>
      </w:r>
    </w:p>
    <w:p w:rsidR="00787E73" w:rsidRPr="00A30DCC" w:rsidRDefault="00787E73" w:rsidP="00787E73">
      <w:pPr>
        <w:pStyle w:val="Nadpis2"/>
      </w:pPr>
      <w:r w:rsidRPr="00A30DCC">
        <w:t xml:space="preserve">Text </w:t>
      </w:r>
      <w:proofErr w:type="gramStart"/>
      <w:r w:rsidRPr="00A30DCC">
        <w:t>č.3</w:t>
      </w:r>
      <w:proofErr w:type="gramEnd"/>
    </w:p>
    <w:p w:rsidR="00787E73" w:rsidRDefault="00787E73" w:rsidP="00787E73">
      <w:pPr>
        <w:pStyle w:val="Bezmezer"/>
      </w:pPr>
      <w:r w:rsidRPr="00A30DCC">
        <w:t>A s</w:t>
      </w:r>
      <w:r>
        <w:t xml:space="preserve"> </w:t>
      </w:r>
      <w:r w:rsidRPr="00A30DCC">
        <w:t>nepříliš veselým úsměvem vzal železnou tyč, která ležela v koutě u výklenku se</w:t>
      </w:r>
      <w:r>
        <w:t xml:space="preserve"> </w:t>
      </w:r>
      <w:r w:rsidRPr="00A30DCC">
        <w:t>záclonou, povalil chlapce na kolena, rozkročil se nad ním v těch svých černých vysokých</w:t>
      </w:r>
      <w:r>
        <w:t xml:space="preserve"> </w:t>
      </w:r>
      <w:r w:rsidRPr="00A30DCC">
        <w:t>botách a klopeném klobouku se šňůrou a pérem a utloukl ho tyčí. Pak jej zdvihl ze</w:t>
      </w:r>
      <w:r>
        <w:t xml:space="preserve"> </w:t>
      </w:r>
      <w:r w:rsidRPr="00A30DCC">
        <w:t>země, strčil do rakve k esesákovi, rakev byla, jak má být, vysoká a široká, vešli se tam</w:t>
      </w:r>
      <w:r>
        <w:t xml:space="preserve"> </w:t>
      </w:r>
      <w:r w:rsidRPr="00A30DCC">
        <w:t>oba jako nesourodí bratři, zatloukl rakev kleštičkami, prohlédl tyč i dlažky, jsou-li čisté,</w:t>
      </w:r>
      <w:r>
        <w:t xml:space="preserve"> </w:t>
      </w:r>
      <w:r w:rsidRPr="00A30DCC">
        <w:t>poopravil klobouk a šel. „Smrt sbližuje,“ řekl si s rukou v kapse na kleštičkách, „v</w:t>
      </w:r>
      <w:r>
        <w:t xml:space="preserve"> </w:t>
      </w:r>
      <w:r w:rsidRPr="00A30DCC">
        <w:t xml:space="preserve">lidském popelu není rozdíl. Jestli je to popel německého </w:t>
      </w:r>
      <w:proofErr w:type="spellStart"/>
      <w:r w:rsidRPr="00A30DCC">
        <w:t>bannführera</w:t>
      </w:r>
      <w:proofErr w:type="spellEnd"/>
      <w:r w:rsidRPr="00A30DCC">
        <w:t xml:space="preserve"> nebo čtvrtečního</w:t>
      </w:r>
      <w:r>
        <w:t xml:space="preserve"> </w:t>
      </w:r>
      <w:r w:rsidRPr="00A30DCC">
        <w:t>židovského chlapce, to je jedno. Chudák chlapec,“ řekl si, „jak by byl jinak v životě trpěl,</w:t>
      </w:r>
      <w:r>
        <w:t xml:space="preserve"> </w:t>
      </w:r>
      <w:r w:rsidRPr="00A30DCC">
        <w:t xml:space="preserve">čeho jsem to dobré dítě ušetřil. Už teď by ho nevzali do německých škol a do </w:t>
      </w:r>
      <w:proofErr w:type="spellStart"/>
      <w:r w:rsidRPr="00A30DCC">
        <w:t>Hájot</w:t>
      </w:r>
      <w:proofErr w:type="spellEnd"/>
      <w:r w:rsidRPr="00A30DCC">
        <w:t>,</w:t>
      </w:r>
      <w:r>
        <w:t xml:space="preserve"> </w:t>
      </w:r>
      <w:r w:rsidRPr="00A30DCC">
        <w:t>natož až přijde nový, šťastný řád. Škoda jen, že jsem ho ještě nemohl vyfotografovat“</w:t>
      </w:r>
    </w:p>
    <w:p w:rsidR="00787E73" w:rsidRPr="00A30DCC" w:rsidRDefault="00787E73" w:rsidP="00787E73">
      <w:pPr>
        <w:pStyle w:val="Nadpis2"/>
      </w:pPr>
      <w:r w:rsidRPr="00A30DCC">
        <w:t xml:space="preserve">Text </w:t>
      </w:r>
      <w:proofErr w:type="gramStart"/>
      <w:r w:rsidRPr="00A30DCC">
        <w:t>č.4</w:t>
      </w:r>
      <w:proofErr w:type="gramEnd"/>
    </w:p>
    <w:p w:rsidR="00787E73" w:rsidRPr="00A30DCC" w:rsidRDefault="00787E73" w:rsidP="00787E73">
      <w:pPr>
        <w:pStyle w:val="Bezmezer"/>
      </w:pPr>
      <w:r w:rsidRPr="00A30DCC">
        <w:t xml:space="preserve">Pan </w:t>
      </w:r>
      <w:proofErr w:type="spellStart"/>
      <w:r w:rsidRPr="00A30DCC">
        <w:t>Strauss</w:t>
      </w:r>
      <w:proofErr w:type="spellEnd"/>
      <w:r w:rsidRPr="00A30DCC">
        <w:t xml:space="preserve"> má daleko víc možností,</w:t>
      </w:r>
      <w:r>
        <w:t xml:space="preserve"> </w:t>
      </w:r>
      <w:r w:rsidRPr="00A30DCC">
        <w:t>když obchází cukrárny, on může zabíjet dvě mouchy jednou ranou. Jen lituji, že jsem mu</w:t>
      </w:r>
      <w:r>
        <w:t xml:space="preserve"> </w:t>
      </w:r>
      <w:r w:rsidRPr="00A30DCC">
        <w:t>nabídl třetinu provize a ne polovinu, abych ho nešidil. Abych nebyl jako ten cvičený</w:t>
      </w:r>
      <w:r>
        <w:t xml:space="preserve"> </w:t>
      </w:r>
      <w:r w:rsidRPr="00A30DCC">
        <w:t xml:space="preserve">hroznýš, co uměl dělit třemi, ale dvěma už ne. Co se ten pan </w:t>
      </w:r>
      <w:proofErr w:type="spellStart"/>
      <w:r w:rsidRPr="00A30DCC">
        <w:t>Strauss</w:t>
      </w:r>
      <w:proofErr w:type="spellEnd"/>
      <w:r w:rsidRPr="00A30DCC">
        <w:t xml:space="preserve"> už jen natrpěl,“</w:t>
      </w:r>
      <w:r>
        <w:t xml:space="preserve"> </w:t>
      </w:r>
      <w:r w:rsidRPr="00A30DCC">
        <w:t>řekl, „to vskutku vy, drazí, ani nevíte. Nejdřív ho nějaký zlý člověk zbavil místa ve</w:t>
      </w:r>
      <w:r>
        <w:t xml:space="preserve"> </w:t>
      </w:r>
      <w:r w:rsidRPr="00A30DCC">
        <w:t>vrátnici, penzionoval, seděl tam proto, že měl něco s játry,“ usmál se smutně na Zinu, která šla po jejich boku, „to je doopravdy smutné. Náš pan Vrána, který je ve vrátnici na</w:t>
      </w:r>
      <w:r>
        <w:t xml:space="preserve"> </w:t>
      </w:r>
      <w:r w:rsidRPr="00A30DCC">
        <w:t xml:space="preserve">nádvoří, má také něco s játry, a proto tam je. Pak přišel pan </w:t>
      </w:r>
      <w:proofErr w:type="spellStart"/>
      <w:r w:rsidRPr="00A30DCC">
        <w:t>Strauss</w:t>
      </w:r>
      <w:proofErr w:type="spellEnd"/>
      <w:r w:rsidRPr="00A30DCC">
        <w:t xml:space="preserve"> o ženu, zemřela mu</w:t>
      </w:r>
      <w:r>
        <w:t xml:space="preserve"> </w:t>
      </w:r>
      <w:r w:rsidRPr="00A30DCC">
        <w:t xml:space="preserve">na krční souchotě.“ smutně se usmál na </w:t>
      </w:r>
      <w:proofErr w:type="spellStart"/>
      <w:r w:rsidRPr="00A30DCC">
        <w:t>Lakmé</w:t>
      </w:r>
      <w:proofErr w:type="spellEnd"/>
      <w:r w:rsidRPr="00A30DCC">
        <w:t>, „pak přišel o syna, zemřel mu na</w:t>
      </w:r>
      <w:r>
        <w:t xml:space="preserve"> </w:t>
      </w:r>
      <w:r w:rsidRPr="00A30DCC">
        <w:t xml:space="preserve">spálu.“ usmál se na </w:t>
      </w:r>
      <w:proofErr w:type="spellStart"/>
      <w:r w:rsidRPr="00A30DCC">
        <w:t>Miliho</w:t>
      </w:r>
      <w:proofErr w:type="spellEnd"/>
      <w:r w:rsidRPr="00A30DCC">
        <w:t>, který šel pomalu za nimi, „co se už natrpěl. Já se vůbec</w:t>
      </w:r>
      <w:r>
        <w:t xml:space="preserve"> </w:t>
      </w:r>
      <w:r w:rsidRPr="00A30DCC">
        <w:t>divím, že se z toho ještě nezbláznil. No ale přečkal, díky bohu, vše. A já mu tu provizi</w:t>
      </w:r>
      <w:r>
        <w:t xml:space="preserve"> </w:t>
      </w:r>
      <w:r w:rsidRPr="00A30DCC">
        <w:t xml:space="preserve">zvýším pod záminkou úspěchů,“ řekl pan </w:t>
      </w:r>
      <w:proofErr w:type="spellStart"/>
      <w:r w:rsidRPr="00A30DCC">
        <w:t>Kopfrkingl</w:t>
      </w:r>
      <w:proofErr w:type="spellEnd"/>
      <w:r w:rsidRPr="00A30DCC">
        <w:t xml:space="preserve"> rozhodně, „úspěchy jistě mít bude.“</w:t>
      </w:r>
      <w:r>
        <w:t xml:space="preserve"> </w:t>
      </w:r>
      <w:r w:rsidRPr="00A30DCC">
        <w:t xml:space="preserve">„Ano,“ kývla </w:t>
      </w:r>
      <w:proofErr w:type="spellStart"/>
      <w:r w:rsidRPr="00A30DCC">
        <w:t>Lakmé</w:t>
      </w:r>
      <w:proofErr w:type="spellEnd"/>
      <w:r w:rsidRPr="00A30DCC">
        <w:t>, „je to jistě dobrý obchodník. Je to Žid.“</w:t>
      </w:r>
      <w:r>
        <w:t xml:space="preserve"> </w:t>
      </w:r>
      <w:r w:rsidRPr="00A30DCC">
        <w:t xml:space="preserve">„Ty myslíš, drahá?“ usmál se pan </w:t>
      </w:r>
      <w:proofErr w:type="spellStart"/>
      <w:r w:rsidRPr="00A30DCC">
        <w:t>Kopfrkingl</w:t>
      </w:r>
      <w:proofErr w:type="spellEnd"/>
      <w:r w:rsidRPr="00A30DCC">
        <w:t>, „já nevím. Jméno o tom nesvědčí.</w:t>
      </w:r>
      <w:r>
        <w:t xml:space="preserve"> </w:t>
      </w:r>
      <w:r w:rsidRPr="00A30DCC">
        <w:t>Straussové Ži</w:t>
      </w:r>
      <w:r>
        <w:t xml:space="preserve">dé nejsou. </w:t>
      </w:r>
      <w:proofErr w:type="spellStart"/>
      <w:r>
        <w:t>Strauss</w:t>
      </w:r>
      <w:proofErr w:type="spellEnd"/>
      <w:r>
        <w:t xml:space="preserve"> je pštros.“ </w:t>
      </w:r>
    </w:p>
    <w:p w:rsidR="00787E73" w:rsidRPr="00A30DCC" w:rsidRDefault="00787E73" w:rsidP="00787E73">
      <w:pPr>
        <w:pStyle w:val="Nadpis2"/>
      </w:pPr>
      <w:r w:rsidRPr="00A30DCC">
        <w:t xml:space="preserve">Text </w:t>
      </w:r>
      <w:proofErr w:type="gramStart"/>
      <w:r w:rsidRPr="00A30DCC">
        <w:t>č.5</w:t>
      </w:r>
      <w:proofErr w:type="gramEnd"/>
    </w:p>
    <w:p w:rsidR="00787E73" w:rsidRDefault="00787E73" w:rsidP="00787E73">
      <w:pPr>
        <w:pStyle w:val="Bezmezer"/>
      </w:pPr>
      <w:r w:rsidRPr="00A30DCC">
        <w:t xml:space="preserve">„Ovšem,“ řekl </w:t>
      </w:r>
      <w:proofErr w:type="spellStart"/>
      <w:r w:rsidRPr="00A30DCC">
        <w:t>Willi</w:t>
      </w:r>
      <w:proofErr w:type="spellEnd"/>
      <w:r w:rsidRPr="00A30DCC">
        <w:t>, „ale německý. V lednu bylo dohodnuto splynutí s SdP. Mohu</w:t>
      </w:r>
      <w:r>
        <w:t xml:space="preserve"> </w:t>
      </w:r>
      <w:r w:rsidRPr="00A30DCC">
        <w:t>skromně dodat, že jsem na sloučení měl jistý podíl. V Československu se tvoří jednotná</w:t>
      </w:r>
      <w:r>
        <w:t xml:space="preserve"> </w:t>
      </w:r>
      <w:r w:rsidRPr="00A30DCC">
        <w:t>německá fronta. Na našem národě bylo po válce spácháno bezpráví a my je musíme</w:t>
      </w:r>
      <w:r>
        <w:t xml:space="preserve"> </w:t>
      </w:r>
      <w:r w:rsidRPr="00A30DCC">
        <w:t>odčinit. Kdo má v sobě německou krev, bojoval ve válce proti německému nepříteli,</w:t>
      </w:r>
      <w:r>
        <w:t xml:space="preserve"> </w:t>
      </w:r>
      <w:r w:rsidRPr="00A30DCC">
        <w:t>chce mír, spravedlnost a štěstí, hlásí se pod prapor SdP. Ještě je čas, stojí v jejím</w:t>
      </w:r>
      <w:r>
        <w:t xml:space="preserve"> </w:t>
      </w:r>
      <w:r w:rsidRPr="00A30DCC">
        <w:t>letáčku, v takové její přihlášce staň se členem. Bez Hitlera bychom byli na dně.“</w:t>
      </w:r>
    </w:p>
    <w:p w:rsidR="00F1012E" w:rsidRDefault="00F1012E" w:rsidP="00787E73">
      <w:pPr>
        <w:pStyle w:val="Nadpis2"/>
      </w:pPr>
    </w:p>
    <w:p w:rsidR="00F1012E" w:rsidRDefault="00F1012E" w:rsidP="00787E73">
      <w:pPr>
        <w:pStyle w:val="Nadpis2"/>
      </w:pPr>
    </w:p>
    <w:p w:rsidR="00787E73" w:rsidRPr="00A30DCC" w:rsidRDefault="00787E73" w:rsidP="00787E73">
      <w:pPr>
        <w:pStyle w:val="Nadpis2"/>
      </w:pPr>
      <w:r w:rsidRPr="00A30DCC">
        <w:t>Řešení:</w:t>
      </w:r>
    </w:p>
    <w:p w:rsidR="00787E73" w:rsidRPr="00A30DCC" w:rsidRDefault="00787E73" w:rsidP="00787E73">
      <w:pPr>
        <w:pStyle w:val="Bezmezer"/>
      </w:pPr>
      <w:r w:rsidRPr="00A30DCC">
        <w:t>Pořadí textů: 3, 4, 5,</w:t>
      </w:r>
      <w:r>
        <w:t xml:space="preserve"> </w:t>
      </w:r>
      <w:r w:rsidRPr="00A30DCC">
        <w:t>2, 1</w:t>
      </w:r>
    </w:p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F1012E" w:rsidP="00BD363D">
      <w:r>
        <w:t xml:space="preserve">FUKS, Ladislav. </w:t>
      </w:r>
      <w:r>
        <w:rPr>
          <w:i/>
          <w:iCs/>
        </w:rPr>
        <w:t>Spalovač mrtvol</w:t>
      </w:r>
      <w:r>
        <w:t>. Praha: NLN – Nakladatelství Lidové noviny, 2005. ISBN 22-093-85.</w:t>
      </w:r>
    </w:p>
    <w:p w:rsidR="00F1012E" w:rsidRDefault="00F1012E" w:rsidP="00F1012E">
      <w:proofErr w:type="spellStart"/>
      <w:r>
        <w:t>Wikipedia</w:t>
      </w:r>
      <w:proofErr w:type="spellEnd"/>
    </w:p>
    <w:p w:rsidR="00F1012E" w:rsidRDefault="00F1012E" w:rsidP="00F1012E">
      <w:r>
        <w:t xml:space="preserve"> materiály získané na vzdělávacích seminářích Památníku </w:t>
      </w:r>
      <w:proofErr w:type="gramStart"/>
      <w:r>
        <w:t xml:space="preserve">Terezín  a </w:t>
      </w:r>
      <w:proofErr w:type="spellStart"/>
      <w:r>
        <w:t>Yad</w:t>
      </w:r>
      <w:proofErr w:type="spellEnd"/>
      <w:proofErr w:type="gramEnd"/>
      <w:r>
        <w:t xml:space="preserve"> Vašem</w:t>
      </w:r>
    </w:p>
    <w:p w:rsidR="00BD363D" w:rsidRPr="007D4F57" w:rsidRDefault="00BD363D" w:rsidP="00BD363D">
      <w:bookmarkStart w:id="0" w:name="_GoBack"/>
      <w:bookmarkEnd w:id="0"/>
    </w:p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BB742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DB3" w:rsidRDefault="00CC2DB3">
      <w:r>
        <w:separator/>
      </w:r>
    </w:p>
  </w:endnote>
  <w:endnote w:type="continuationSeparator" w:id="0">
    <w:p w:rsidR="00CC2DB3" w:rsidRDefault="00CC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DB3" w:rsidRDefault="00CC2DB3">
      <w:r>
        <w:separator/>
      </w:r>
    </w:p>
  </w:footnote>
  <w:footnote w:type="continuationSeparator" w:id="0">
    <w:p w:rsidR="00CC2DB3" w:rsidRDefault="00CC2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7396B"/>
    <w:multiLevelType w:val="hybridMultilevel"/>
    <w:tmpl w:val="1464A8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71B73"/>
    <w:multiLevelType w:val="hybridMultilevel"/>
    <w:tmpl w:val="9048B8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363D"/>
    <w:rsid w:val="00002ABF"/>
    <w:rsid w:val="00020866"/>
    <w:rsid w:val="00162B1E"/>
    <w:rsid w:val="001C4871"/>
    <w:rsid w:val="002174C3"/>
    <w:rsid w:val="0027490E"/>
    <w:rsid w:val="002751A2"/>
    <w:rsid w:val="00296B90"/>
    <w:rsid w:val="00383394"/>
    <w:rsid w:val="00444540"/>
    <w:rsid w:val="0049557E"/>
    <w:rsid w:val="00787E73"/>
    <w:rsid w:val="007D4F57"/>
    <w:rsid w:val="008A651C"/>
    <w:rsid w:val="008F3971"/>
    <w:rsid w:val="009A1DF2"/>
    <w:rsid w:val="009F5E0C"/>
    <w:rsid w:val="00A93CE5"/>
    <w:rsid w:val="00BA210C"/>
    <w:rsid w:val="00BB742A"/>
    <w:rsid w:val="00BD363D"/>
    <w:rsid w:val="00CC2DB3"/>
    <w:rsid w:val="00CD27A9"/>
    <w:rsid w:val="00CF3EB8"/>
    <w:rsid w:val="00DC56DE"/>
    <w:rsid w:val="00F1012E"/>
    <w:rsid w:val="00F8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76C53-01A5-454D-9403-2AA49AF7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1410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Tonda</dc:creator>
  <cp:lastModifiedBy>David Nečil</cp:lastModifiedBy>
  <cp:revision>3</cp:revision>
  <dcterms:created xsi:type="dcterms:W3CDTF">2014-03-27T22:31:00Z</dcterms:created>
  <dcterms:modified xsi:type="dcterms:W3CDTF">2014-03-27T22:56:00Z</dcterms:modified>
</cp:coreProperties>
</file>