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23" w:rsidRPr="00A16574" w:rsidRDefault="00860644" w:rsidP="00EA0A2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EA0A23" w:rsidRDefault="00EA0A23" w:rsidP="00EA0A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Pr="00A16574" w:rsidRDefault="00EA0A23" w:rsidP="00EA0A23">
      <w:pPr>
        <w:rPr>
          <w:rFonts w:ascii="Arial" w:hAnsi="Arial" w:cs="Arial"/>
        </w:rPr>
      </w:pPr>
    </w:p>
    <w:p w:rsidR="00EA0A23" w:rsidRPr="00B80FB2" w:rsidRDefault="00EA0A23" w:rsidP="00EA0A2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EA0A23" w:rsidRPr="006A5DF7" w:rsidTr="0015160B">
        <w:trPr>
          <w:trHeight w:val="277"/>
        </w:trPr>
        <w:tc>
          <w:tcPr>
            <w:tcW w:w="1481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EA0A23" w:rsidRPr="006A5DF7" w:rsidRDefault="00EA0A23" w:rsidP="001516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45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EA0A23" w:rsidRDefault="00EA0A23" w:rsidP="00EA0A23">
      <w:pPr>
        <w:spacing w:line="360" w:lineRule="auto"/>
      </w:pPr>
    </w:p>
    <w:p w:rsidR="00EA0A23" w:rsidRDefault="00EA0A23" w:rsidP="00EA0A23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EA0A23" w:rsidRPr="006A5DF7" w:rsidTr="0015160B">
        <w:tc>
          <w:tcPr>
            <w:tcW w:w="4704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EA0A23" w:rsidRPr="006A5DF7" w:rsidTr="0015160B">
        <w:tc>
          <w:tcPr>
            <w:tcW w:w="4704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EA0A23" w:rsidRPr="006A5DF7" w:rsidTr="0015160B">
        <w:tc>
          <w:tcPr>
            <w:tcW w:w="4704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EA0A23" w:rsidRDefault="00EA0A23" w:rsidP="00EA0A23">
      <w:pPr>
        <w:spacing w:line="360" w:lineRule="auto"/>
      </w:pPr>
    </w:p>
    <w:p w:rsidR="00EA0A23" w:rsidRDefault="00EA0A23" w:rsidP="00EA0A23">
      <w:pPr>
        <w:spacing w:line="360" w:lineRule="auto"/>
        <w:rPr>
          <w:rFonts w:ascii="Arial" w:hAnsi="Arial" w:cs="Arial"/>
        </w:rPr>
      </w:pPr>
    </w:p>
    <w:p w:rsidR="00EA0A23" w:rsidRPr="00A16574" w:rsidRDefault="00EA0A23" w:rsidP="00EA0A23">
      <w:pPr>
        <w:spacing w:line="360" w:lineRule="auto"/>
        <w:rPr>
          <w:rFonts w:ascii="Arial" w:hAnsi="Arial" w:cs="Arial"/>
        </w:rPr>
      </w:pPr>
    </w:p>
    <w:p w:rsidR="00EA0A23" w:rsidRPr="00A16574" w:rsidRDefault="00EA0A23" w:rsidP="00EA0A23">
      <w:pPr>
        <w:spacing w:line="360" w:lineRule="auto"/>
        <w:rPr>
          <w:rFonts w:ascii="Arial" w:hAnsi="Arial" w:cs="Arial"/>
        </w:rPr>
      </w:pPr>
    </w:p>
    <w:p w:rsidR="00EA0A23" w:rsidRPr="00A16574" w:rsidRDefault="00EA0A23" w:rsidP="00EA0A23">
      <w:pPr>
        <w:rPr>
          <w:rFonts w:ascii="Arial" w:hAnsi="Arial" w:cs="Arial"/>
        </w:rPr>
      </w:pPr>
    </w:p>
    <w:p w:rsidR="00EA0A23" w:rsidRPr="00A16574" w:rsidRDefault="00860644" w:rsidP="00EA0A23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A23" w:rsidRDefault="00EA0A23" w:rsidP="00EA0A23">
      <w:pPr>
        <w:rPr>
          <w:rFonts w:ascii="Arial" w:hAnsi="Arial" w:cs="Arial"/>
        </w:rPr>
      </w:pPr>
    </w:p>
    <w:p w:rsidR="00EA0A23" w:rsidRDefault="00EA0A23" w:rsidP="00EA0A23">
      <w:pPr>
        <w:rPr>
          <w:rFonts w:ascii="Arial" w:hAnsi="Arial" w:cs="Arial"/>
        </w:rPr>
      </w:pPr>
    </w:p>
    <w:p w:rsidR="00EA0A23" w:rsidRPr="00A16574" w:rsidRDefault="00EA0A23" w:rsidP="00EA0A23">
      <w:pPr>
        <w:rPr>
          <w:rFonts w:ascii="Arial" w:hAnsi="Arial" w:cs="Arial"/>
        </w:rPr>
      </w:pPr>
    </w:p>
    <w:p w:rsidR="00EA0A23" w:rsidRPr="00A16574" w:rsidRDefault="00EA0A23" w:rsidP="00EA0A23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Kultura staroorientálních států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pracovní list, jehož obsahem je shrnutí a zopakování obsahu kapitoly „kultura staroorientálních států“; žák si utvrdí získané znalosti jak formou zábavnou (křížovka), tak formou otevřených otázek,která klade nároky na kvalitní vyjadřování 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 slouží k zopakování probrané látky na začátku hodiny, doba na vypracování cca 15 minut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Pomůcky:</w:t>
            </w:r>
          </w:p>
        </w:tc>
        <w:tc>
          <w:tcPr>
            <w:tcW w:w="5300" w:type="dxa"/>
            <w:shd w:val="clear" w:color="auto" w:fill="auto"/>
          </w:tcPr>
          <w:p w:rsidR="00EA0A23" w:rsidRPr="00C54EB2" w:rsidRDefault="00EA0A23" w:rsidP="0015160B">
            <w:pPr>
              <w:spacing w:line="360" w:lineRule="auto"/>
              <w:jc w:val="center"/>
            </w:pPr>
            <w:r>
              <w:rPr>
                <w:rFonts w:ascii="Arial" w:hAnsi="Arial" w:cs="Arial"/>
                <w:sz w:val="32"/>
                <w:szCs w:val="32"/>
              </w:rPr>
              <w:t>PC s Internetem, odborná literatura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Egypt, Mezopotámie, Persie, Gilgameš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EA0A23" w:rsidRPr="006A5DF7" w:rsidTr="0015160B">
        <w:trPr>
          <w:trHeight w:val="277"/>
        </w:trPr>
        <w:tc>
          <w:tcPr>
            <w:tcW w:w="3988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EA0A23" w:rsidRPr="006A5DF7" w:rsidRDefault="00EA0A23" w:rsidP="0015160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290F70" w:rsidRPr="00BF68CE" w:rsidRDefault="00290F70" w:rsidP="00290F70">
      <w:pPr>
        <w:contextualSpacing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Kultura staroorientálních států</w:t>
      </w:r>
    </w:p>
    <w:p w:rsidR="00290F70" w:rsidRPr="00BF68CE" w:rsidRDefault="00290F70" w:rsidP="00290F70">
      <w:pPr>
        <w:contextualSpacing/>
        <w:jc w:val="center"/>
      </w:pPr>
      <w:r w:rsidRPr="00BF68CE">
        <w:t>pracovní list</w:t>
      </w:r>
    </w:p>
    <w:p w:rsidR="00290F70" w:rsidRDefault="00290F70"/>
    <w:p w:rsidR="00A537A7" w:rsidRDefault="00A537A7"/>
    <w:p w:rsidR="00290F70" w:rsidRDefault="00290F70">
      <w:r w:rsidRPr="00290F70">
        <w:rPr>
          <w:b/>
        </w:rPr>
        <w:t>1. Vyluštěte křížovku:</w:t>
      </w:r>
    </w:p>
    <w:p w:rsidR="00290F70" w:rsidRDefault="00290F70" w:rsidP="00290F70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4pt;margin-top:11.35pt;width:225pt;height:91.8pt;z-index:251655168" wrapcoords="-72 0 -72 21423 21600 21423 21600 0 -72 0" stroked="f">
            <v:textbox>
              <w:txbxContent>
                <w:p w:rsidR="00290F70" w:rsidRDefault="00290F70" w:rsidP="00290F70">
                  <w:r>
                    <w:t>1. starověk začíná s používáním ...</w:t>
                  </w:r>
                </w:p>
                <w:p w:rsidR="00290F70" w:rsidRDefault="00290F70" w:rsidP="00290F70">
                  <w:r>
                    <w:t>2. jedna z řek protékajících Mezopotámií</w:t>
                  </w:r>
                </w:p>
                <w:p w:rsidR="00290F70" w:rsidRDefault="00290F70" w:rsidP="00290F70">
                  <w:r>
                    <w:t>3. název Babylonské památky – Ištařina ...</w:t>
                  </w:r>
                </w:p>
                <w:p w:rsidR="00290F70" w:rsidRDefault="00290F70" w:rsidP="00290F70">
                  <w:r>
                    <w:t>4. kamenný památník, např. obelisk</w:t>
                  </w:r>
                </w:p>
                <w:p w:rsidR="00290F70" w:rsidRDefault="00290F70" w:rsidP="00290F70">
                  <w:r>
                    <w:t>5.</w:t>
                  </w:r>
                  <w:r w:rsidRPr="00CA083B">
                    <w:t xml:space="preserve"> </w:t>
                  </w:r>
                  <w:r>
                    <w:t>bájný vládce města Uruku</w:t>
                  </w:r>
                </w:p>
                <w:p w:rsidR="00290F70" w:rsidRDefault="00290F70" w:rsidP="00290F70">
                  <w:r>
                    <w:t>6. přítel postavy z ot. 5</w:t>
                  </w:r>
                </w:p>
                <w:p w:rsidR="00290F70" w:rsidRDefault="00290F70" w:rsidP="00290F70"/>
              </w:txbxContent>
            </v:textbox>
            <w10:wrap type="tight"/>
          </v:shape>
        </w:pict>
      </w:r>
    </w:p>
    <w:tbl>
      <w:tblPr>
        <w:tblW w:w="4274" w:type="dxa"/>
        <w:tblLook w:val="01E0"/>
      </w:tblPr>
      <w:tblGrid>
        <w:gridCol w:w="614"/>
        <w:gridCol w:w="406"/>
        <w:gridCol w:w="406"/>
        <w:gridCol w:w="406"/>
        <w:gridCol w:w="407"/>
        <w:gridCol w:w="407"/>
        <w:gridCol w:w="407"/>
        <w:gridCol w:w="407"/>
        <w:gridCol w:w="407"/>
        <w:gridCol w:w="407"/>
      </w:tblGrid>
      <w:tr w:rsidR="00290F70" w:rsidTr="0015160B">
        <w:trPr>
          <w:trHeight w:val="266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</w:tr>
      <w:tr w:rsidR="00290F70" w:rsidTr="0015160B">
        <w:trPr>
          <w:trHeight w:val="281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</w:tr>
      <w:tr w:rsidR="00290F70" w:rsidTr="0015160B">
        <w:trPr>
          <w:trHeight w:val="266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</w:tr>
      <w:tr w:rsidR="00290F70" w:rsidTr="0015160B">
        <w:trPr>
          <w:trHeight w:val="266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</w:tr>
      <w:tr w:rsidR="00290F70" w:rsidTr="0015160B">
        <w:trPr>
          <w:trHeight w:val="281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</w:tr>
      <w:tr w:rsidR="00290F70" w:rsidTr="0015160B">
        <w:trPr>
          <w:trHeight w:val="266"/>
        </w:trPr>
        <w:tc>
          <w:tcPr>
            <w:tcW w:w="0" w:type="auto"/>
          </w:tcPr>
          <w:p w:rsidR="00290F70" w:rsidRDefault="00290F70" w:rsidP="0015160B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290F70" w:rsidRDefault="00290F70" w:rsidP="0015160B">
            <w:pPr>
              <w:jc w:val="both"/>
            </w:pPr>
          </w:p>
        </w:tc>
      </w:tr>
    </w:tbl>
    <w:p w:rsidR="00290F70" w:rsidRDefault="00290F70"/>
    <w:p w:rsidR="00290F70" w:rsidRDefault="00290F70"/>
    <w:p w:rsidR="00290F70" w:rsidRDefault="00290F70"/>
    <w:p w:rsidR="00290F70" w:rsidRPr="001D18D5" w:rsidRDefault="00290F70" w:rsidP="00290F70">
      <w:pPr>
        <w:spacing w:line="360" w:lineRule="auto"/>
        <w:rPr>
          <w:b/>
        </w:rPr>
      </w:pPr>
      <w:r>
        <w:rPr>
          <w:b/>
        </w:rPr>
        <w:t>2</w:t>
      </w:r>
      <w:r w:rsidRPr="00290F70">
        <w:rPr>
          <w:b/>
        </w:rPr>
        <w:t xml:space="preserve">. </w:t>
      </w:r>
      <w:r w:rsidRPr="001D18D5">
        <w:rPr>
          <w:b/>
        </w:rPr>
        <w:t>Doplňte chybějící údaje v textu:</w:t>
      </w:r>
    </w:p>
    <w:p w:rsidR="00290F70" w:rsidRDefault="00290F70" w:rsidP="00290F70">
      <w:pPr>
        <w:spacing w:line="360" w:lineRule="auto"/>
        <w:jc w:val="both"/>
      </w:pPr>
      <w:r>
        <w:t>Název Mezopotámie označuje území mezi řekami ________________ a ________________. K nejstarším sumerským městům patřila města ______________________. Nejvýznamnějším p</w:t>
      </w:r>
      <w:r w:rsidR="00451004">
        <w:t>anovníkem Starobabylónské říše</w:t>
      </w:r>
      <w:r>
        <w:t>, který vydal sbírku právních předpisů, byl ____________. V Mezopotámii se psalo tzv. _______________________ písmem. Nejstarší literární památkou starověkého Předního východu je _______________________________________.</w:t>
      </w:r>
    </w:p>
    <w:p w:rsidR="00290F70" w:rsidRDefault="00290F70" w:rsidP="00290F70"/>
    <w:p w:rsidR="00A537A7" w:rsidRDefault="00A537A7" w:rsidP="00290F70"/>
    <w:p w:rsidR="00290F70" w:rsidRDefault="00290F70"/>
    <w:p w:rsidR="00290F70" w:rsidRDefault="00290F70" w:rsidP="00290F70">
      <w:r>
        <w:rPr>
          <w:b/>
        </w:rPr>
        <w:t>3</w:t>
      </w:r>
      <w:r w:rsidRPr="00290F70">
        <w:rPr>
          <w:b/>
        </w:rPr>
        <w:t>. Vyluštěte křížovku:</w:t>
      </w:r>
    </w:p>
    <w:tbl>
      <w:tblPr>
        <w:tblpPr w:leftFromText="141" w:rightFromText="141" w:vertAnchor="text" w:horzAnchor="margin" w:tblpY="63"/>
        <w:tblW w:w="5897" w:type="dxa"/>
        <w:tblLook w:val="01E0"/>
      </w:tblPr>
      <w:tblGrid>
        <w:gridCol w:w="469"/>
        <w:gridCol w:w="340"/>
        <w:gridCol w:w="340"/>
        <w:gridCol w:w="340"/>
        <w:gridCol w:w="340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</w:tblGrid>
      <w:tr w:rsidR="00290F70" w:rsidTr="0015160B">
        <w:trPr>
          <w:trHeight w:val="243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  <w:tr w:rsidR="00290F70" w:rsidTr="0015160B">
        <w:trPr>
          <w:trHeight w:val="257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  <w:tr w:rsidR="00290F70" w:rsidTr="0015160B">
        <w:trPr>
          <w:trHeight w:val="257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  <w:tr w:rsidR="00290F70" w:rsidTr="0015160B">
        <w:trPr>
          <w:trHeight w:val="257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  <w:tr w:rsidR="00290F70" w:rsidTr="0015160B">
        <w:trPr>
          <w:trHeight w:val="257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  <w:tr w:rsidR="00290F70" w:rsidTr="0015160B">
        <w:trPr>
          <w:trHeight w:val="257"/>
        </w:trPr>
        <w:tc>
          <w:tcPr>
            <w:tcW w:w="0" w:type="auto"/>
          </w:tcPr>
          <w:p w:rsidR="00290F70" w:rsidRPr="0015160B" w:rsidRDefault="00290F70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290F70" w:rsidRPr="0015160B" w:rsidRDefault="00290F70" w:rsidP="0015160B">
            <w:pPr>
              <w:rPr>
                <w:sz w:val="22"/>
                <w:szCs w:val="22"/>
              </w:rPr>
            </w:pPr>
          </w:p>
        </w:tc>
      </w:tr>
    </w:tbl>
    <w:p w:rsidR="00290F70" w:rsidRDefault="00290F70" w:rsidP="00290F70">
      <w:r>
        <w:rPr>
          <w:noProof/>
        </w:rPr>
        <w:pict>
          <v:shape id="_x0000_s1027" type="#_x0000_t202" style="position:absolute;margin-left:15.85pt;margin-top:3.05pt;width:126pt;height:89.85pt;z-index:251656192;mso-position-horizontal-relative:text;mso-position-vertical-relative:text" stroked="f">
            <v:textbox style="mso-next-textbox:#_x0000_s1027">
              <w:txbxContent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1. Kdo rozluštil hieroglyfy?</w:t>
                  </w:r>
                </w:p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2. sjednotitel Egypta</w:t>
                  </w:r>
                </w:p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3. egyptský bůh moudrosti</w:t>
                  </w:r>
                </w:p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4. řeka protékající Egyptem</w:t>
                  </w:r>
                </w:p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5. jméno manželky faraona Achnatona, symbol krásy</w:t>
                  </w:r>
                </w:p>
                <w:p w:rsidR="00290F70" w:rsidRPr="00751552" w:rsidRDefault="00290F70" w:rsidP="00290F70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6. lidové egyptské písmo</w:t>
                  </w:r>
                </w:p>
              </w:txbxContent>
            </v:textbox>
            <w10:wrap type="square"/>
          </v:shape>
        </w:pict>
      </w:r>
    </w:p>
    <w:p w:rsidR="00290F70" w:rsidRDefault="00290F70"/>
    <w:p w:rsidR="00290F70" w:rsidRDefault="00290F70"/>
    <w:p w:rsidR="00290F70" w:rsidRPr="00A537A7" w:rsidRDefault="00290F70">
      <w:pPr>
        <w:rPr>
          <w:b/>
        </w:rPr>
      </w:pPr>
      <w:r w:rsidRPr="00A537A7">
        <w:rPr>
          <w:b/>
        </w:rPr>
        <w:t xml:space="preserve">4. </w:t>
      </w:r>
      <w:r w:rsidR="00A537A7" w:rsidRPr="00A537A7">
        <w:rPr>
          <w:b/>
        </w:rPr>
        <w:t>Utvořte logické dvojice:</w:t>
      </w:r>
    </w:p>
    <w:p w:rsidR="008031E0" w:rsidRPr="008031E0" w:rsidRDefault="00A537A7" w:rsidP="008031E0">
      <w:pPr>
        <w:jc w:val="both"/>
      </w:pPr>
      <w:r>
        <w:tab/>
      </w:r>
      <w:r w:rsidR="008031E0" w:rsidRPr="008031E0">
        <w:t>a) sumerské městské státy</w:t>
      </w:r>
      <w:r w:rsidR="008031E0" w:rsidRPr="008031E0">
        <w:tab/>
      </w:r>
      <w:r w:rsidR="008031E0" w:rsidRPr="008031E0">
        <w:tab/>
      </w:r>
      <w:r w:rsidR="008031E0">
        <w:t xml:space="preserve">I) </w:t>
      </w:r>
      <w:r w:rsidR="008031E0" w:rsidRPr="008031E0">
        <w:t>hieroglyfy</w:t>
      </w:r>
    </w:p>
    <w:p w:rsidR="008031E0" w:rsidRPr="008031E0" w:rsidRDefault="008031E0" w:rsidP="008031E0">
      <w:pPr>
        <w:jc w:val="both"/>
      </w:pPr>
      <w:r w:rsidRPr="008031E0">
        <w:tab/>
      </w:r>
      <w:r>
        <w:t xml:space="preserve">b) </w:t>
      </w:r>
      <w:r w:rsidRPr="008031E0">
        <w:t>starověký Egypt</w:t>
      </w:r>
      <w:r w:rsidRPr="008031E0">
        <w:tab/>
      </w:r>
      <w:r w:rsidRPr="008031E0">
        <w:tab/>
      </w:r>
      <w:r>
        <w:tab/>
        <w:t xml:space="preserve">II) </w:t>
      </w:r>
      <w:r w:rsidRPr="008031E0">
        <w:t>znakové písmo</w:t>
      </w:r>
    </w:p>
    <w:p w:rsidR="008031E0" w:rsidRPr="008031E0" w:rsidRDefault="008031E0" w:rsidP="008031E0">
      <w:pPr>
        <w:jc w:val="both"/>
      </w:pPr>
      <w:r w:rsidRPr="008031E0">
        <w:tab/>
      </w:r>
      <w:r>
        <w:t xml:space="preserve">c) </w:t>
      </w:r>
      <w:r w:rsidRPr="008031E0">
        <w:t>starověký Řím</w:t>
      </w:r>
      <w:r w:rsidRPr="008031E0">
        <w:tab/>
      </w:r>
      <w:r w:rsidRPr="008031E0">
        <w:tab/>
      </w:r>
      <w:r w:rsidRPr="008031E0">
        <w:tab/>
      </w:r>
      <w:r>
        <w:t xml:space="preserve">III) </w:t>
      </w:r>
      <w:r w:rsidRPr="008031E0">
        <w:t>latinka</w:t>
      </w:r>
      <w:r w:rsidRPr="008031E0">
        <w:tab/>
      </w:r>
    </w:p>
    <w:p w:rsidR="008031E0" w:rsidRPr="008031E0" w:rsidRDefault="008031E0" w:rsidP="008031E0">
      <w:pPr>
        <w:jc w:val="both"/>
      </w:pPr>
      <w:r w:rsidRPr="008031E0">
        <w:tab/>
      </w:r>
      <w:r>
        <w:t xml:space="preserve">d) </w:t>
      </w:r>
      <w:r w:rsidRPr="008031E0">
        <w:t>starověká Čína</w:t>
      </w:r>
      <w:r w:rsidRPr="008031E0">
        <w:tab/>
      </w:r>
      <w:r w:rsidRPr="008031E0">
        <w:tab/>
      </w:r>
      <w:r w:rsidRPr="008031E0">
        <w:tab/>
      </w:r>
      <w:r>
        <w:t xml:space="preserve">IV) </w:t>
      </w:r>
      <w:r w:rsidRPr="008031E0">
        <w:t>klínové písmo</w:t>
      </w:r>
    </w:p>
    <w:p w:rsidR="00A537A7" w:rsidRDefault="00A537A7" w:rsidP="008031E0">
      <w:pPr>
        <w:jc w:val="both"/>
      </w:pPr>
    </w:p>
    <w:p w:rsidR="008031E0" w:rsidRDefault="008031E0" w:rsidP="008031E0">
      <w:pPr>
        <w:jc w:val="both"/>
      </w:pPr>
    </w:p>
    <w:p w:rsidR="008031E0" w:rsidRDefault="008031E0" w:rsidP="008031E0">
      <w:pPr>
        <w:jc w:val="both"/>
      </w:pPr>
      <w:r w:rsidRPr="008031E0">
        <w:rPr>
          <w:b/>
        </w:rPr>
        <w:t xml:space="preserve">5. </w:t>
      </w:r>
      <w:r>
        <w:rPr>
          <w:b/>
        </w:rPr>
        <w:t>Vysvětlete pojmy:</w:t>
      </w:r>
    </w:p>
    <w:p w:rsidR="008031E0" w:rsidRDefault="008031E0" w:rsidP="008031E0">
      <w:pPr>
        <w:jc w:val="both"/>
      </w:pPr>
      <w:r>
        <w:tab/>
        <w:t>a) zikkurat</w:t>
      </w:r>
      <w:r>
        <w:tab/>
      </w:r>
      <w:r>
        <w:tab/>
      </w:r>
      <w:r>
        <w:tab/>
      </w:r>
      <w:r>
        <w:tab/>
        <w:t>................................................................................</w:t>
      </w:r>
    </w:p>
    <w:p w:rsidR="008031E0" w:rsidRDefault="008031E0" w:rsidP="008031E0">
      <w:pPr>
        <w:jc w:val="both"/>
      </w:pPr>
      <w:r>
        <w:tab/>
        <w:t>b) Visuté zahrady Semiradiny</w:t>
      </w:r>
      <w:r>
        <w:tab/>
        <w:t>................................................................................</w:t>
      </w:r>
    </w:p>
    <w:p w:rsidR="008031E0" w:rsidRDefault="008031E0" w:rsidP="008031E0">
      <w:pPr>
        <w:jc w:val="both"/>
      </w:pPr>
      <w:r>
        <w:tab/>
        <w:t xml:space="preserve">c) Lví brána </w:t>
      </w:r>
      <w:r>
        <w:tab/>
      </w:r>
      <w:r>
        <w:tab/>
      </w:r>
      <w:r>
        <w:tab/>
      </w:r>
      <w:r>
        <w:tab/>
        <w:t>................................................................................</w:t>
      </w:r>
    </w:p>
    <w:p w:rsidR="008031E0" w:rsidRDefault="008031E0" w:rsidP="008031E0">
      <w:pPr>
        <w:jc w:val="both"/>
      </w:pPr>
      <w:r>
        <w:tab/>
        <w:t>d) Gilgameš</w:t>
      </w:r>
      <w:r>
        <w:tab/>
      </w:r>
      <w:r>
        <w:tab/>
      </w:r>
      <w:r>
        <w:tab/>
      </w:r>
      <w:r>
        <w:tab/>
        <w:t>................................................................................</w:t>
      </w:r>
    </w:p>
    <w:p w:rsidR="00451004" w:rsidRPr="00BF68CE" w:rsidRDefault="00451004" w:rsidP="00451004">
      <w:pPr>
        <w:contextualSpacing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Kultura staroorientálních států</w:t>
      </w:r>
    </w:p>
    <w:p w:rsidR="00451004" w:rsidRPr="00BF68CE" w:rsidRDefault="00451004" w:rsidP="00451004">
      <w:pPr>
        <w:contextualSpacing/>
        <w:jc w:val="center"/>
      </w:pPr>
      <w:r w:rsidRPr="00BF68CE">
        <w:t>pracovní list</w:t>
      </w:r>
      <w:r>
        <w:t xml:space="preserve"> - řeš</w:t>
      </w:r>
      <w:r w:rsidR="00860644">
        <w:t>e</w:t>
      </w:r>
      <w:r>
        <w:t>ní</w:t>
      </w:r>
    </w:p>
    <w:p w:rsidR="00451004" w:rsidRDefault="00451004" w:rsidP="00451004"/>
    <w:p w:rsidR="00451004" w:rsidRDefault="00451004" w:rsidP="00451004"/>
    <w:p w:rsidR="00451004" w:rsidRDefault="00451004" w:rsidP="00451004">
      <w:r w:rsidRPr="00290F70">
        <w:rPr>
          <w:b/>
        </w:rPr>
        <w:t>1. Vyluštěte křížovku:</w:t>
      </w:r>
    </w:p>
    <w:p w:rsidR="00451004" w:rsidRDefault="00451004" w:rsidP="00451004">
      <w:pPr>
        <w:jc w:val="both"/>
      </w:pPr>
      <w:r>
        <w:rPr>
          <w:noProof/>
        </w:rPr>
        <w:pict>
          <v:shape id="_x0000_s1028" type="#_x0000_t202" style="position:absolute;left:0;text-align:left;margin-left:234pt;margin-top:11.35pt;width:225pt;height:91.8pt;z-index:251657216" wrapcoords="-72 0 -72 21423 21600 21423 21600 0 -72 0" stroked="f">
            <v:textbox>
              <w:txbxContent>
                <w:p w:rsidR="00451004" w:rsidRDefault="00451004" w:rsidP="00451004">
                  <w:r>
                    <w:t>1. starověk začíná s používáním ...</w:t>
                  </w:r>
                </w:p>
                <w:p w:rsidR="00451004" w:rsidRDefault="00451004" w:rsidP="00451004">
                  <w:r>
                    <w:t>2. jedna z řek protékajících Mezopotámií</w:t>
                  </w:r>
                </w:p>
                <w:p w:rsidR="00451004" w:rsidRDefault="00451004" w:rsidP="00451004">
                  <w:r>
                    <w:t>3. název Babylonské památky – Ištařina ...</w:t>
                  </w:r>
                </w:p>
                <w:p w:rsidR="00451004" w:rsidRDefault="00451004" w:rsidP="00451004">
                  <w:r>
                    <w:t>4. kamenný památník, např. obelisk</w:t>
                  </w:r>
                </w:p>
                <w:p w:rsidR="00451004" w:rsidRDefault="00451004" w:rsidP="00451004">
                  <w:r>
                    <w:t>5.</w:t>
                  </w:r>
                  <w:r w:rsidRPr="00CA083B">
                    <w:t xml:space="preserve"> </w:t>
                  </w:r>
                  <w:r>
                    <w:t>bájný vládce města Uruku</w:t>
                  </w:r>
                </w:p>
                <w:p w:rsidR="00451004" w:rsidRDefault="00451004" w:rsidP="00451004">
                  <w:r>
                    <w:t>6. přítel postavy z ot. 5</w:t>
                  </w:r>
                </w:p>
                <w:p w:rsidR="00451004" w:rsidRDefault="00451004" w:rsidP="00451004"/>
              </w:txbxContent>
            </v:textbox>
            <w10:wrap type="tight"/>
          </v:shape>
        </w:pict>
      </w:r>
    </w:p>
    <w:tbl>
      <w:tblPr>
        <w:tblW w:w="4274" w:type="dxa"/>
        <w:tblLook w:val="01E0"/>
      </w:tblPr>
      <w:tblGrid>
        <w:gridCol w:w="387"/>
        <w:gridCol w:w="256"/>
        <w:gridCol w:w="450"/>
        <w:gridCol w:w="435"/>
        <w:gridCol w:w="450"/>
        <w:gridCol w:w="450"/>
        <w:gridCol w:w="496"/>
        <w:gridCol w:w="496"/>
        <w:gridCol w:w="450"/>
        <w:gridCol w:w="404"/>
      </w:tblGrid>
      <w:tr w:rsidR="00451004" w:rsidTr="0015160B">
        <w:trPr>
          <w:trHeight w:val="266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</w:tr>
      <w:tr w:rsidR="00451004" w:rsidTr="0015160B">
        <w:trPr>
          <w:trHeight w:val="281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T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</w:tr>
      <w:tr w:rsidR="00451004" w:rsidTr="0015160B">
        <w:trPr>
          <w:trHeight w:val="266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</w:tr>
      <w:tr w:rsidR="00451004" w:rsidTr="0015160B">
        <w:trPr>
          <w:trHeight w:val="266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</w:tr>
      <w:tr w:rsidR="00451004" w:rsidTr="0015160B">
        <w:trPr>
          <w:trHeight w:val="281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Š</w:t>
            </w:r>
          </w:p>
        </w:tc>
      </w:tr>
      <w:tr w:rsidR="00451004" w:rsidTr="0015160B">
        <w:trPr>
          <w:trHeight w:val="266"/>
        </w:trPr>
        <w:tc>
          <w:tcPr>
            <w:tcW w:w="0" w:type="auto"/>
          </w:tcPr>
          <w:p w:rsidR="00451004" w:rsidRDefault="00451004" w:rsidP="0015160B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004" w:rsidRDefault="00451004" w:rsidP="0015160B">
            <w:pPr>
              <w:jc w:val="both"/>
            </w:pPr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Default="00451004" w:rsidP="0015160B">
            <w:pPr>
              <w:jc w:val="both"/>
            </w:pPr>
            <w: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451004" w:rsidRDefault="00451004" w:rsidP="0015160B">
            <w:pPr>
              <w:jc w:val="both"/>
            </w:pPr>
          </w:p>
        </w:tc>
      </w:tr>
    </w:tbl>
    <w:p w:rsidR="00451004" w:rsidRDefault="00451004" w:rsidP="00451004"/>
    <w:p w:rsidR="00451004" w:rsidRDefault="00451004" w:rsidP="00451004"/>
    <w:p w:rsidR="00451004" w:rsidRDefault="00451004" w:rsidP="00451004"/>
    <w:p w:rsidR="00451004" w:rsidRPr="001D18D5" w:rsidRDefault="00451004" w:rsidP="00451004">
      <w:pPr>
        <w:spacing w:line="360" w:lineRule="auto"/>
        <w:rPr>
          <w:b/>
        </w:rPr>
      </w:pPr>
      <w:r>
        <w:rPr>
          <w:b/>
        </w:rPr>
        <w:t>2</w:t>
      </w:r>
      <w:r w:rsidRPr="00290F70">
        <w:rPr>
          <w:b/>
        </w:rPr>
        <w:t xml:space="preserve">. </w:t>
      </w:r>
      <w:r w:rsidRPr="001D18D5">
        <w:rPr>
          <w:b/>
        </w:rPr>
        <w:t>Doplňte chybějící údaje v textu:</w:t>
      </w:r>
    </w:p>
    <w:p w:rsidR="00451004" w:rsidRDefault="00451004" w:rsidP="00451004">
      <w:pPr>
        <w:spacing w:line="360" w:lineRule="auto"/>
        <w:jc w:val="both"/>
      </w:pPr>
      <w:r>
        <w:t xml:space="preserve">Název Mezopotámie označuje území mezi řekami </w:t>
      </w:r>
      <w:r w:rsidRPr="00451004">
        <w:rPr>
          <w:u w:val="single"/>
        </w:rPr>
        <w:t>Eufrat</w:t>
      </w:r>
      <w:r>
        <w:t xml:space="preserve"> a </w:t>
      </w:r>
      <w:r w:rsidRPr="00451004">
        <w:rPr>
          <w:u w:val="single"/>
        </w:rPr>
        <w:t>Tigris</w:t>
      </w:r>
      <w:r>
        <w:t xml:space="preserve">. K nejstarším sumerským městům patřila města </w:t>
      </w:r>
      <w:r w:rsidRPr="00451004">
        <w:rPr>
          <w:u w:val="single"/>
        </w:rPr>
        <w:t>Ur, Uruk, Kiš, Nippur, Lagaš.</w:t>
      </w:r>
      <w:r w:rsidRPr="00451004">
        <w:t xml:space="preserve"> </w:t>
      </w:r>
      <w:r>
        <w:t xml:space="preserve">Nejvýznamnějším panovníkem Starobabylónské říše, který vydal sbírku právních předpisů, byl </w:t>
      </w:r>
      <w:r w:rsidRPr="00451004">
        <w:rPr>
          <w:u w:val="single"/>
        </w:rPr>
        <w:t>Cham</w:t>
      </w:r>
      <w:r w:rsidR="00860644">
        <w:rPr>
          <w:u w:val="single"/>
        </w:rPr>
        <w:t>m</w:t>
      </w:r>
      <w:r w:rsidRPr="00451004">
        <w:rPr>
          <w:u w:val="single"/>
        </w:rPr>
        <w:t>urapi</w:t>
      </w:r>
      <w:r>
        <w:t xml:space="preserve">. V Mezopotámii se psalo tzv. </w:t>
      </w:r>
      <w:r>
        <w:rPr>
          <w:u w:val="single"/>
        </w:rPr>
        <w:t>klínovým</w:t>
      </w:r>
      <w:r>
        <w:t xml:space="preserve"> písmem. Nejstarší literární památkou starověkého Předního východu je </w:t>
      </w:r>
      <w:r w:rsidRPr="00451004">
        <w:rPr>
          <w:u w:val="single"/>
        </w:rPr>
        <w:t>E</w:t>
      </w:r>
      <w:r w:rsidR="00860644">
        <w:rPr>
          <w:u w:val="single"/>
        </w:rPr>
        <w:t>pos o Gilgam</w:t>
      </w:r>
      <w:r>
        <w:rPr>
          <w:u w:val="single"/>
        </w:rPr>
        <w:t>e</w:t>
      </w:r>
      <w:r w:rsidR="00860644">
        <w:rPr>
          <w:u w:val="single"/>
        </w:rPr>
        <w:t>š</w:t>
      </w:r>
      <w:r>
        <w:rPr>
          <w:u w:val="single"/>
        </w:rPr>
        <w:t>ovi</w:t>
      </w:r>
      <w:r>
        <w:t>.</w:t>
      </w:r>
    </w:p>
    <w:p w:rsidR="00451004" w:rsidRDefault="00451004" w:rsidP="00451004"/>
    <w:p w:rsidR="00451004" w:rsidRDefault="00451004" w:rsidP="00451004"/>
    <w:p w:rsidR="00451004" w:rsidRDefault="00451004" w:rsidP="00451004"/>
    <w:p w:rsidR="00451004" w:rsidRDefault="00451004" w:rsidP="00451004">
      <w:r>
        <w:rPr>
          <w:b/>
        </w:rPr>
        <w:t>3</w:t>
      </w:r>
      <w:r w:rsidRPr="00290F70">
        <w:rPr>
          <w:b/>
        </w:rPr>
        <w:t>. Vyluštěte křížovku:</w:t>
      </w:r>
    </w:p>
    <w:tbl>
      <w:tblPr>
        <w:tblpPr w:leftFromText="141" w:rightFromText="141" w:vertAnchor="text" w:horzAnchor="margin" w:tblpY="63"/>
        <w:tblW w:w="5897" w:type="dxa"/>
        <w:tblLook w:val="01E0"/>
      </w:tblPr>
      <w:tblGrid>
        <w:gridCol w:w="306"/>
        <w:gridCol w:w="222"/>
        <w:gridCol w:w="375"/>
        <w:gridCol w:w="351"/>
        <w:gridCol w:w="339"/>
        <w:gridCol w:w="351"/>
        <w:gridCol w:w="412"/>
        <w:gridCol w:w="522"/>
        <w:gridCol w:w="412"/>
        <w:gridCol w:w="412"/>
        <w:gridCol w:w="375"/>
        <w:gridCol w:w="375"/>
        <w:gridCol w:w="363"/>
        <w:gridCol w:w="375"/>
        <w:gridCol w:w="351"/>
        <w:gridCol w:w="375"/>
        <w:gridCol w:w="375"/>
      </w:tblGrid>
      <w:tr w:rsidR="00451004" w:rsidTr="0015160B">
        <w:trPr>
          <w:trHeight w:val="243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N</w:t>
            </w:r>
          </w:p>
        </w:tc>
      </w:tr>
      <w:tr w:rsidR="00451004" w:rsidTr="0015160B">
        <w:trPr>
          <w:trHeight w:val="257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</w:tr>
      <w:tr w:rsidR="00451004" w:rsidTr="0015160B">
        <w:trPr>
          <w:trHeight w:val="257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T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</w:tr>
      <w:tr w:rsidR="00451004" w:rsidTr="0015160B">
        <w:trPr>
          <w:trHeight w:val="257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</w:tr>
      <w:tr w:rsidR="00451004" w:rsidTr="0015160B">
        <w:trPr>
          <w:trHeight w:val="257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</w:tr>
      <w:tr w:rsidR="00451004" w:rsidTr="0015160B">
        <w:trPr>
          <w:trHeight w:val="257"/>
        </w:trPr>
        <w:tc>
          <w:tcPr>
            <w:tcW w:w="0" w:type="auto"/>
          </w:tcPr>
          <w:p w:rsidR="00451004" w:rsidRPr="0015160B" w:rsidRDefault="00451004" w:rsidP="0015160B">
            <w:pPr>
              <w:rPr>
                <w:sz w:val="18"/>
                <w:szCs w:val="18"/>
              </w:rPr>
            </w:pPr>
            <w:r w:rsidRPr="0015160B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  <w:r w:rsidRPr="0015160B">
              <w:rPr>
                <w:sz w:val="22"/>
                <w:szCs w:val="22"/>
              </w:rPr>
              <w:t>É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51004" w:rsidRPr="0015160B" w:rsidRDefault="00451004" w:rsidP="0015160B">
            <w:pPr>
              <w:rPr>
                <w:sz w:val="22"/>
                <w:szCs w:val="22"/>
              </w:rPr>
            </w:pPr>
          </w:p>
        </w:tc>
      </w:tr>
    </w:tbl>
    <w:p w:rsidR="00451004" w:rsidRDefault="00451004" w:rsidP="00451004">
      <w:r>
        <w:rPr>
          <w:noProof/>
        </w:rPr>
        <w:pict>
          <v:shape id="_x0000_s1029" type="#_x0000_t202" style="position:absolute;margin-left:15.85pt;margin-top:3.05pt;width:126pt;height:89.85pt;z-index:251658240;mso-position-horizontal-relative:text;mso-position-vertical-relative:text" stroked="f">
            <v:textbox style="mso-next-textbox:#_x0000_s1029">
              <w:txbxContent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1. Kdo rozluštil hieroglyfy?</w:t>
                  </w:r>
                </w:p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2. sjednotitel Egypta</w:t>
                  </w:r>
                </w:p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3. egyptský bůh moudrosti</w:t>
                  </w:r>
                </w:p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4. řeka protékající Egyptem</w:t>
                  </w:r>
                </w:p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5. jméno manželky faraona Achnatona, symbol krásy</w:t>
                  </w:r>
                </w:p>
                <w:p w:rsidR="00451004" w:rsidRPr="00751552" w:rsidRDefault="00451004" w:rsidP="00451004">
                  <w:pPr>
                    <w:rPr>
                      <w:sz w:val="20"/>
                      <w:szCs w:val="20"/>
                    </w:rPr>
                  </w:pPr>
                  <w:r w:rsidRPr="00751552">
                    <w:rPr>
                      <w:sz w:val="20"/>
                      <w:szCs w:val="20"/>
                    </w:rPr>
                    <w:t>6. lidové egyptské písmo</w:t>
                  </w:r>
                </w:p>
              </w:txbxContent>
            </v:textbox>
            <w10:wrap type="square"/>
          </v:shape>
        </w:pict>
      </w:r>
    </w:p>
    <w:p w:rsidR="00451004" w:rsidRDefault="00451004" w:rsidP="00451004"/>
    <w:p w:rsidR="00451004" w:rsidRDefault="00451004" w:rsidP="00451004"/>
    <w:p w:rsidR="00451004" w:rsidRPr="00A537A7" w:rsidRDefault="00451004" w:rsidP="00451004">
      <w:pPr>
        <w:rPr>
          <w:b/>
        </w:rPr>
      </w:pPr>
      <w:r w:rsidRPr="00A537A7">
        <w:rPr>
          <w:b/>
        </w:rPr>
        <w:t>4. Utvořte logické dvojice:</w:t>
      </w:r>
    </w:p>
    <w:p w:rsidR="00451004" w:rsidRPr="008031E0" w:rsidRDefault="00451004" w:rsidP="00451004">
      <w:pPr>
        <w:jc w:val="both"/>
      </w:pPr>
      <w:r>
        <w:tab/>
      </w:r>
      <w:r w:rsidRPr="008031E0">
        <w:t>a) sumerské městské státy</w:t>
      </w:r>
      <w:r w:rsidRPr="008031E0">
        <w:tab/>
      </w:r>
      <w:r w:rsidRPr="008031E0">
        <w:tab/>
      </w:r>
      <w:r>
        <w:t xml:space="preserve">I) </w:t>
      </w:r>
      <w:r w:rsidRPr="008031E0">
        <w:t>hieroglyfy</w:t>
      </w:r>
    </w:p>
    <w:p w:rsidR="00451004" w:rsidRPr="008031E0" w:rsidRDefault="00451004" w:rsidP="00451004">
      <w:pPr>
        <w:jc w:val="both"/>
      </w:pPr>
      <w:r w:rsidRPr="008031E0">
        <w:tab/>
      </w:r>
      <w:r>
        <w:t xml:space="preserve">b) </w:t>
      </w:r>
      <w:r w:rsidRPr="008031E0">
        <w:t>starověký Egypt</w:t>
      </w:r>
      <w:r w:rsidRPr="008031E0">
        <w:tab/>
      </w:r>
      <w:r w:rsidRPr="008031E0">
        <w:tab/>
      </w:r>
      <w:r>
        <w:tab/>
        <w:t xml:space="preserve">II) </w:t>
      </w:r>
      <w:r w:rsidRPr="008031E0">
        <w:t>znakové písmo</w:t>
      </w:r>
    </w:p>
    <w:p w:rsidR="00451004" w:rsidRPr="008031E0" w:rsidRDefault="00451004" w:rsidP="00451004">
      <w:pPr>
        <w:jc w:val="both"/>
      </w:pPr>
      <w:r w:rsidRPr="008031E0">
        <w:tab/>
      </w:r>
      <w:r>
        <w:t xml:space="preserve">c) </w:t>
      </w:r>
      <w:r w:rsidRPr="008031E0">
        <w:t>starověký Řím</w:t>
      </w:r>
      <w:r w:rsidRPr="008031E0">
        <w:tab/>
      </w:r>
      <w:r w:rsidRPr="008031E0">
        <w:tab/>
      </w:r>
      <w:r w:rsidRPr="008031E0">
        <w:tab/>
      </w:r>
      <w:r>
        <w:t xml:space="preserve">III) </w:t>
      </w:r>
      <w:r w:rsidRPr="008031E0">
        <w:t>latinka</w:t>
      </w:r>
      <w:r w:rsidRPr="008031E0">
        <w:tab/>
      </w:r>
    </w:p>
    <w:p w:rsidR="00451004" w:rsidRPr="008031E0" w:rsidRDefault="00451004" w:rsidP="00451004">
      <w:pPr>
        <w:jc w:val="both"/>
      </w:pPr>
      <w:r w:rsidRPr="008031E0">
        <w:tab/>
      </w:r>
      <w:r>
        <w:t xml:space="preserve">d) </w:t>
      </w:r>
      <w:r w:rsidRPr="008031E0">
        <w:t>starověká Čína</w:t>
      </w:r>
      <w:r w:rsidRPr="008031E0">
        <w:tab/>
      </w:r>
      <w:r w:rsidRPr="008031E0">
        <w:tab/>
      </w:r>
      <w:r w:rsidRPr="008031E0">
        <w:tab/>
      </w:r>
      <w:r>
        <w:t xml:space="preserve">IV) </w:t>
      </w:r>
      <w:r w:rsidRPr="008031E0">
        <w:t>klínové písmo</w:t>
      </w:r>
    </w:p>
    <w:p w:rsidR="00451004" w:rsidRDefault="00451004" w:rsidP="00451004">
      <w:pPr>
        <w:jc w:val="both"/>
      </w:pPr>
      <w:r>
        <w:tab/>
      </w:r>
      <w:r>
        <w:tab/>
        <w:t>A IV, B I, C III, D II</w:t>
      </w:r>
    </w:p>
    <w:p w:rsidR="00451004" w:rsidRDefault="00451004" w:rsidP="00451004">
      <w:pPr>
        <w:jc w:val="both"/>
      </w:pPr>
    </w:p>
    <w:p w:rsidR="00451004" w:rsidRDefault="00451004" w:rsidP="00451004">
      <w:pPr>
        <w:jc w:val="both"/>
      </w:pPr>
      <w:r w:rsidRPr="008031E0">
        <w:rPr>
          <w:b/>
        </w:rPr>
        <w:t xml:space="preserve">5. </w:t>
      </w:r>
      <w:r>
        <w:rPr>
          <w:b/>
        </w:rPr>
        <w:t>Vysvětlete pojmy:</w:t>
      </w:r>
    </w:p>
    <w:p w:rsidR="00451004" w:rsidRDefault="00451004" w:rsidP="00451004">
      <w:pPr>
        <w:jc w:val="both"/>
      </w:pPr>
      <w:r>
        <w:tab/>
        <w:t>a) zikkurat</w:t>
      </w:r>
      <w:r>
        <w:tab/>
      </w:r>
      <w:r>
        <w:tab/>
      </w:r>
      <w:r>
        <w:tab/>
      </w:r>
      <w:r>
        <w:tab/>
        <w:t>stavba sloužící k sestoupení boha</w:t>
      </w:r>
    </w:p>
    <w:p w:rsidR="00451004" w:rsidRDefault="00451004" w:rsidP="00451004">
      <w:pPr>
        <w:jc w:val="both"/>
      </w:pPr>
      <w:r>
        <w:tab/>
        <w:t>b) Visuté zahrady Semiradiny</w:t>
      </w:r>
      <w:r>
        <w:tab/>
        <w:t>jeden z tzv. sedmi divů světa</w:t>
      </w:r>
    </w:p>
    <w:p w:rsidR="00451004" w:rsidRDefault="00451004" w:rsidP="00451004">
      <w:pPr>
        <w:jc w:val="both"/>
      </w:pPr>
      <w:r>
        <w:tab/>
        <w:t xml:space="preserve">c) Lví brána </w:t>
      </w:r>
      <w:r>
        <w:tab/>
      </w:r>
      <w:r>
        <w:tab/>
      </w:r>
      <w:r>
        <w:tab/>
      </w:r>
      <w:r>
        <w:tab/>
        <w:t>památka, Chattušaš</w:t>
      </w:r>
    </w:p>
    <w:p w:rsidR="00451004" w:rsidRPr="008031E0" w:rsidRDefault="00451004" w:rsidP="008031E0">
      <w:pPr>
        <w:jc w:val="both"/>
      </w:pPr>
      <w:r>
        <w:tab/>
        <w:t>d) Gilgameš</w:t>
      </w:r>
      <w:r>
        <w:tab/>
      </w:r>
      <w:r>
        <w:tab/>
      </w:r>
      <w:r>
        <w:tab/>
      </w:r>
      <w:r>
        <w:tab/>
        <w:t>postava sumerského eposu</w:t>
      </w:r>
    </w:p>
    <w:sectPr w:rsidR="00451004" w:rsidRPr="008031E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E2C" w:rsidRDefault="00A72E2C">
      <w:r>
        <w:separator/>
      </w:r>
    </w:p>
  </w:endnote>
  <w:endnote w:type="continuationSeparator" w:id="0">
    <w:p w:rsidR="00A72E2C" w:rsidRDefault="00A72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E2C" w:rsidRDefault="00A72E2C">
      <w:r>
        <w:separator/>
      </w:r>
    </w:p>
  </w:footnote>
  <w:footnote w:type="continuationSeparator" w:id="0">
    <w:p w:rsidR="00A72E2C" w:rsidRDefault="00A72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F70" w:rsidRDefault="00A770C6" w:rsidP="00A770C6">
    <w:pPr>
      <w:pStyle w:val="Zhlav"/>
      <w:jc w:val="right"/>
    </w:pPr>
    <w:r>
      <w:t>VY_32_INOVACE_45</w:t>
    </w:r>
  </w:p>
  <w:p w:rsidR="00290F70" w:rsidRDefault="00290F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F70"/>
    <w:rsid w:val="0015160B"/>
    <w:rsid w:val="00290F70"/>
    <w:rsid w:val="003F00BE"/>
    <w:rsid w:val="00451004"/>
    <w:rsid w:val="008031E0"/>
    <w:rsid w:val="00822F0A"/>
    <w:rsid w:val="00860644"/>
    <w:rsid w:val="008B5E77"/>
    <w:rsid w:val="00A537A7"/>
    <w:rsid w:val="00A72E2C"/>
    <w:rsid w:val="00A770C6"/>
    <w:rsid w:val="00B550C1"/>
    <w:rsid w:val="00CC0599"/>
    <w:rsid w:val="00EA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0F70"/>
    <w:rPr>
      <w:sz w:val="24"/>
      <w:szCs w:val="24"/>
    </w:rPr>
  </w:style>
  <w:style w:type="paragraph" w:styleId="Nadpis1">
    <w:name w:val="heading 1"/>
    <w:basedOn w:val="Normln"/>
    <w:next w:val="Zkladntext"/>
    <w:qFormat/>
    <w:rsid w:val="00290F70"/>
    <w:pPr>
      <w:keepNext/>
      <w:numPr>
        <w:numId w:val="1"/>
      </w:numPr>
      <w:spacing w:before="240" w:after="120"/>
      <w:outlineLvl w:val="0"/>
    </w:pPr>
    <w:rPr>
      <w:rFonts w:ascii="Arial" w:eastAsia="MS Mincho" w:hAnsi="Arial" w:cs="Tahoma"/>
      <w:b/>
      <w:bCs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290F7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90F70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290F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290F70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3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KULTURA STAROORIENTÁLNÍCH STÁTŮ</vt:lpstr>
    </vt:vector>
  </TitlesOfParts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KULTURA STAROORIENTÁLNÍCH STÁTŮ</dc:title>
  <dc:subject/>
  <dc:creator>Kateřina Musilová</dc:creator>
  <cp:keywords/>
  <cp:lastModifiedBy>Dum</cp:lastModifiedBy>
  <cp:revision>2</cp:revision>
  <dcterms:created xsi:type="dcterms:W3CDTF">2014-07-11T13:01:00Z</dcterms:created>
  <dcterms:modified xsi:type="dcterms:W3CDTF">2014-07-11T13:01:00Z</dcterms:modified>
</cp:coreProperties>
</file>