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4A6" w:rsidRPr="00A16574" w:rsidRDefault="0089420E" w:rsidP="00CA44A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CA44A6" w:rsidRDefault="00CA44A6" w:rsidP="00CA44A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Pr="00A16574" w:rsidRDefault="00CA44A6" w:rsidP="00CA44A6">
      <w:pPr>
        <w:rPr>
          <w:rFonts w:ascii="Arial" w:hAnsi="Arial" w:cs="Arial"/>
        </w:rPr>
      </w:pPr>
    </w:p>
    <w:p w:rsidR="00CA44A6" w:rsidRPr="00B80FB2" w:rsidRDefault="00CA44A6" w:rsidP="00CA44A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>
        <w:rPr>
          <w:rFonts w:ascii="Arial" w:hAnsi="Arial" w:cs="Arial"/>
          <w:sz w:val="32"/>
          <w:szCs w:val="32"/>
        </w:rPr>
        <w:t>CZ.1.07/1.5.00/34.0637</w:t>
      </w: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CA44A6" w:rsidRPr="006A5DF7" w:rsidTr="004D2E91">
        <w:trPr>
          <w:trHeight w:val="277"/>
        </w:trPr>
        <w:tc>
          <w:tcPr>
            <w:tcW w:w="1481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shd w:val="clear" w:color="auto" w:fill="auto"/>
          </w:tcPr>
          <w:p w:rsidR="00CA44A6" w:rsidRPr="006A5DF7" w:rsidRDefault="00CA44A6" w:rsidP="004D2E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46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CA44A6" w:rsidRDefault="00CA44A6" w:rsidP="00CA44A6">
      <w:pPr>
        <w:spacing w:line="360" w:lineRule="auto"/>
      </w:pPr>
    </w:p>
    <w:p w:rsidR="00CA44A6" w:rsidRDefault="00CA44A6" w:rsidP="00CA44A6">
      <w:pPr>
        <w:spacing w:line="36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CA44A6" w:rsidRPr="006A5DF7" w:rsidTr="004D2E91">
        <w:tc>
          <w:tcPr>
            <w:tcW w:w="4704" w:type="dxa"/>
            <w:shd w:val="clear" w:color="auto" w:fill="auto"/>
            <w:vAlign w:val="center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Kateřina Musilová</w:t>
            </w:r>
          </w:p>
        </w:tc>
      </w:tr>
      <w:tr w:rsidR="00CA44A6" w:rsidRPr="006A5DF7" w:rsidTr="004D2E91">
        <w:tc>
          <w:tcPr>
            <w:tcW w:w="4704" w:type="dxa"/>
            <w:shd w:val="clear" w:color="auto" w:fill="auto"/>
            <w:vAlign w:val="center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  <w:r w:rsidRPr="006A5DF7">
              <w:rPr>
                <w:rFonts w:ascii="Arial" w:hAnsi="Arial" w:cs="Arial"/>
                <w:sz w:val="32"/>
                <w:szCs w:val="32"/>
              </w:rPr>
              <w:t xml:space="preserve">.          </w:t>
            </w:r>
          </w:p>
        </w:tc>
      </w:tr>
      <w:tr w:rsidR="00CA44A6" w:rsidRPr="006A5DF7" w:rsidTr="004D2E91">
        <w:tc>
          <w:tcPr>
            <w:tcW w:w="4704" w:type="dxa"/>
            <w:shd w:val="clear" w:color="auto" w:fill="auto"/>
            <w:vAlign w:val="center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  <w:r w:rsidRPr="006A5DF7">
              <w:rPr>
                <w:rFonts w:ascii="Arial" w:hAnsi="Arial" w:cs="Arial"/>
                <w:sz w:val="32"/>
                <w:szCs w:val="32"/>
              </w:rPr>
              <w:t>.</w:t>
            </w:r>
            <w:r>
              <w:rPr>
                <w:rFonts w:ascii="Arial" w:hAnsi="Arial" w:cs="Arial"/>
                <w:sz w:val="32"/>
                <w:szCs w:val="32"/>
              </w:rPr>
              <w:t>7</w:t>
            </w:r>
            <w:r w:rsidRPr="006A5DF7">
              <w:rPr>
                <w:rFonts w:ascii="Arial" w:hAnsi="Arial" w:cs="Arial"/>
                <w:sz w:val="32"/>
                <w:szCs w:val="32"/>
              </w:rPr>
              <w:t>.201</w:t>
            </w:r>
            <w:r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CA44A6" w:rsidRDefault="00CA44A6" w:rsidP="00CA44A6">
      <w:pPr>
        <w:spacing w:line="360" w:lineRule="auto"/>
      </w:pPr>
    </w:p>
    <w:p w:rsidR="00CA44A6" w:rsidRDefault="00CA44A6" w:rsidP="00CA44A6">
      <w:pPr>
        <w:spacing w:line="360" w:lineRule="auto"/>
        <w:rPr>
          <w:rFonts w:ascii="Arial" w:hAnsi="Arial" w:cs="Arial"/>
        </w:rPr>
      </w:pPr>
    </w:p>
    <w:p w:rsidR="00CA44A6" w:rsidRPr="00A16574" w:rsidRDefault="00CA44A6" w:rsidP="00CA44A6">
      <w:pPr>
        <w:spacing w:line="360" w:lineRule="auto"/>
        <w:rPr>
          <w:rFonts w:ascii="Arial" w:hAnsi="Arial" w:cs="Arial"/>
        </w:rPr>
      </w:pPr>
    </w:p>
    <w:p w:rsidR="00CA44A6" w:rsidRPr="00A16574" w:rsidRDefault="00CA44A6" w:rsidP="00CA44A6">
      <w:pPr>
        <w:spacing w:line="360" w:lineRule="auto"/>
        <w:rPr>
          <w:rFonts w:ascii="Arial" w:hAnsi="Arial" w:cs="Arial"/>
        </w:rPr>
      </w:pPr>
    </w:p>
    <w:p w:rsidR="00CA44A6" w:rsidRPr="00A16574" w:rsidRDefault="00CA44A6" w:rsidP="00CA44A6">
      <w:pPr>
        <w:rPr>
          <w:rFonts w:ascii="Arial" w:hAnsi="Arial" w:cs="Arial"/>
        </w:rPr>
      </w:pPr>
    </w:p>
    <w:p w:rsidR="00CA44A6" w:rsidRPr="00A16574" w:rsidRDefault="0089420E" w:rsidP="00CA44A6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44A6" w:rsidRDefault="00CA44A6" w:rsidP="00CA44A6">
      <w:pPr>
        <w:rPr>
          <w:rFonts w:ascii="Arial" w:hAnsi="Arial" w:cs="Arial"/>
        </w:rPr>
      </w:pPr>
    </w:p>
    <w:p w:rsidR="00CA44A6" w:rsidRDefault="00CA44A6" w:rsidP="00CA44A6">
      <w:pPr>
        <w:rPr>
          <w:rFonts w:ascii="Arial" w:hAnsi="Arial" w:cs="Arial"/>
        </w:rPr>
      </w:pPr>
    </w:p>
    <w:p w:rsidR="00CA44A6" w:rsidRPr="00A16574" w:rsidRDefault="00CA44A6" w:rsidP="00CA44A6">
      <w:pPr>
        <w:rPr>
          <w:rFonts w:ascii="Arial" w:hAnsi="Arial" w:cs="Arial"/>
        </w:rPr>
      </w:pPr>
    </w:p>
    <w:p w:rsidR="00CA44A6" w:rsidRPr="00A16574" w:rsidRDefault="00CA44A6" w:rsidP="00CA44A6">
      <w:pPr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CA44A6" w:rsidRPr="006A5DF7" w:rsidTr="004D2E91">
        <w:trPr>
          <w:trHeight w:val="277"/>
        </w:trPr>
        <w:tc>
          <w:tcPr>
            <w:tcW w:w="3988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Společenskovědní vzdělávání</w:t>
            </w:r>
          </w:p>
        </w:tc>
      </w:tr>
      <w:tr w:rsidR="00CA44A6" w:rsidRPr="006A5DF7" w:rsidTr="004D2E91">
        <w:trPr>
          <w:trHeight w:val="277"/>
        </w:trPr>
        <w:tc>
          <w:tcPr>
            <w:tcW w:w="3988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Kultura staroorientálních států</w:t>
            </w:r>
          </w:p>
        </w:tc>
      </w:tr>
      <w:tr w:rsidR="00CA44A6" w:rsidRPr="006A5DF7" w:rsidTr="004D2E91">
        <w:trPr>
          <w:trHeight w:val="277"/>
        </w:trPr>
        <w:tc>
          <w:tcPr>
            <w:tcW w:w="3988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Dějiny kultury</w:t>
            </w:r>
          </w:p>
        </w:tc>
      </w:tr>
      <w:tr w:rsidR="00CA44A6" w:rsidRPr="006A5DF7" w:rsidTr="004D2E91">
        <w:trPr>
          <w:trHeight w:val="277"/>
        </w:trPr>
        <w:tc>
          <w:tcPr>
            <w:tcW w:w="3988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obsahem testu je kapitola kultura starověkých orientálních států; otázky jsou koncipovány jako uzavřené</w:t>
            </w:r>
          </w:p>
        </w:tc>
      </w:tr>
      <w:tr w:rsidR="00CA44A6" w:rsidRPr="006A5DF7" w:rsidTr="004D2E91">
        <w:trPr>
          <w:trHeight w:val="277"/>
        </w:trPr>
        <w:tc>
          <w:tcPr>
            <w:tcW w:w="3988" w:type="dxa"/>
            <w:shd w:val="clear" w:color="auto" w:fill="auto"/>
          </w:tcPr>
          <w:p w:rsidR="00CA44A6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Metodický pokyn:</w:t>
            </w:r>
          </w:p>
        </w:tc>
        <w:tc>
          <w:tcPr>
            <w:tcW w:w="5300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test slouží k zopakování probrané látky, doba na vypracování cca 20 minut</w:t>
            </w:r>
          </w:p>
        </w:tc>
      </w:tr>
      <w:tr w:rsidR="00CA44A6" w:rsidRPr="006A5DF7" w:rsidTr="004D2E91">
        <w:trPr>
          <w:trHeight w:val="277"/>
        </w:trPr>
        <w:tc>
          <w:tcPr>
            <w:tcW w:w="3988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starověk, orient, Mezopotámie, Persie, klínové písmo</w:t>
            </w:r>
          </w:p>
        </w:tc>
      </w:tr>
      <w:tr w:rsidR="00CA44A6" w:rsidRPr="006A5DF7" w:rsidTr="004D2E91">
        <w:trPr>
          <w:trHeight w:val="277"/>
        </w:trPr>
        <w:tc>
          <w:tcPr>
            <w:tcW w:w="3988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písemná práce</w:t>
            </w:r>
          </w:p>
        </w:tc>
      </w:tr>
      <w:tr w:rsidR="00CA44A6" w:rsidRPr="006A5DF7" w:rsidTr="004D2E91">
        <w:trPr>
          <w:trHeight w:val="277"/>
        </w:trPr>
        <w:tc>
          <w:tcPr>
            <w:tcW w:w="3988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Autorství:</w:t>
            </w:r>
          </w:p>
        </w:tc>
        <w:tc>
          <w:tcPr>
            <w:tcW w:w="5300" w:type="dxa"/>
            <w:shd w:val="clear" w:color="auto" w:fill="auto"/>
          </w:tcPr>
          <w:p w:rsidR="00CA44A6" w:rsidRPr="006A5DF7" w:rsidRDefault="00CA44A6" w:rsidP="004D2E9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Autorem všech materiálů, není-li uvedeno jinak, je Mgr. Kateřina Musilová.</w:t>
            </w:r>
          </w:p>
        </w:tc>
      </w:tr>
    </w:tbl>
    <w:p w:rsidR="00CA44A6" w:rsidRDefault="00CA44A6" w:rsidP="00CA44A6"/>
    <w:p w:rsidR="00CA44A6" w:rsidRDefault="00CA44A6" w:rsidP="00CA44A6"/>
    <w:p w:rsidR="00CA44A6" w:rsidRDefault="00CA44A6" w:rsidP="001C32F0">
      <w:pPr>
        <w:jc w:val="center"/>
        <w:rPr>
          <w:b/>
          <w:smallCaps/>
          <w:sz w:val="28"/>
          <w:szCs w:val="28"/>
        </w:rPr>
      </w:pPr>
    </w:p>
    <w:p w:rsidR="00CA44A6" w:rsidRDefault="00CA44A6" w:rsidP="001C32F0">
      <w:pPr>
        <w:jc w:val="center"/>
        <w:rPr>
          <w:b/>
          <w:smallCaps/>
          <w:sz w:val="28"/>
          <w:szCs w:val="28"/>
        </w:rPr>
      </w:pPr>
    </w:p>
    <w:p w:rsidR="00CA44A6" w:rsidRDefault="00CA44A6" w:rsidP="001C32F0">
      <w:pPr>
        <w:jc w:val="center"/>
        <w:rPr>
          <w:b/>
          <w:smallCaps/>
          <w:sz w:val="28"/>
          <w:szCs w:val="28"/>
        </w:rPr>
      </w:pPr>
    </w:p>
    <w:p w:rsidR="00CA44A6" w:rsidRDefault="00CA44A6" w:rsidP="001C32F0">
      <w:pPr>
        <w:jc w:val="center"/>
        <w:rPr>
          <w:b/>
          <w:smallCaps/>
          <w:sz w:val="28"/>
          <w:szCs w:val="28"/>
        </w:rPr>
      </w:pPr>
    </w:p>
    <w:p w:rsidR="001C32F0" w:rsidRPr="00CF3457" w:rsidRDefault="001C32F0" w:rsidP="001C32F0">
      <w:pPr>
        <w:jc w:val="center"/>
        <w:rPr>
          <w:b/>
          <w:smallCaps/>
          <w:sz w:val="28"/>
          <w:szCs w:val="28"/>
        </w:rPr>
      </w:pPr>
      <w:r w:rsidRPr="00CF3457">
        <w:rPr>
          <w:b/>
          <w:smallCaps/>
          <w:sz w:val="28"/>
          <w:szCs w:val="28"/>
        </w:rPr>
        <w:lastRenderedPageBreak/>
        <w:t xml:space="preserve">Kultura </w:t>
      </w:r>
      <w:r>
        <w:rPr>
          <w:b/>
          <w:smallCaps/>
          <w:sz w:val="28"/>
          <w:szCs w:val="28"/>
        </w:rPr>
        <w:t>staroorientálních států</w:t>
      </w:r>
    </w:p>
    <w:p w:rsidR="001C32F0" w:rsidRDefault="001C32F0" w:rsidP="001C32F0">
      <w:pPr>
        <w:jc w:val="center"/>
      </w:pPr>
      <w:r>
        <w:t>test</w:t>
      </w:r>
    </w:p>
    <w:p w:rsidR="001C32F0" w:rsidRDefault="001C32F0"/>
    <w:p w:rsidR="001C32F0" w:rsidRPr="0064097E" w:rsidRDefault="001C32F0" w:rsidP="001C32F0">
      <w:pPr>
        <w:tabs>
          <w:tab w:val="left" w:pos="885"/>
        </w:tabs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>1. Utvořte logické dvojice:</w:t>
      </w:r>
      <w:r w:rsidRPr="0064097E">
        <w:rPr>
          <w:b/>
          <w:sz w:val="22"/>
          <w:szCs w:val="22"/>
        </w:rPr>
        <w:tab/>
      </w:r>
      <w:r w:rsidRPr="0064097E">
        <w:rPr>
          <w:b/>
          <w:sz w:val="22"/>
          <w:szCs w:val="22"/>
        </w:rPr>
        <w:tab/>
      </w:r>
    </w:p>
    <w:p w:rsidR="001C32F0" w:rsidRPr="0064097E" w:rsidRDefault="001C32F0" w:rsidP="001C32F0">
      <w:pPr>
        <w:tabs>
          <w:tab w:val="left" w:pos="0"/>
        </w:tabs>
        <w:rPr>
          <w:sz w:val="22"/>
          <w:szCs w:val="22"/>
        </w:rPr>
      </w:pPr>
      <w:r w:rsidRPr="0064097E"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Egypt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>I) Chuang-Che</w:t>
      </w:r>
    </w:p>
    <w:p w:rsidR="001C32F0" w:rsidRPr="0064097E" w:rsidRDefault="001C32F0" w:rsidP="001C32F0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b) Mezopotámie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>II) Nil</w:t>
      </w:r>
    </w:p>
    <w:p w:rsidR="001C32F0" w:rsidRPr="0064097E" w:rsidRDefault="001C32F0" w:rsidP="001C32F0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c) Čína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>III) Indus</w:t>
      </w:r>
    </w:p>
    <w:p w:rsidR="001C32F0" w:rsidRPr="0064097E" w:rsidRDefault="001C32F0" w:rsidP="001C32F0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d) Indie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="0064097E">
        <w:rPr>
          <w:sz w:val="22"/>
          <w:szCs w:val="22"/>
        </w:rPr>
        <w:tab/>
      </w:r>
      <w:r w:rsidRPr="0064097E">
        <w:rPr>
          <w:sz w:val="22"/>
          <w:szCs w:val="22"/>
        </w:rPr>
        <w:t>IV) Tigris</w:t>
      </w:r>
    </w:p>
    <w:p w:rsidR="001C32F0" w:rsidRPr="0064097E" w:rsidRDefault="001C32F0" w:rsidP="001C32F0">
      <w:pPr>
        <w:rPr>
          <w:sz w:val="22"/>
          <w:szCs w:val="22"/>
        </w:rPr>
      </w:pPr>
    </w:p>
    <w:p w:rsidR="001C32F0" w:rsidRPr="0064097E" w:rsidRDefault="001C32F0" w:rsidP="0064097E">
      <w:pPr>
        <w:jc w:val="both"/>
        <w:rPr>
          <w:sz w:val="22"/>
          <w:szCs w:val="22"/>
        </w:rPr>
      </w:pPr>
      <w:r w:rsidRPr="0064097E">
        <w:rPr>
          <w:b/>
          <w:sz w:val="22"/>
          <w:szCs w:val="22"/>
        </w:rPr>
        <w:t>2. Královskou cestu ze Sús do Efesu vystavěli:</w:t>
      </w:r>
      <w:r w:rsidR="0064097E"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Řekové</w:t>
      </w:r>
    </w:p>
    <w:p w:rsidR="001C32F0" w:rsidRPr="0064097E" w:rsidRDefault="0064097E" w:rsidP="001C32F0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C32F0" w:rsidRPr="0064097E">
        <w:rPr>
          <w:sz w:val="22"/>
          <w:szCs w:val="22"/>
        </w:rPr>
        <w:tab/>
        <w:t>b) Syřané</w:t>
      </w:r>
    </w:p>
    <w:p w:rsidR="001C32F0" w:rsidRPr="0064097E" w:rsidRDefault="0064097E" w:rsidP="001C32F0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C32F0" w:rsidRPr="0064097E">
        <w:rPr>
          <w:sz w:val="22"/>
          <w:szCs w:val="22"/>
        </w:rPr>
        <w:tab/>
        <w:t>c) Peršané</w:t>
      </w:r>
    </w:p>
    <w:p w:rsidR="001C32F0" w:rsidRPr="0064097E" w:rsidRDefault="001C32F0" w:rsidP="001C32F0">
      <w:pPr>
        <w:jc w:val="both"/>
        <w:rPr>
          <w:sz w:val="22"/>
          <w:szCs w:val="22"/>
        </w:rPr>
      </w:pPr>
    </w:p>
    <w:p w:rsidR="001C32F0" w:rsidRPr="0064097E" w:rsidRDefault="001C32F0" w:rsidP="0064097E">
      <w:pPr>
        <w:tabs>
          <w:tab w:val="left" w:pos="885"/>
        </w:tabs>
        <w:rPr>
          <w:sz w:val="22"/>
          <w:szCs w:val="22"/>
        </w:rPr>
      </w:pPr>
      <w:r w:rsidRPr="0064097E">
        <w:rPr>
          <w:b/>
          <w:sz w:val="22"/>
          <w:szCs w:val="22"/>
        </w:rPr>
        <w:t>3. Mezi mezopotámské památky nepatří:</w:t>
      </w:r>
      <w:r w:rsidR="0064097E">
        <w:rPr>
          <w:b/>
          <w:sz w:val="22"/>
          <w:szCs w:val="22"/>
        </w:rPr>
        <w:tab/>
      </w:r>
      <w:r w:rsidR="0064097E"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Visuté zahrady Semiramidiny</w:t>
      </w:r>
    </w:p>
    <w:p w:rsidR="001C32F0" w:rsidRPr="0064097E" w:rsidRDefault="0064097E" w:rsidP="001C32F0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C32F0" w:rsidRPr="0064097E">
        <w:rPr>
          <w:sz w:val="22"/>
          <w:szCs w:val="22"/>
        </w:rPr>
        <w:tab/>
        <w:t>b) Chammurapiho zákoník</w:t>
      </w:r>
    </w:p>
    <w:p w:rsidR="001C32F0" w:rsidRPr="0064097E" w:rsidRDefault="0064097E" w:rsidP="001C32F0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C32F0" w:rsidRPr="0064097E">
        <w:rPr>
          <w:sz w:val="22"/>
          <w:szCs w:val="22"/>
        </w:rPr>
        <w:tab/>
        <w:t xml:space="preserve">c) Lví brána </w:t>
      </w:r>
    </w:p>
    <w:p w:rsidR="001C32F0" w:rsidRPr="0064097E" w:rsidRDefault="001C32F0" w:rsidP="001C32F0">
      <w:pPr>
        <w:rPr>
          <w:sz w:val="22"/>
          <w:szCs w:val="22"/>
        </w:rPr>
      </w:pPr>
    </w:p>
    <w:p w:rsidR="001C32F0" w:rsidRPr="0064097E" w:rsidRDefault="001C32F0" w:rsidP="001C32F0">
      <w:pPr>
        <w:jc w:val="both"/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>4. Mezi typické prvky architektury oblasti Mezopotámie nepatří:</w:t>
      </w:r>
    </w:p>
    <w:p w:rsidR="001C32F0" w:rsidRPr="0064097E" w:rsidRDefault="001C32F0" w:rsidP="001C32F0">
      <w:pPr>
        <w:tabs>
          <w:tab w:val="left" w:pos="0"/>
        </w:tabs>
        <w:rPr>
          <w:sz w:val="22"/>
          <w:szCs w:val="22"/>
        </w:rPr>
      </w:pPr>
      <w:r w:rsidRPr="0064097E"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stavby z pálených cihel</w:t>
      </w:r>
    </w:p>
    <w:p w:rsidR="001C32F0" w:rsidRPr="0064097E" w:rsidRDefault="001C32F0" w:rsidP="001C32F0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b) stavba mastab</w:t>
      </w:r>
    </w:p>
    <w:p w:rsidR="001C32F0" w:rsidRPr="0064097E" w:rsidRDefault="001C32F0" w:rsidP="001C32F0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c) zikkuraty</w:t>
      </w:r>
    </w:p>
    <w:p w:rsidR="001C32F0" w:rsidRPr="0064097E" w:rsidRDefault="001C32F0" w:rsidP="001C32F0">
      <w:pPr>
        <w:jc w:val="both"/>
        <w:rPr>
          <w:sz w:val="22"/>
          <w:szCs w:val="22"/>
        </w:rPr>
      </w:pPr>
    </w:p>
    <w:p w:rsidR="001C32F0" w:rsidRPr="0064097E" w:rsidRDefault="001C32F0" w:rsidP="001C32F0">
      <w:pPr>
        <w:jc w:val="both"/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>5. Podle vzoru doplňte tabulku:</w:t>
      </w: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9"/>
        <w:gridCol w:w="2329"/>
        <w:gridCol w:w="2330"/>
        <w:gridCol w:w="2330"/>
      </w:tblGrid>
      <w:tr w:rsidR="001C32F0" w:rsidRPr="004D2E91" w:rsidTr="004D2E91">
        <w:trPr>
          <w:trHeight w:val="280"/>
        </w:trPr>
        <w:tc>
          <w:tcPr>
            <w:tcW w:w="2329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Egypt</w:t>
            </w:r>
          </w:p>
        </w:tc>
        <w:tc>
          <w:tcPr>
            <w:tcW w:w="2329" w:type="dxa"/>
          </w:tcPr>
          <w:p w:rsidR="001C32F0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H</w:t>
            </w:r>
            <w:r w:rsidR="001C32F0" w:rsidRPr="004D2E91">
              <w:rPr>
                <w:i/>
                <w:sz w:val="22"/>
                <w:szCs w:val="22"/>
              </w:rPr>
              <w:t>ieroglyfy</w:t>
            </w:r>
          </w:p>
        </w:tc>
        <w:tc>
          <w:tcPr>
            <w:tcW w:w="2330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J.F.Champollion</w:t>
            </w:r>
          </w:p>
        </w:tc>
        <w:tc>
          <w:tcPr>
            <w:tcW w:w="2330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papyrus</w:t>
            </w:r>
          </w:p>
        </w:tc>
      </w:tr>
      <w:tr w:rsidR="001C32F0" w:rsidRPr="004D2E91" w:rsidTr="004D2E91">
        <w:trPr>
          <w:trHeight w:val="280"/>
        </w:trPr>
        <w:tc>
          <w:tcPr>
            <w:tcW w:w="2329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329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330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H.Rawlinson</w:t>
            </w:r>
          </w:p>
        </w:tc>
        <w:tc>
          <w:tcPr>
            <w:tcW w:w="2330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hliněné destičky</w:t>
            </w:r>
          </w:p>
        </w:tc>
      </w:tr>
      <w:tr w:rsidR="001C32F0" w:rsidRPr="004D2E91" w:rsidTr="004D2E91">
        <w:trPr>
          <w:trHeight w:val="280"/>
        </w:trPr>
        <w:tc>
          <w:tcPr>
            <w:tcW w:w="2329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Chetité</w:t>
            </w:r>
          </w:p>
        </w:tc>
        <w:tc>
          <w:tcPr>
            <w:tcW w:w="2329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330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330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-------</w:t>
            </w:r>
          </w:p>
        </w:tc>
      </w:tr>
      <w:tr w:rsidR="001C32F0" w:rsidRPr="004D2E91" w:rsidTr="004D2E91">
        <w:trPr>
          <w:trHeight w:val="280"/>
        </w:trPr>
        <w:tc>
          <w:tcPr>
            <w:tcW w:w="2329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329" w:type="dxa"/>
          </w:tcPr>
          <w:p w:rsidR="001C32F0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A</w:t>
            </w:r>
            <w:r w:rsidR="001C32F0" w:rsidRPr="004D2E91">
              <w:rPr>
                <w:i/>
                <w:sz w:val="22"/>
                <w:szCs w:val="22"/>
              </w:rPr>
              <w:t>lfabeta</w:t>
            </w:r>
          </w:p>
        </w:tc>
        <w:tc>
          <w:tcPr>
            <w:tcW w:w="2330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-------</w:t>
            </w:r>
          </w:p>
        </w:tc>
        <w:tc>
          <w:tcPr>
            <w:tcW w:w="2330" w:type="dxa"/>
          </w:tcPr>
          <w:p w:rsidR="001C32F0" w:rsidRPr="004D2E91" w:rsidRDefault="001C32F0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-------</w:t>
            </w:r>
          </w:p>
        </w:tc>
      </w:tr>
    </w:tbl>
    <w:p w:rsidR="001C32F0" w:rsidRPr="0064097E" w:rsidRDefault="001C32F0" w:rsidP="001C32F0">
      <w:pPr>
        <w:jc w:val="both"/>
        <w:rPr>
          <w:sz w:val="22"/>
          <w:szCs w:val="22"/>
        </w:rPr>
      </w:pPr>
    </w:p>
    <w:p w:rsidR="001C32F0" w:rsidRPr="0064097E" w:rsidRDefault="001C32F0" w:rsidP="001C32F0">
      <w:pPr>
        <w:jc w:val="both"/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 xml:space="preserve">6. Vyberte, na území kterého dnešního státu se rozkládala Starověká Persie: </w:t>
      </w:r>
    </w:p>
    <w:p w:rsidR="001C32F0" w:rsidRPr="0064097E" w:rsidRDefault="001C32F0" w:rsidP="001C32F0">
      <w:pPr>
        <w:tabs>
          <w:tab w:val="left" w:pos="0"/>
        </w:tabs>
        <w:rPr>
          <w:sz w:val="22"/>
          <w:szCs w:val="22"/>
        </w:rPr>
      </w:pPr>
      <w:r w:rsidRPr="0064097E"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Irák</w:t>
      </w:r>
    </w:p>
    <w:p w:rsidR="001C32F0" w:rsidRPr="0064097E" w:rsidRDefault="0089420E" w:rsidP="001C32F0">
      <w:pPr>
        <w:ind w:firstLine="708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151130</wp:posOffset>
            </wp:positionV>
            <wp:extent cx="1828800" cy="1247775"/>
            <wp:effectExtent l="19050" t="0" r="0" b="0"/>
            <wp:wrapTight wrapText="bothSides">
              <wp:wrapPolygon edited="0">
                <wp:start x="-225" y="0"/>
                <wp:lineTo x="-225" y="21435"/>
                <wp:lineTo x="21600" y="21435"/>
                <wp:lineTo x="21600" y="0"/>
                <wp:lineTo x="-225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32F0" w:rsidRPr="0064097E">
        <w:rPr>
          <w:sz w:val="22"/>
          <w:szCs w:val="22"/>
        </w:rPr>
        <w:t>b) Jordánsko</w:t>
      </w:r>
    </w:p>
    <w:p w:rsidR="001C32F0" w:rsidRPr="0064097E" w:rsidRDefault="001C32F0" w:rsidP="001C32F0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c) Írán</w:t>
      </w:r>
    </w:p>
    <w:p w:rsidR="001C32F0" w:rsidRPr="0064097E" w:rsidRDefault="001C32F0" w:rsidP="001C32F0">
      <w:pPr>
        <w:jc w:val="both"/>
        <w:rPr>
          <w:sz w:val="22"/>
          <w:szCs w:val="22"/>
        </w:rPr>
      </w:pPr>
    </w:p>
    <w:p w:rsidR="001C32F0" w:rsidRPr="0064097E" w:rsidRDefault="001C32F0" w:rsidP="001C32F0">
      <w:pPr>
        <w:jc w:val="both"/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>7. Připojte k obrázku název památky:</w:t>
      </w:r>
    </w:p>
    <w:p w:rsidR="001C32F0" w:rsidRPr="0064097E" w:rsidRDefault="001C32F0" w:rsidP="001C32F0">
      <w:pPr>
        <w:jc w:val="both"/>
        <w:rPr>
          <w:sz w:val="22"/>
          <w:szCs w:val="22"/>
        </w:rPr>
      </w:pPr>
      <w:r w:rsidRPr="0064097E">
        <w:rPr>
          <w:sz w:val="22"/>
          <w:szCs w:val="22"/>
        </w:rPr>
        <w:tab/>
        <w:t>a) Zikkurat v Uru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 xml:space="preserve">I)  </w:t>
      </w:r>
    </w:p>
    <w:p w:rsidR="001C32F0" w:rsidRPr="0064097E" w:rsidRDefault="001C32F0" w:rsidP="001C32F0">
      <w:pPr>
        <w:jc w:val="both"/>
        <w:rPr>
          <w:sz w:val="22"/>
          <w:szCs w:val="22"/>
        </w:rPr>
      </w:pPr>
      <w:r w:rsidRPr="0064097E">
        <w:rPr>
          <w:sz w:val="22"/>
          <w:szCs w:val="22"/>
        </w:rPr>
        <w:tab/>
        <w:t>b) Ištařina brána</w:t>
      </w:r>
    </w:p>
    <w:p w:rsidR="001C32F0" w:rsidRPr="0064097E" w:rsidRDefault="001C32F0" w:rsidP="001C32F0">
      <w:pPr>
        <w:jc w:val="both"/>
        <w:rPr>
          <w:sz w:val="22"/>
          <w:szCs w:val="22"/>
        </w:rPr>
      </w:pPr>
      <w:r w:rsidRPr="0064097E">
        <w:rPr>
          <w:sz w:val="22"/>
          <w:szCs w:val="22"/>
        </w:rPr>
        <w:tab/>
        <w:t>c) Petra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</w:p>
    <w:p w:rsidR="001C32F0" w:rsidRPr="0064097E" w:rsidRDefault="001C32F0" w:rsidP="001C32F0">
      <w:pPr>
        <w:jc w:val="both"/>
        <w:rPr>
          <w:sz w:val="22"/>
          <w:szCs w:val="22"/>
        </w:rPr>
      </w:pPr>
    </w:p>
    <w:p w:rsidR="001C32F0" w:rsidRPr="0064097E" w:rsidRDefault="0089420E" w:rsidP="001C32F0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237490</wp:posOffset>
            </wp:positionV>
            <wp:extent cx="2628900" cy="1527810"/>
            <wp:effectExtent l="19050" t="0" r="0" b="0"/>
            <wp:wrapTight wrapText="bothSides">
              <wp:wrapPolygon edited="0">
                <wp:start x="-157" y="0"/>
                <wp:lineTo x="-157" y="21277"/>
                <wp:lineTo x="21600" y="21277"/>
                <wp:lineTo x="21600" y="0"/>
                <wp:lineTo x="-157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123190</wp:posOffset>
            </wp:positionV>
            <wp:extent cx="2171700" cy="1600200"/>
            <wp:effectExtent l="19050" t="0" r="0" b="0"/>
            <wp:wrapTight wrapText="bothSides">
              <wp:wrapPolygon edited="0">
                <wp:start x="-189" y="0"/>
                <wp:lineTo x="-189" y="21343"/>
                <wp:lineTo x="21600" y="21343"/>
                <wp:lineTo x="21600" y="0"/>
                <wp:lineTo x="-189" y="0"/>
              </wp:wrapPolygon>
            </wp:wrapTight>
            <wp:docPr id="5" name="obrázek 5" descr="http://nd05.jxs.cz/587/365/b4937cc13a_77571788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d05.jxs.cz/587/365/b4937cc13a_77571788_o2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32F0" w:rsidRPr="0064097E" w:rsidRDefault="001C32F0" w:rsidP="001C32F0">
      <w:pPr>
        <w:jc w:val="both"/>
        <w:rPr>
          <w:sz w:val="22"/>
          <w:szCs w:val="22"/>
        </w:rPr>
      </w:pPr>
    </w:p>
    <w:p w:rsidR="001C32F0" w:rsidRPr="0064097E" w:rsidRDefault="001C32F0" w:rsidP="001C32F0">
      <w:pPr>
        <w:jc w:val="both"/>
        <w:rPr>
          <w:sz w:val="22"/>
          <w:szCs w:val="22"/>
        </w:rPr>
      </w:pPr>
      <w:r w:rsidRPr="0064097E">
        <w:rPr>
          <w:sz w:val="22"/>
          <w:szCs w:val="22"/>
        </w:rPr>
        <w:t xml:space="preserve">II) </w:t>
      </w:r>
    </w:p>
    <w:p w:rsidR="001C32F0" w:rsidRDefault="001C32F0" w:rsidP="001C32F0">
      <w:pPr>
        <w:jc w:val="both"/>
      </w:pPr>
      <w:r w:rsidRPr="0064097E">
        <w:rPr>
          <w:sz w:val="22"/>
          <w:szCs w:val="22"/>
        </w:rPr>
        <w:t xml:space="preserve">             III)</w:t>
      </w:r>
      <w:r>
        <w:t xml:space="preserve"> </w:t>
      </w:r>
      <w:r>
        <w:tab/>
      </w:r>
    </w:p>
    <w:p w:rsidR="001C32F0" w:rsidRDefault="001C32F0" w:rsidP="001C32F0">
      <w:pPr>
        <w:jc w:val="both"/>
      </w:pPr>
    </w:p>
    <w:p w:rsidR="001C32F0" w:rsidRDefault="001C32F0" w:rsidP="001C32F0">
      <w:pPr>
        <w:jc w:val="both"/>
      </w:pPr>
    </w:p>
    <w:p w:rsidR="001C32F0" w:rsidRDefault="001C32F0" w:rsidP="001C32F0">
      <w:pPr>
        <w:jc w:val="both"/>
      </w:pPr>
    </w:p>
    <w:p w:rsidR="0064097E" w:rsidRDefault="0064097E" w:rsidP="001C32F0">
      <w:pPr>
        <w:jc w:val="both"/>
      </w:pPr>
    </w:p>
    <w:p w:rsidR="0064097E" w:rsidRDefault="0064097E" w:rsidP="001C32F0">
      <w:pPr>
        <w:jc w:val="both"/>
      </w:pPr>
    </w:p>
    <w:p w:rsidR="0064097E" w:rsidRDefault="0064097E" w:rsidP="001C32F0">
      <w:pPr>
        <w:jc w:val="both"/>
      </w:pPr>
    </w:p>
    <w:p w:rsidR="0064097E" w:rsidRDefault="0064097E" w:rsidP="001C32F0">
      <w:pPr>
        <w:jc w:val="both"/>
      </w:pPr>
    </w:p>
    <w:p w:rsidR="0064097E" w:rsidRDefault="0064097E" w:rsidP="001C32F0">
      <w:pPr>
        <w:jc w:val="both"/>
      </w:pPr>
    </w:p>
    <w:p w:rsidR="0064097E" w:rsidRPr="00CF3457" w:rsidRDefault="0064097E" w:rsidP="0064097E">
      <w:pPr>
        <w:jc w:val="center"/>
        <w:rPr>
          <w:b/>
          <w:smallCaps/>
          <w:sz w:val="28"/>
          <w:szCs w:val="28"/>
        </w:rPr>
      </w:pPr>
      <w:r w:rsidRPr="00CF3457">
        <w:rPr>
          <w:b/>
          <w:smallCaps/>
          <w:sz w:val="28"/>
          <w:szCs w:val="28"/>
        </w:rPr>
        <w:lastRenderedPageBreak/>
        <w:t xml:space="preserve">Kultura </w:t>
      </w:r>
      <w:r>
        <w:rPr>
          <w:b/>
          <w:smallCaps/>
          <w:sz w:val="28"/>
          <w:szCs w:val="28"/>
        </w:rPr>
        <w:t>staroorientálních států</w:t>
      </w:r>
    </w:p>
    <w:p w:rsidR="0064097E" w:rsidRDefault="0064097E" w:rsidP="0064097E">
      <w:pPr>
        <w:jc w:val="center"/>
      </w:pPr>
      <w:r>
        <w:t>test - řešení</w:t>
      </w:r>
    </w:p>
    <w:p w:rsidR="0064097E" w:rsidRDefault="0064097E" w:rsidP="0064097E"/>
    <w:p w:rsidR="0064097E" w:rsidRPr="0064097E" w:rsidRDefault="0064097E" w:rsidP="0064097E">
      <w:pPr>
        <w:tabs>
          <w:tab w:val="left" w:pos="885"/>
        </w:tabs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>1. Utvořte logické dvojice:</w:t>
      </w:r>
      <w:r w:rsidRPr="0064097E">
        <w:rPr>
          <w:b/>
          <w:sz w:val="22"/>
          <w:szCs w:val="22"/>
        </w:rPr>
        <w:tab/>
      </w:r>
      <w:r w:rsidRPr="0064097E">
        <w:rPr>
          <w:b/>
          <w:sz w:val="22"/>
          <w:szCs w:val="22"/>
        </w:rPr>
        <w:tab/>
      </w:r>
    </w:p>
    <w:p w:rsidR="0064097E" w:rsidRPr="0064097E" w:rsidRDefault="0064097E" w:rsidP="0064097E">
      <w:pPr>
        <w:tabs>
          <w:tab w:val="left" w:pos="0"/>
        </w:tabs>
        <w:rPr>
          <w:sz w:val="22"/>
          <w:szCs w:val="22"/>
        </w:rPr>
      </w:pPr>
      <w:r w:rsidRPr="0064097E"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Egypt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>I) Chuang-Che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 II, B IV, C I, D III</w:t>
      </w:r>
    </w:p>
    <w:p w:rsidR="0064097E" w:rsidRPr="0064097E" w:rsidRDefault="0064097E" w:rsidP="0064097E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b) Mezopotámie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>II) Nil</w:t>
      </w:r>
    </w:p>
    <w:p w:rsidR="0064097E" w:rsidRPr="0064097E" w:rsidRDefault="0064097E" w:rsidP="0064097E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c) Čína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>III) Indus</w:t>
      </w:r>
    </w:p>
    <w:p w:rsidR="0064097E" w:rsidRPr="0064097E" w:rsidRDefault="0064097E" w:rsidP="0064097E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d) Indie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4097E">
        <w:rPr>
          <w:sz w:val="22"/>
          <w:szCs w:val="22"/>
        </w:rPr>
        <w:t>IV) Tigris</w:t>
      </w:r>
    </w:p>
    <w:p w:rsidR="0064097E" w:rsidRPr="0064097E" w:rsidRDefault="0064097E" w:rsidP="0064097E">
      <w:pPr>
        <w:rPr>
          <w:sz w:val="22"/>
          <w:szCs w:val="22"/>
        </w:rPr>
      </w:pPr>
    </w:p>
    <w:p w:rsidR="0064097E" w:rsidRPr="0064097E" w:rsidRDefault="0064097E" w:rsidP="0064097E">
      <w:pPr>
        <w:jc w:val="both"/>
        <w:rPr>
          <w:sz w:val="22"/>
          <w:szCs w:val="22"/>
        </w:rPr>
      </w:pPr>
      <w:r w:rsidRPr="0064097E">
        <w:rPr>
          <w:b/>
          <w:sz w:val="22"/>
          <w:szCs w:val="22"/>
        </w:rPr>
        <w:t>2. Královskou cestu ze Sús do Efesu vystavěli:</w:t>
      </w:r>
      <w:r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Řekové</w:t>
      </w:r>
    </w:p>
    <w:p w:rsidR="0064097E" w:rsidRPr="0064097E" w:rsidRDefault="0064097E" w:rsidP="0064097E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>b) Syřané</w:t>
      </w:r>
    </w:p>
    <w:p w:rsidR="0064097E" w:rsidRPr="0064097E" w:rsidRDefault="0064097E" w:rsidP="0064097E">
      <w:pPr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b/>
          <w:sz w:val="22"/>
          <w:szCs w:val="22"/>
        </w:rPr>
        <w:t>c) Peršané</w:t>
      </w:r>
    </w:p>
    <w:p w:rsidR="0064097E" w:rsidRPr="0064097E" w:rsidRDefault="0064097E" w:rsidP="0064097E">
      <w:pPr>
        <w:jc w:val="both"/>
        <w:rPr>
          <w:sz w:val="22"/>
          <w:szCs w:val="22"/>
        </w:rPr>
      </w:pPr>
    </w:p>
    <w:p w:rsidR="0064097E" w:rsidRPr="0064097E" w:rsidRDefault="0064097E" w:rsidP="0064097E">
      <w:pPr>
        <w:tabs>
          <w:tab w:val="left" w:pos="885"/>
        </w:tabs>
        <w:rPr>
          <w:sz w:val="22"/>
          <w:szCs w:val="22"/>
        </w:rPr>
      </w:pPr>
      <w:r w:rsidRPr="0064097E">
        <w:rPr>
          <w:b/>
          <w:sz w:val="22"/>
          <w:szCs w:val="22"/>
        </w:rPr>
        <w:t>3. Mezi mezopotámské památky nepatří: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Visuté zahrady Semiramidiny</w:t>
      </w:r>
    </w:p>
    <w:p w:rsidR="0064097E" w:rsidRPr="0064097E" w:rsidRDefault="0064097E" w:rsidP="0064097E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>b) Chammurapiho zákoník</w:t>
      </w:r>
    </w:p>
    <w:p w:rsidR="0064097E" w:rsidRPr="0064097E" w:rsidRDefault="0064097E" w:rsidP="0064097E">
      <w:pPr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b/>
          <w:sz w:val="22"/>
          <w:szCs w:val="22"/>
        </w:rPr>
        <w:t xml:space="preserve">c) Lví brána </w:t>
      </w:r>
    </w:p>
    <w:p w:rsidR="0064097E" w:rsidRPr="0064097E" w:rsidRDefault="0064097E" w:rsidP="0064097E">
      <w:pPr>
        <w:rPr>
          <w:sz w:val="22"/>
          <w:szCs w:val="22"/>
        </w:rPr>
      </w:pPr>
    </w:p>
    <w:p w:rsidR="0064097E" w:rsidRPr="0064097E" w:rsidRDefault="0064097E" w:rsidP="0064097E">
      <w:pPr>
        <w:jc w:val="both"/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>4. Mezi typické prvky architektury oblasti Mezopotámie nepatří:</w:t>
      </w:r>
    </w:p>
    <w:p w:rsidR="0064097E" w:rsidRPr="0064097E" w:rsidRDefault="0064097E" w:rsidP="0064097E">
      <w:pPr>
        <w:tabs>
          <w:tab w:val="left" w:pos="0"/>
        </w:tabs>
        <w:rPr>
          <w:sz w:val="22"/>
          <w:szCs w:val="22"/>
        </w:rPr>
      </w:pPr>
      <w:r w:rsidRPr="0064097E"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stavby z pálených cihel</w:t>
      </w:r>
    </w:p>
    <w:p w:rsidR="0064097E" w:rsidRPr="0064097E" w:rsidRDefault="0064097E" w:rsidP="0064097E">
      <w:pPr>
        <w:rPr>
          <w:b/>
          <w:sz w:val="22"/>
          <w:szCs w:val="22"/>
        </w:rPr>
      </w:pPr>
      <w:r w:rsidRPr="0064097E">
        <w:rPr>
          <w:sz w:val="22"/>
          <w:szCs w:val="22"/>
        </w:rPr>
        <w:tab/>
      </w:r>
      <w:r w:rsidRPr="0064097E">
        <w:rPr>
          <w:b/>
          <w:sz w:val="22"/>
          <w:szCs w:val="22"/>
        </w:rPr>
        <w:t>b) stavba mastab</w:t>
      </w:r>
    </w:p>
    <w:p w:rsidR="0064097E" w:rsidRPr="0064097E" w:rsidRDefault="0064097E" w:rsidP="0064097E">
      <w:pPr>
        <w:rPr>
          <w:sz w:val="22"/>
          <w:szCs w:val="22"/>
        </w:rPr>
      </w:pPr>
      <w:r w:rsidRPr="0064097E">
        <w:rPr>
          <w:sz w:val="22"/>
          <w:szCs w:val="22"/>
        </w:rPr>
        <w:tab/>
        <w:t>c) zikkuraty</w:t>
      </w:r>
    </w:p>
    <w:p w:rsidR="0064097E" w:rsidRPr="0064097E" w:rsidRDefault="0064097E" w:rsidP="0064097E">
      <w:pPr>
        <w:jc w:val="both"/>
        <w:rPr>
          <w:sz w:val="22"/>
          <w:szCs w:val="22"/>
        </w:rPr>
      </w:pPr>
    </w:p>
    <w:p w:rsidR="0064097E" w:rsidRPr="0064097E" w:rsidRDefault="0064097E" w:rsidP="0064097E">
      <w:pPr>
        <w:jc w:val="both"/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>5. Podle vzoru doplňte tabulku:</w:t>
      </w:r>
    </w:p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9"/>
        <w:gridCol w:w="2329"/>
        <w:gridCol w:w="2330"/>
        <w:gridCol w:w="2330"/>
      </w:tblGrid>
      <w:tr w:rsidR="0064097E" w:rsidRPr="004D2E91" w:rsidTr="004D2E91">
        <w:trPr>
          <w:trHeight w:val="280"/>
        </w:trPr>
        <w:tc>
          <w:tcPr>
            <w:tcW w:w="2329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Egypt</w:t>
            </w:r>
          </w:p>
        </w:tc>
        <w:tc>
          <w:tcPr>
            <w:tcW w:w="2329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Hieroglyfy</w:t>
            </w:r>
          </w:p>
        </w:tc>
        <w:tc>
          <w:tcPr>
            <w:tcW w:w="2330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J.F.Champollion</w:t>
            </w:r>
          </w:p>
        </w:tc>
        <w:tc>
          <w:tcPr>
            <w:tcW w:w="2330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papyrus</w:t>
            </w:r>
          </w:p>
        </w:tc>
      </w:tr>
      <w:tr w:rsidR="0064097E" w:rsidRPr="004D2E91" w:rsidTr="004D2E91">
        <w:trPr>
          <w:trHeight w:val="280"/>
        </w:trPr>
        <w:tc>
          <w:tcPr>
            <w:tcW w:w="2329" w:type="dxa"/>
          </w:tcPr>
          <w:p w:rsidR="0064097E" w:rsidRPr="004D2E91" w:rsidRDefault="0064097E" w:rsidP="004D2E91">
            <w:pPr>
              <w:jc w:val="center"/>
              <w:rPr>
                <w:b/>
                <w:i/>
                <w:sz w:val="22"/>
                <w:szCs w:val="22"/>
              </w:rPr>
            </w:pPr>
            <w:r w:rsidRPr="004D2E91">
              <w:rPr>
                <w:b/>
                <w:i/>
                <w:sz w:val="22"/>
                <w:szCs w:val="22"/>
              </w:rPr>
              <w:t>Mezopotámie</w:t>
            </w:r>
          </w:p>
        </w:tc>
        <w:tc>
          <w:tcPr>
            <w:tcW w:w="2329" w:type="dxa"/>
          </w:tcPr>
          <w:p w:rsidR="0064097E" w:rsidRPr="004D2E91" w:rsidRDefault="0064097E" w:rsidP="004D2E91">
            <w:pPr>
              <w:jc w:val="center"/>
              <w:rPr>
                <w:b/>
                <w:i/>
                <w:sz w:val="22"/>
                <w:szCs w:val="22"/>
              </w:rPr>
            </w:pPr>
            <w:r w:rsidRPr="004D2E91">
              <w:rPr>
                <w:b/>
                <w:i/>
                <w:sz w:val="22"/>
                <w:szCs w:val="22"/>
              </w:rPr>
              <w:t>Klínové písmo</w:t>
            </w:r>
          </w:p>
        </w:tc>
        <w:tc>
          <w:tcPr>
            <w:tcW w:w="2330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H.Rawlinson</w:t>
            </w:r>
          </w:p>
        </w:tc>
        <w:tc>
          <w:tcPr>
            <w:tcW w:w="2330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hliněné destičky</w:t>
            </w:r>
          </w:p>
        </w:tc>
      </w:tr>
      <w:tr w:rsidR="0064097E" w:rsidRPr="004D2E91" w:rsidTr="004D2E91">
        <w:trPr>
          <w:trHeight w:val="280"/>
        </w:trPr>
        <w:tc>
          <w:tcPr>
            <w:tcW w:w="2329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Chetité</w:t>
            </w:r>
          </w:p>
        </w:tc>
        <w:tc>
          <w:tcPr>
            <w:tcW w:w="2329" w:type="dxa"/>
          </w:tcPr>
          <w:p w:rsidR="0064097E" w:rsidRPr="004D2E91" w:rsidRDefault="0064097E" w:rsidP="004D2E91">
            <w:pPr>
              <w:jc w:val="center"/>
              <w:rPr>
                <w:b/>
                <w:i/>
                <w:sz w:val="22"/>
                <w:szCs w:val="22"/>
              </w:rPr>
            </w:pPr>
            <w:r w:rsidRPr="004D2E91">
              <w:rPr>
                <w:b/>
                <w:i/>
                <w:sz w:val="22"/>
                <w:szCs w:val="22"/>
              </w:rPr>
              <w:t>Klínové písmo</w:t>
            </w:r>
          </w:p>
        </w:tc>
        <w:tc>
          <w:tcPr>
            <w:tcW w:w="2330" w:type="dxa"/>
          </w:tcPr>
          <w:p w:rsidR="0064097E" w:rsidRPr="004D2E91" w:rsidRDefault="0064097E" w:rsidP="004D2E91">
            <w:pPr>
              <w:jc w:val="center"/>
              <w:rPr>
                <w:b/>
                <w:i/>
                <w:sz w:val="22"/>
                <w:szCs w:val="22"/>
              </w:rPr>
            </w:pPr>
            <w:r w:rsidRPr="004D2E91">
              <w:rPr>
                <w:b/>
                <w:i/>
                <w:sz w:val="22"/>
                <w:szCs w:val="22"/>
              </w:rPr>
              <w:t>Bedřich Hrozný</w:t>
            </w:r>
          </w:p>
        </w:tc>
        <w:tc>
          <w:tcPr>
            <w:tcW w:w="2330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-------</w:t>
            </w:r>
          </w:p>
        </w:tc>
      </w:tr>
      <w:tr w:rsidR="0064097E" w:rsidRPr="004D2E91" w:rsidTr="004D2E91">
        <w:trPr>
          <w:trHeight w:val="280"/>
        </w:trPr>
        <w:tc>
          <w:tcPr>
            <w:tcW w:w="2329" w:type="dxa"/>
          </w:tcPr>
          <w:p w:rsidR="0064097E" w:rsidRPr="004D2E91" w:rsidRDefault="0064097E" w:rsidP="004D2E91">
            <w:pPr>
              <w:jc w:val="center"/>
              <w:rPr>
                <w:b/>
                <w:i/>
                <w:sz w:val="22"/>
                <w:szCs w:val="22"/>
              </w:rPr>
            </w:pPr>
            <w:r w:rsidRPr="004D2E91">
              <w:rPr>
                <w:b/>
                <w:i/>
                <w:sz w:val="22"/>
                <w:szCs w:val="22"/>
              </w:rPr>
              <w:t>Řekové</w:t>
            </w:r>
          </w:p>
        </w:tc>
        <w:tc>
          <w:tcPr>
            <w:tcW w:w="2329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Alfabeta</w:t>
            </w:r>
          </w:p>
        </w:tc>
        <w:tc>
          <w:tcPr>
            <w:tcW w:w="2330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-------</w:t>
            </w:r>
          </w:p>
        </w:tc>
        <w:tc>
          <w:tcPr>
            <w:tcW w:w="2330" w:type="dxa"/>
          </w:tcPr>
          <w:p w:rsidR="0064097E" w:rsidRPr="004D2E91" w:rsidRDefault="0064097E" w:rsidP="004D2E91">
            <w:pPr>
              <w:jc w:val="center"/>
              <w:rPr>
                <w:i/>
                <w:sz w:val="22"/>
                <w:szCs w:val="22"/>
              </w:rPr>
            </w:pPr>
            <w:r w:rsidRPr="004D2E91">
              <w:rPr>
                <w:i/>
                <w:sz w:val="22"/>
                <w:szCs w:val="22"/>
              </w:rPr>
              <w:t>-------</w:t>
            </w:r>
          </w:p>
        </w:tc>
      </w:tr>
    </w:tbl>
    <w:p w:rsidR="0064097E" w:rsidRPr="0064097E" w:rsidRDefault="0064097E" w:rsidP="0064097E">
      <w:pPr>
        <w:jc w:val="both"/>
        <w:rPr>
          <w:sz w:val="22"/>
          <w:szCs w:val="22"/>
        </w:rPr>
      </w:pPr>
    </w:p>
    <w:p w:rsidR="0064097E" w:rsidRPr="0064097E" w:rsidRDefault="0064097E" w:rsidP="0064097E">
      <w:pPr>
        <w:jc w:val="both"/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 xml:space="preserve">6. Vyberte, na území kterého dnešního státu se rozkládala Starověká Persie: </w:t>
      </w:r>
    </w:p>
    <w:p w:rsidR="0064097E" w:rsidRPr="0064097E" w:rsidRDefault="0064097E" w:rsidP="0064097E">
      <w:pPr>
        <w:tabs>
          <w:tab w:val="left" w:pos="0"/>
        </w:tabs>
        <w:rPr>
          <w:sz w:val="22"/>
          <w:szCs w:val="22"/>
        </w:rPr>
      </w:pPr>
      <w:r w:rsidRPr="0064097E">
        <w:rPr>
          <w:b/>
          <w:sz w:val="22"/>
          <w:szCs w:val="22"/>
        </w:rPr>
        <w:tab/>
      </w:r>
      <w:r w:rsidRPr="0064097E">
        <w:rPr>
          <w:sz w:val="22"/>
          <w:szCs w:val="22"/>
        </w:rPr>
        <w:t>a) Irák</w:t>
      </w:r>
    </w:p>
    <w:p w:rsidR="0064097E" w:rsidRPr="0064097E" w:rsidRDefault="0089420E" w:rsidP="0064097E">
      <w:pPr>
        <w:ind w:firstLine="708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151130</wp:posOffset>
            </wp:positionV>
            <wp:extent cx="1828800" cy="1247775"/>
            <wp:effectExtent l="19050" t="0" r="0" b="0"/>
            <wp:wrapTight wrapText="bothSides">
              <wp:wrapPolygon edited="0">
                <wp:start x="-225" y="0"/>
                <wp:lineTo x="-225" y="21435"/>
                <wp:lineTo x="21600" y="21435"/>
                <wp:lineTo x="21600" y="0"/>
                <wp:lineTo x="-225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097E" w:rsidRPr="0064097E">
        <w:rPr>
          <w:sz w:val="22"/>
          <w:szCs w:val="22"/>
        </w:rPr>
        <w:t>b) Jordánsko</w:t>
      </w:r>
    </w:p>
    <w:p w:rsidR="0064097E" w:rsidRPr="00E9298E" w:rsidRDefault="0064097E" w:rsidP="0064097E">
      <w:pPr>
        <w:rPr>
          <w:b/>
          <w:sz w:val="22"/>
          <w:szCs w:val="22"/>
        </w:rPr>
      </w:pPr>
      <w:r w:rsidRPr="0064097E">
        <w:rPr>
          <w:sz w:val="22"/>
          <w:szCs w:val="22"/>
        </w:rPr>
        <w:tab/>
      </w:r>
      <w:r w:rsidRPr="00E9298E">
        <w:rPr>
          <w:b/>
          <w:sz w:val="22"/>
          <w:szCs w:val="22"/>
        </w:rPr>
        <w:t>c) Írán</w:t>
      </w:r>
    </w:p>
    <w:p w:rsidR="0064097E" w:rsidRPr="0064097E" w:rsidRDefault="0064097E" w:rsidP="0064097E">
      <w:pPr>
        <w:jc w:val="both"/>
        <w:rPr>
          <w:sz w:val="22"/>
          <w:szCs w:val="22"/>
        </w:rPr>
      </w:pPr>
    </w:p>
    <w:p w:rsidR="0064097E" w:rsidRPr="0064097E" w:rsidRDefault="0064097E" w:rsidP="0064097E">
      <w:pPr>
        <w:jc w:val="both"/>
        <w:rPr>
          <w:b/>
          <w:sz w:val="22"/>
          <w:szCs w:val="22"/>
        </w:rPr>
      </w:pPr>
      <w:r w:rsidRPr="0064097E">
        <w:rPr>
          <w:b/>
          <w:sz w:val="22"/>
          <w:szCs w:val="22"/>
        </w:rPr>
        <w:t>7. Připojte k obrázku název památky:</w:t>
      </w:r>
    </w:p>
    <w:p w:rsidR="0064097E" w:rsidRPr="0064097E" w:rsidRDefault="0064097E" w:rsidP="0064097E">
      <w:pPr>
        <w:jc w:val="both"/>
        <w:rPr>
          <w:sz w:val="22"/>
          <w:szCs w:val="22"/>
        </w:rPr>
      </w:pPr>
      <w:r w:rsidRPr="0064097E">
        <w:rPr>
          <w:sz w:val="22"/>
          <w:szCs w:val="22"/>
        </w:rPr>
        <w:tab/>
        <w:t>a) Zikkurat v Uru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  <w:t xml:space="preserve">I)  </w:t>
      </w:r>
    </w:p>
    <w:p w:rsidR="0064097E" w:rsidRPr="0064097E" w:rsidRDefault="0064097E" w:rsidP="0064097E">
      <w:pPr>
        <w:jc w:val="both"/>
        <w:rPr>
          <w:sz w:val="22"/>
          <w:szCs w:val="22"/>
        </w:rPr>
      </w:pPr>
      <w:r w:rsidRPr="0064097E">
        <w:rPr>
          <w:sz w:val="22"/>
          <w:szCs w:val="22"/>
        </w:rPr>
        <w:tab/>
        <w:t>b) Ištařina brána</w:t>
      </w:r>
    </w:p>
    <w:p w:rsidR="0064097E" w:rsidRPr="0064097E" w:rsidRDefault="0064097E" w:rsidP="0064097E">
      <w:pPr>
        <w:jc w:val="both"/>
        <w:rPr>
          <w:sz w:val="22"/>
          <w:szCs w:val="22"/>
        </w:rPr>
      </w:pPr>
      <w:r w:rsidRPr="0064097E">
        <w:rPr>
          <w:sz w:val="22"/>
          <w:szCs w:val="22"/>
        </w:rPr>
        <w:tab/>
        <w:t>c) Petra</w:t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  <w:r w:rsidRPr="0064097E">
        <w:rPr>
          <w:sz w:val="22"/>
          <w:szCs w:val="22"/>
        </w:rPr>
        <w:tab/>
      </w:r>
    </w:p>
    <w:p w:rsidR="0064097E" w:rsidRPr="0064097E" w:rsidRDefault="0064097E" w:rsidP="0064097E">
      <w:pPr>
        <w:jc w:val="both"/>
        <w:rPr>
          <w:sz w:val="22"/>
          <w:szCs w:val="22"/>
        </w:rPr>
      </w:pPr>
    </w:p>
    <w:p w:rsidR="0064097E" w:rsidRPr="0064097E" w:rsidRDefault="0089420E" w:rsidP="0064097E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237490</wp:posOffset>
            </wp:positionV>
            <wp:extent cx="2628900" cy="1527810"/>
            <wp:effectExtent l="19050" t="0" r="0" b="0"/>
            <wp:wrapTight wrapText="bothSides">
              <wp:wrapPolygon edited="0">
                <wp:start x="-157" y="0"/>
                <wp:lineTo x="-157" y="21277"/>
                <wp:lineTo x="21600" y="21277"/>
                <wp:lineTo x="21600" y="0"/>
                <wp:lineTo x="-157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123190</wp:posOffset>
            </wp:positionV>
            <wp:extent cx="2171700" cy="1600200"/>
            <wp:effectExtent l="19050" t="0" r="0" b="0"/>
            <wp:wrapTight wrapText="bothSides">
              <wp:wrapPolygon edited="0">
                <wp:start x="-189" y="0"/>
                <wp:lineTo x="-189" y="21343"/>
                <wp:lineTo x="21600" y="21343"/>
                <wp:lineTo x="21600" y="0"/>
                <wp:lineTo x="-189" y="0"/>
              </wp:wrapPolygon>
            </wp:wrapTight>
            <wp:docPr id="8" name="obrázek 8" descr="http://nd05.jxs.cz/587/365/b4937cc13a_77571788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d05.jxs.cz/587/365/b4937cc13a_77571788_o2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97E" w:rsidRPr="0064097E" w:rsidRDefault="0064097E" w:rsidP="0064097E">
      <w:pPr>
        <w:jc w:val="both"/>
        <w:rPr>
          <w:sz w:val="22"/>
          <w:szCs w:val="22"/>
        </w:rPr>
      </w:pPr>
    </w:p>
    <w:p w:rsidR="0064097E" w:rsidRPr="0064097E" w:rsidRDefault="0064097E" w:rsidP="0064097E">
      <w:pPr>
        <w:jc w:val="both"/>
        <w:rPr>
          <w:sz w:val="22"/>
          <w:szCs w:val="22"/>
        </w:rPr>
      </w:pPr>
      <w:r w:rsidRPr="0064097E">
        <w:rPr>
          <w:sz w:val="22"/>
          <w:szCs w:val="22"/>
        </w:rPr>
        <w:t xml:space="preserve">II) </w:t>
      </w:r>
    </w:p>
    <w:p w:rsidR="0064097E" w:rsidRDefault="0064097E" w:rsidP="0064097E">
      <w:pPr>
        <w:jc w:val="both"/>
      </w:pPr>
      <w:r w:rsidRPr="0064097E">
        <w:rPr>
          <w:sz w:val="22"/>
          <w:szCs w:val="22"/>
        </w:rPr>
        <w:t xml:space="preserve">             III)</w:t>
      </w:r>
      <w:r>
        <w:t xml:space="preserve"> </w:t>
      </w:r>
      <w:r>
        <w:tab/>
      </w:r>
    </w:p>
    <w:p w:rsidR="0064097E" w:rsidRDefault="0064097E" w:rsidP="0064097E">
      <w:pPr>
        <w:jc w:val="both"/>
      </w:pPr>
    </w:p>
    <w:p w:rsidR="0064097E" w:rsidRDefault="0064097E" w:rsidP="0064097E">
      <w:pPr>
        <w:jc w:val="both"/>
      </w:pPr>
    </w:p>
    <w:p w:rsidR="0064097E" w:rsidRDefault="0064097E" w:rsidP="0064097E">
      <w:pPr>
        <w:jc w:val="both"/>
      </w:pPr>
    </w:p>
    <w:p w:rsidR="0064097E" w:rsidRDefault="0064097E" w:rsidP="001C32F0">
      <w:pPr>
        <w:jc w:val="both"/>
      </w:pPr>
    </w:p>
    <w:p w:rsidR="00E9298E" w:rsidRDefault="00E9298E" w:rsidP="001C32F0">
      <w:pPr>
        <w:jc w:val="both"/>
      </w:pPr>
    </w:p>
    <w:p w:rsidR="00E9298E" w:rsidRDefault="00E9298E" w:rsidP="001C32F0">
      <w:pPr>
        <w:jc w:val="both"/>
      </w:pPr>
      <w:r>
        <w:tab/>
        <w:t>A III, B II, C I</w:t>
      </w:r>
    </w:p>
    <w:sectPr w:rsidR="00E9298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52B" w:rsidRDefault="0042452B">
      <w:r>
        <w:separator/>
      </w:r>
    </w:p>
  </w:endnote>
  <w:endnote w:type="continuationSeparator" w:id="0">
    <w:p w:rsidR="0042452B" w:rsidRDefault="004245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98E" w:rsidRPr="0064097E" w:rsidRDefault="00E9298E">
    <w:pPr>
      <w:pStyle w:val="Zpat"/>
      <w:rPr>
        <w:sz w:val="20"/>
        <w:szCs w:val="20"/>
      </w:rPr>
    </w:pPr>
    <w:r w:rsidRPr="0064097E">
      <w:rPr>
        <w:sz w:val="20"/>
        <w:szCs w:val="20"/>
      </w:rPr>
      <w:t>Obrázky – zdroj:</w:t>
    </w:r>
  </w:p>
  <w:p w:rsidR="00E9298E" w:rsidRPr="0064097E" w:rsidRDefault="00E9298E">
    <w:pPr>
      <w:pStyle w:val="Zpat"/>
      <w:rPr>
        <w:sz w:val="20"/>
        <w:szCs w:val="20"/>
      </w:rPr>
    </w:pPr>
    <w:r w:rsidRPr="0064097E">
      <w:rPr>
        <w:sz w:val="20"/>
        <w:szCs w:val="20"/>
      </w:rPr>
      <w:t>I)</w:t>
    </w:r>
    <w:r>
      <w:rPr>
        <w:sz w:val="20"/>
        <w:szCs w:val="20"/>
      </w:rPr>
      <w:t xml:space="preserve"> </w:t>
    </w:r>
    <w:r w:rsidRPr="0064097E">
      <w:rPr>
        <w:sz w:val="20"/>
        <w:szCs w:val="20"/>
      </w:rPr>
      <w:t>http://www.claypolymers.com/cz/clay-polymer/historie.html</w:t>
    </w:r>
  </w:p>
  <w:p w:rsidR="00E9298E" w:rsidRPr="0064097E" w:rsidRDefault="00E9298E">
    <w:pPr>
      <w:pStyle w:val="Zpat"/>
      <w:rPr>
        <w:sz w:val="20"/>
        <w:szCs w:val="20"/>
      </w:rPr>
    </w:pPr>
    <w:r w:rsidRPr="0064097E">
      <w:rPr>
        <w:sz w:val="20"/>
        <w:szCs w:val="20"/>
      </w:rPr>
      <w:t>II)</w:t>
    </w:r>
    <w:r>
      <w:rPr>
        <w:sz w:val="20"/>
        <w:szCs w:val="20"/>
      </w:rPr>
      <w:t xml:space="preserve"> </w:t>
    </w:r>
    <w:r w:rsidRPr="0064097E">
      <w:rPr>
        <w:sz w:val="20"/>
        <w:szCs w:val="20"/>
      </w:rPr>
      <w:t>http://nd05.jxs.cz/587/365/b4937cc13a_77571788_o2.jpg</w:t>
    </w:r>
  </w:p>
  <w:p w:rsidR="00E9298E" w:rsidRPr="0064097E" w:rsidRDefault="00E9298E">
    <w:pPr>
      <w:pStyle w:val="Zpat"/>
      <w:rPr>
        <w:sz w:val="20"/>
        <w:szCs w:val="20"/>
      </w:rPr>
    </w:pPr>
    <w:r w:rsidRPr="0064097E">
      <w:rPr>
        <w:sz w:val="20"/>
        <w:szCs w:val="20"/>
      </w:rPr>
      <w:t>III)</w:t>
    </w:r>
    <w:r>
      <w:rPr>
        <w:sz w:val="20"/>
        <w:szCs w:val="20"/>
      </w:rPr>
      <w:t xml:space="preserve"> </w:t>
    </w:r>
    <w:r w:rsidR="0089420E" w:rsidRPr="0089420E">
      <w:rPr>
        <w:sz w:val="20"/>
        <w:szCs w:val="20"/>
      </w:rPr>
      <w:t>http://cs.wikipedia.org/wiki/Petra_%28m%C4%9Bsto%29#mediaviewer/Soubor:Petra_Jordan_BW_36.JPG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52B" w:rsidRDefault="0042452B">
      <w:r>
        <w:separator/>
      </w:r>
    </w:p>
  </w:footnote>
  <w:footnote w:type="continuationSeparator" w:id="0">
    <w:p w:rsidR="0042452B" w:rsidRDefault="004245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98E" w:rsidRDefault="007023E5" w:rsidP="007023E5">
    <w:pPr>
      <w:pStyle w:val="Zhlav"/>
      <w:jc w:val="right"/>
    </w:pPr>
    <w:r>
      <w:t>VY_32_INOVACE_46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32F0"/>
    <w:rsid w:val="000565A2"/>
    <w:rsid w:val="001C32F0"/>
    <w:rsid w:val="0042452B"/>
    <w:rsid w:val="0049587E"/>
    <w:rsid w:val="004D2E91"/>
    <w:rsid w:val="0064097E"/>
    <w:rsid w:val="007023E5"/>
    <w:rsid w:val="0078713B"/>
    <w:rsid w:val="0089420E"/>
    <w:rsid w:val="00CA44A6"/>
    <w:rsid w:val="00E92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C32F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C32F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C32F0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C32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4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http://nd05.jxs.cz/587/365/b4937cc13a_77571788_o2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397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KULTURA STAROORIENTÁLNÍCH STÁTŮ</vt:lpstr>
    </vt:vector>
  </TitlesOfParts>
  <Company/>
  <LinksUpToDate>false</LinksUpToDate>
  <CharactersWithSpaces>2739</CharactersWithSpaces>
  <SharedDoc>false</SharedDoc>
  <HLinks>
    <vt:vector size="12" baseType="variant">
      <vt:variant>
        <vt:i4>3014715</vt:i4>
      </vt:variant>
      <vt:variant>
        <vt:i4>-1</vt:i4>
      </vt:variant>
      <vt:variant>
        <vt:i4>1029</vt:i4>
      </vt:variant>
      <vt:variant>
        <vt:i4>1</vt:i4>
      </vt:variant>
      <vt:variant>
        <vt:lpwstr>http://nd05.jxs.cz/587/365/b4937cc13a_77571788_o2.jpg</vt:lpwstr>
      </vt:variant>
      <vt:variant>
        <vt:lpwstr/>
      </vt:variant>
      <vt:variant>
        <vt:i4>3014715</vt:i4>
      </vt:variant>
      <vt:variant>
        <vt:i4>-1</vt:i4>
      </vt:variant>
      <vt:variant>
        <vt:i4>1032</vt:i4>
      </vt:variant>
      <vt:variant>
        <vt:i4>1</vt:i4>
      </vt:variant>
      <vt:variant>
        <vt:lpwstr>http://nd05.jxs.cz/587/365/b4937cc13a_77571788_o2.jpg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KULTURA STAROORIENTÁLNÍCH STÁTŮ</dc:title>
  <dc:subject/>
  <dc:creator>Kateřina Musilová</dc:creator>
  <cp:keywords/>
  <cp:lastModifiedBy>Dum</cp:lastModifiedBy>
  <cp:revision>2</cp:revision>
  <dcterms:created xsi:type="dcterms:W3CDTF">2014-07-11T12:58:00Z</dcterms:created>
  <dcterms:modified xsi:type="dcterms:W3CDTF">2014-07-11T12:58:00Z</dcterms:modified>
</cp:coreProperties>
</file>