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page" w:horzAnchor="margin" w:tblpY="3671"/>
        <w:tblW w:w="0" w:type="auto"/>
        <w:tblLook w:val="04A0" w:firstRow="1" w:lastRow="0" w:firstColumn="1" w:lastColumn="0" w:noHBand="0" w:noVBand="1"/>
      </w:tblPr>
      <w:tblGrid>
        <w:gridCol w:w="2660"/>
        <w:gridCol w:w="6552"/>
      </w:tblGrid>
      <w:tr w:rsidR="00DF7BE9" w:rsidRPr="00714109" w:rsidTr="00C861DF">
        <w:trPr>
          <w:trHeight w:val="584"/>
        </w:trPr>
        <w:tc>
          <w:tcPr>
            <w:tcW w:w="2660" w:type="dxa"/>
            <w:shd w:val="clear" w:color="auto" w:fill="auto"/>
            <w:vAlign w:val="center"/>
          </w:tcPr>
          <w:p w:rsidR="00DF7BE9" w:rsidRPr="00714109" w:rsidRDefault="00DF7BE9" w:rsidP="00C861DF">
            <w:pPr>
              <w:spacing w:after="0" w:line="240" w:lineRule="auto"/>
              <w:jc w:val="both"/>
              <w:rPr>
                <w:rFonts w:ascii="Arial" w:hAnsi="Arial" w:cs="Arial"/>
                <w:sz w:val="28"/>
                <w:szCs w:val="28"/>
                <w:lang w:eastAsia="cs-CZ"/>
              </w:rPr>
            </w:pPr>
            <w:bookmarkStart w:id="0" w:name="_GoBack"/>
            <w:bookmarkEnd w:id="0"/>
            <w:r w:rsidRPr="00714109">
              <w:rPr>
                <w:rFonts w:ascii="Arial" w:hAnsi="Arial" w:cs="Arial"/>
                <w:sz w:val="28"/>
                <w:szCs w:val="28"/>
                <w:lang w:eastAsia="cs-CZ"/>
              </w:rPr>
              <w:t>Autor:</w:t>
            </w:r>
          </w:p>
        </w:tc>
        <w:tc>
          <w:tcPr>
            <w:tcW w:w="6552" w:type="dxa"/>
            <w:shd w:val="clear" w:color="auto" w:fill="auto"/>
            <w:vAlign w:val="center"/>
          </w:tcPr>
          <w:p w:rsidR="00DF7BE9" w:rsidRPr="00714109" w:rsidRDefault="00DF7BE9" w:rsidP="00C861DF">
            <w:pPr>
              <w:spacing w:after="0" w:line="240" w:lineRule="auto"/>
              <w:jc w:val="both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714109">
              <w:rPr>
                <w:rFonts w:ascii="Arial" w:hAnsi="Arial" w:cs="Arial"/>
                <w:sz w:val="28"/>
                <w:szCs w:val="28"/>
                <w:lang w:eastAsia="cs-CZ"/>
              </w:rPr>
              <w:t xml:space="preserve">Mgr. </w:t>
            </w:r>
            <w:r w:rsidR="00714109" w:rsidRPr="00714109">
              <w:rPr>
                <w:rFonts w:ascii="Arial" w:hAnsi="Arial" w:cs="Arial"/>
                <w:sz w:val="28"/>
                <w:szCs w:val="28"/>
                <w:lang w:eastAsia="cs-CZ"/>
              </w:rPr>
              <w:t>Jakub Hlávko</w:t>
            </w:r>
          </w:p>
        </w:tc>
      </w:tr>
      <w:tr w:rsidR="00DF7BE9" w:rsidRPr="00714109" w:rsidTr="00C861DF">
        <w:trPr>
          <w:trHeight w:val="584"/>
        </w:trPr>
        <w:tc>
          <w:tcPr>
            <w:tcW w:w="2660" w:type="dxa"/>
            <w:shd w:val="clear" w:color="auto" w:fill="auto"/>
            <w:vAlign w:val="center"/>
          </w:tcPr>
          <w:p w:rsidR="00DF7BE9" w:rsidRPr="00714109" w:rsidRDefault="00DF7BE9" w:rsidP="00C861DF">
            <w:pPr>
              <w:spacing w:after="0" w:line="240" w:lineRule="auto"/>
              <w:jc w:val="both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714109">
              <w:rPr>
                <w:rFonts w:ascii="Arial" w:hAnsi="Arial" w:cs="Arial"/>
                <w:sz w:val="28"/>
                <w:szCs w:val="28"/>
                <w:lang w:eastAsia="cs-CZ"/>
              </w:rPr>
              <w:t>Název materiálu:</w:t>
            </w:r>
          </w:p>
        </w:tc>
        <w:tc>
          <w:tcPr>
            <w:tcW w:w="6552" w:type="dxa"/>
            <w:shd w:val="clear" w:color="auto" w:fill="auto"/>
            <w:vAlign w:val="center"/>
          </w:tcPr>
          <w:p w:rsidR="00DF7BE9" w:rsidRDefault="00CF0965" w:rsidP="00C861DF">
            <w:pPr>
              <w:spacing w:after="0" w:line="240" w:lineRule="auto"/>
              <w:jc w:val="both"/>
              <w:rPr>
                <w:rFonts w:ascii="Arial" w:hAnsi="Arial" w:cs="Arial"/>
                <w:b/>
                <w:sz w:val="28"/>
                <w:szCs w:val="28"/>
                <w:lang w:eastAsia="cs-CZ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eastAsia="cs-CZ"/>
              </w:rPr>
              <w:t>VY_32_INOVACE_7</w:t>
            </w:r>
            <w:r w:rsidR="006D467A" w:rsidRPr="00714109">
              <w:rPr>
                <w:rFonts w:ascii="Arial" w:hAnsi="Arial" w:cs="Arial"/>
                <w:b/>
                <w:sz w:val="28"/>
                <w:szCs w:val="28"/>
                <w:lang w:eastAsia="cs-CZ"/>
              </w:rPr>
              <w:t>_</w:t>
            </w:r>
            <w:r>
              <w:rPr>
                <w:rFonts w:ascii="Arial" w:hAnsi="Arial" w:cs="Arial"/>
                <w:b/>
                <w:sz w:val="28"/>
                <w:szCs w:val="28"/>
                <w:lang w:eastAsia="cs-CZ"/>
              </w:rPr>
              <w:t>DEJEPIS_01</w:t>
            </w:r>
          </w:p>
          <w:p w:rsidR="00571A47" w:rsidRPr="00714109" w:rsidRDefault="00571A47" w:rsidP="00C861DF">
            <w:pPr>
              <w:spacing w:after="0" w:line="240" w:lineRule="auto"/>
              <w:jc w:val="both"/>
              <w:rPr>
                <w:rFonts w:ascii="Arial" w:hAnsi="Arial" w:cs="Arial"/>
                <w:b/>
                <w:sz w:val="28"/>
                <w:szCs w:val="28"/>
                <w:lang w:eastAsia="cs-CZ"/>
              </w:rPr>
            </w:pPr>
            <w:r>
              <w:rPr>
                <w:rFonts w:ascii="Arial" w:hAnsi="Arial" w:cs="Arial"/>
                <w:sz w:val="28"/>
                <w:szCs w:val="28"/>
                <w:lang w:eastAsia="cs-CZ"/>
              </w:rPr>
              <w:t>Starověká Sparta</w:t>
            </w:r>
          </w:p>
        </w:tc>
      </w:tr>
      <w:tr w:rsidR="00DF7BE9" w:rsidRPr="00714109" w:rsidTr="00C861DF">
        <w:trPr>
          <w:trHeight w:val="584"/>
        </w:trPr>
        <w:tc>
          <w:tcPr>
            <w:tcW w:w="2660" w:type="dxa"/>
            <w:shd w:val="clear" w:color="auto" w:fill="auto"/>
            <w:vAlign w:val="center"/>
          </w:tcPr>
          <w:p w:rsidR="00DF7BE9" w:rsidRPr="00714109" w:rsidRDefault="00DF7BE9" w:rsidP="00C861DF">
            <w:pPr>
              <w:spacing w:after="0" w:line="240" w:lineRule="auto"/>
              <w:jc w:val="both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714109">
              <w:rPr>
                <w:rFonts w:ascii="Arial" w:hAnsi="Arial" w:cs="Arial"/>
                <w:sz w:val="28"/>
                <w:szCs w:val="28"/>
                <w:lang w:eastAsia="cs-CZ"/>
              </w:rPr>
              <w:t>Téma sady:</w:t>
            </w:r>
          </w:p>
        </w:tc>
        <w:tc>
          <w:tcPr>
            <w:tcW w:w="6552" w:type="dxa"/>
            <w:shd w:val="clear" w:color="auto" w:fill="auto"/>
            <w:vAlign w:val="center"/>
          </w:tcPr>
          <w:p w:rsidR="00DF7BE9" w:rsidRPr="00714109" w:rsidRDefault="00571A47" w:rsidP="00C861DF">
            <w:pPr>
              <w:spacing w:after="0" w:line="240" w:lineRule="auto"/>
              <w:jc w:val="both"/>
              <w:rPr>
                <w:rFonts w:ascii="Arial" w:hAnsi="Arial" w:cs="Arial"/>
                <w:sz w:val="28"/>
                <w:szCs w:val="28"/>
                <w:lang w:eastAsia="cs-CZ"/>
              </w:rPr>
            </w:pPr>
            <w:r>
              <w:rPr>
                <w:rFonts w:ascii="Arial" w:hAnsi="Arial" w:cs="Arial"/>
                <w:sz w:val="28"/>
                <w:szCs w:val="28"/>
                <w:lang w:eastAsia="cs-CZ"/>
              </w:rPr>
              <w:t>Dějepis</w:t>
            </w:r>
          </w:p>
        </w:tc>
      </w:tr>
      <w:tr w:rsidR="00DF7BE9" w:rsidRPr="00714109" w:rsidTr="00C861DF">
        <w:trPr>
          <w:trHeight w:val="584"/>
        </w:trPr>
        <w:tc>
          <w:tcPr>
            <w:tcW w:w="2660" w:type="dxa"/>
            <w:shd w:val="clear" w:color="auto" w:fill="auto"/>
            <w:vAlign w:val="center"/>
          </w:tcPr>
          <w:p w:rsidR="00DF7BE9" w:rsidRPr="00714109" w:rsidRDefault="00DF7BE9" w:rsidP="00C861DF">
            <w:pPr>
              <w:spacing w:after="0" w:line="240" w:lineRule="auto"/>
              <w:jc w:val="both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714109">
              <w:rPr>
                <w:rFonts w:ascii="Arial" w:hAnsi="Arial" w:cs="Arial"/>
                <w:sz w:val="28"/>
                <w:szCs w:val="28"/>
                <w:lang w:eastAsia="cs-CZ"/>
              </w:rPr>
              <w:t>Obor, ročník:</w:t>
            </w:r>
          </w:p>
        </w:tc>
        <w:tc>
          <w:tcPr>
            <w:tcW w:w="6552" w:type="dxa"/>
            <w:shd w:val="clear" w:color="auto" w:fill="auto"/>
            <w:vAlign w:val="center"/>
          </w:tcPr>
          <w:p w:rsidR="00DF7BE9" w:rsidRPr="00714109" w:rsidRDefault="00411E1F" w:rsidP="00C861DF">
            <w:pPr>
              <w:spacing w:after="0" w:line="240" w:lineRule="auto"/>
              <w:jc w:val="both"/>
              <w:rPr>
                <w:rFonts w:ascii="Arial" w:hAnsi="Arial" w:cs="Arial"/>
                <w:sz w:val="28"/>
                <w:szCs w:val="28"/>
                <w:lang w:eastAsia="cs-CZ"/>
              </w:rPr>
            </w:pPr>
            <w:r>
              <w:rPr>
                <w:rFonts w:ascii="Arial" w:hAnsi="Arial" w:cs="Arial"/>
                <w:sz w:val="28"/>
                <w:szCs w:val="28"/>
                <w:lang w:eastAsia="cs-CZ"/>
              </w:rPr>
              <w:t>Obchodní akademie 1</w:t>
            </w:r>
            <w:r w:rsidR="00C861DF">
              <w:rPr>
                <w:rFonts w:ascii="Arial" w:hAnsi="Arial" w:cs="Arial"/>
                <w:sz w:val="28"/>
                <w:szCs w:val="28"/>
                <w:lang w:eastAsia="cs-CZ"/>
              </w:rPr>
              <w:t>. </w:t>
            </w:r>
            <w:r w:rsidR="00DF7BE9" w:rsidRPr="00714109">
              <w:rPr>
                <w:rFonts w:ascii="Arial" w:hAnsi="Arial" w:cs="Arial"/>
                <w:sz w:val="28"/>
                <w:szCs w:val="28"/>
                <w:lang w:eastAsia="cs-CZ"/>
              </w:rPr>
              <w:t>ročník, Ekonomické lyceum</w:t>
            </w:r>
            <w:r w:rsidR="00C861DF">
              <w:rPr>
                <w:rFonts w:ascii="Arial" w:hAnsi="Arial" w:cs="Arial"/>
                <w:sz w:val="28"/>
                <w:szCs w:val="28"/>
                <w:lang w:eastAsia="cs-CZ"/>
              </w:rPr>
              <w:t xml:space="preserve"> 1</w:t>
            </w:r>
            <w:r w:rsidR="00DF7BE9" w:rsidRPr="00714109">
              <w:rPr>
                <w:rFonts w:ascii="Arial" w:hAnsi="Arial" w:cs="Arial"/>
                <w:sz w:val="28"/>
                <w:szCs w:val="28"/>
                <w:lang w:eastAsia="cs-CZ"/>
              </w:rPr>
              <w:t>.</w:t>
            </w:r>
            <w:r w:rsidR="00C861DF">
              <w:rPr>
                <w:rFonts w:ascii="Arial" w:hAnsi="Arial" w:cs="Arial"/>
                <w:sz w:val="28"/>
                <w:szCs w:val="28"/>
                <w:lang w:eastAsia="cs-CZ"/>
              </w:rPr>
              <w:t> </w:t>
            </w:r>
            <w:r w:rsidR="00DF7BE9" w:rsidRPr="00714109">
              <w:rPr>
                <w:rFonts w:ascii="Arial" w:hAnsi="Arial" w:cs="Arial"/>
                <w:sz w:val="28"/>
                <w:szCs w:val="28"/>
                <w:lang w:eastAsia="cs-CZ"/>
              </w:rPr>
              <w:t>ročník</w:t>
            </w:r>
          </w:p>
        </w:tc>
      </w:tr>
      <w:tr w:rsidR="00DF7BE9" w:rsidRPr="00714109" w:rsidTr="00C861DF">
        <w:trPr>
          <w:trHeight w:val="584"/>
        </w:trPr>
        <w:tc>
          <w:tcPr>
            <w:tcW w:w="2660" w:type="dxa"/>
            <w:shd w:val="clear" w:color="auto" w:fill="auto"/>
            <w:vAlign w:val="center"/>
          </w:tcPr>
          <w:p w:rsidR="00DF7BE9" w:rsidRPr="00714109" w:rsidRDefault="00DF7BE9" w:rsidP="00C861DF">
            <w:pPr>
              <w:spacing w:after="0" w:line="240" w:lineRule="auto"/>
              <w:jc w:val="both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714109">
              <w:rPr>
                <w:rFonts w:ascii="Arial" w:hAnsi="Arial" w:cs="Arial"/>
                <w:sz w:val="28"/>
                <w:szCs w:val="28"/>
                <w:lang w:eastAsia="cs-CZ"/>
              </w:rPr>
              <w:t>Datum vytvoření:</w:t>
            </w:r>
          </w:p>
        </w:tc>
        <w:tc>
          <w:tcPr>
            <w:tcW w:w="6552" w:type="dxa"/>
            <w:shd w:val="clear" w:color="auto" w:fill="auto"/>
            <w:vAlign w:val="center"/>
          </w:tcPr>
          <w:p w:rsidR="00DF7BE9" w:rsidRPr="00714109" w:rsidRDefault="00C861DF" w:rsidP="00C861DF">
            <w:pPr>
              <w:spacing w:after="0" w:line="240" w:lineRule="auto"/>
              <w:jc w:val="both"/>
              <w:rPr>
                <w:rFonts w:ascii="Arial" w:hAnsi="Arial" w:cs="Arial"/>
                <w:sz w:val="28"/>
                <w:szCs w:val="28"/>
                <w:lang w:eastAsia="cs-CZ"/>
              </w:rPr>
            </w:pPr>
            <w:r>
              <w:rPr>
                <w:rFonts w:ascii="Arial" w:hAnsi="Arial" w:cs="Arial"/>
                <w:sz w:val="28"/>
                <w:szCs w:val="28"/>
                <w:lang w:eastAsia="cs-CZ"/>
              </w:rPr>
              <w:t>Prosinec </w:t>
            </w:r>
            <w:r w:rsidR="00DF7BE9" w:rsidRPr="00714109">
              <w:rPr>
                <w:rFonts w:ascii="Arial" w:hAnsi="Arial" w:cs="Arial"/>
                <w:sz w:val="28"/>
                <w:szCs w:val="28"/>
                <w:lang w:eastAsia="cs-CZ"/>
              </w:rPr>
              <w:t>2013</w:t>
            </w:r>
          </w:p>
        </w:tc>
      </w:tr>
      <w:tr w:rsidR="00DF7BE9" w:rsidRPr="00714109" w:rsidTr="00C861DF">
        <w:trPr>
          <w:trHeight w:val="584"/>
        </w:trPr>
        <w:tc>
          <w:tcPr>
            <w:tcW w:w="2660" w:type="dxa"/>
            <w:shd w:val="clear" w:color="auto" w:fill="auto"/>
            <w:vAlign w:val="center"/>
          </w:tcPr>
          <w:p w:rsidR="00DF7BE9" w:rsidRPr="00714109" w:rsidRDefault="00DF7BE9" w:rsidP="00C861D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714109">
              <w:rPr>
                <w:rFonts w:ascii="Arial" w:hAnsi="Arial" w:cs="Arial"/>
                <w:sz w:val="20"/>
                <w:szCs w:val="20"/>
                <w:lang w:eastAsia="cs-CZ"/>
              </w:rPr>
              <w:t>Anotace:</w:t>
            </w:r>
          </w:p>
        </w:tc>
        <w:tc>
          <w:tcPr>
            <w:tcW w:w="6552" w:type="dxa"/>
            <w:shd w:val="clear" w:color="auto" w:fill="auto"/>
            <w:vAlign w:val="center"/>
          </w:tcPr>
          <w:p w:rsidR="00DF7BE9" w:rsidRPr="00714109" w:rsidRDefault="00DD3F64" w:rsidP="00C861D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>Starověký městský stát přímořského typu vyznačující se vysokou vojenskou disciplinovaností, která se promítala do každodenního života tamějších obyvatel.</w:t>
            </w:r>
          </w:p>
        </w:tc>
      </w:tr>
      <w:tr w:rsidR="00DF7BE9" w:rsidRPr="00714109" w:rsidTr="00C861DF">
        <w:trPr>
          <w:trHeight w:val="584"/>
        </w:trPr>
        <w:tc>
          <w:tcPr>
            <w:tcW w:w="2660" w:type="dxa"/>
            <w:shd w:val="clear" w:color="auto" w:fill="auto"/>
            <w:vAlign w:val="center"/>
          </w:tcPr>
          <w:p w:rsidR="00DF7BE9" w:rsidRPr="00714109" w:rsidRDefault="00DF7BE9" w:rsidP="00C861D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714109">
              <w:rPr>
                <w:rFonts w:ascii="Arial" w:hAnsi="Arial" w:cs="Arial"/>
                <w:sz w:val="20"/>
                <w:szCs w:val="20"/>
                <w:lang w:eastAsia="cs-CZ"/>
              </w:rPr>
              <w:t>Metodický obsah:</w:t>
            </w:r>
          </w:p>
        </w:tc>
        <w:tc>
          <w:tcPr>
            <w:tcW w:w="6552" w:type="dxa"/>
            <w:shd w:val="clear" w:color="auto" w:fill="auto"/>
            <w:vAlign w:val="center"/>
          </w:tcPr>
          <w:p w:rsidR="00DF7BE9" w:rsidRPr="00714109" w:rsidRDefault="00714109" w:rsidP="00C861D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714109">
              <w:rPr>
                <w:rFonts w:ascii="Arial" w:hAnsi="Arial" w:cs="Arial"/>
                <w:sz w:val="20"/>
                <w:szCs w:val="20"/>
                <w:lang w:eastAsia="cs-CZ"/>
              </w:rPr>
              <w:t>Materiál určený k procvičo</w:t>
            </w:r>
            <w:r w:rsidR="00DD3F64">
              <w:rPr>
                <w:rFonts w:ascii="Arial" w:hAnsi="Arial" w:cs="Arial"/>
                <w:sz w:val="20"/>
                <w:szCs w:val="20"/>
                <w:lang w:eastAsia="cs-CZ"/>
              </w:rPr>
              <w:t>vání známé látky, poznání mentality Sparťanů</w:t>
            </w:r>
            <w:r w:rsidR="002D2B53">
              <w:rPr>
                <w:rFonts w:ascii="Arial" w:hAnsi="Arial" w:cs="Arial"/>
                <w:sz w:val="20"/>
                <w:szCs w:val="20"/>
                <w:lang w:eastAsia="cs-CZ"/>
              </w:rPr>
              <w:t xml:space="preserve"> a </w:t>
            </w:r>
            <w:r w:rsidR="00DD3F64">
              <w:rPr>
                <w:rFonts w:ascii="Arial" w:hAnsi="Arial" w:cs="Arial"/>
                <w:sz w:val="20"/>
                <w:szCs w:val="20"/>
                <w:lang w:eastAsia="cs-CZ"/>
              </w:rPr>
              <w:t>pochopení jejich politického</w:t>
            </w:r>
            <w:r w:rsidR="002D2B53">
              <w:rPr>
                <w:rFonts w:ascii="Arial" w:hAnsi="Arial" w:cs="Arial"/>
                <w:sz w:val="20"/>
                <w:szCs w:val="20"/>
                <w:lang w:eastAsia="cs-CZ"/>
              </w:rPr>
              <w:t xml:space="preserve"> a </w:t>
            </w:r>
            <w:r w:rsidR="00DD3F64">
              <w:rPr>
                <w:rFonts w:ascii="Arial" w:hAnsi="Arial" w:cs="Arial"/>
                <w:sz w:val="20"/>
                <w:szCs w:val="20"/>
                <w:lang w:eastAsia="cs-CZ"/>
              </w:rPr>
              <w:t>společenského života.</w:t>
            </w:r>
          </w:p>
        </w:tc>
      </w:tr>
    </w:tbl>
    <w:p w:rsidR="00714109" w:rsidRPr="00714109" w:rsidRDefault="00C861DF" w:rsidP="00C62B0C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br w:type="page"/>
      </w:r>
      <w:r w:rsidR="00DD3F64">
        <w:rPr>
          <w:rFonts w:ascii="Arial" w:hAnsi="Arial" w:cs="Arial"/>
          <w:b/>
          <w:sz w:val="32"/>
          <w:szCs w:val="32"/>
        </w:rPr>
        <w:lastRenderedPageBreak/>
        <w:t>Starověká Sparta: pracovní list</w:t>
      </w:r>
    </w:p>
    <w:p w:rsidR="00714109" w:rsidRPr="00714109" w:rsidRDefault="00DD3F64" w:rsidP="00C861DF">
      <w:pPr>
        <w:numPr>
          <w:ilvl w:val="0"/>
          <w:numId w:val="3"/>
        </w:numPr>
        <w:spacing w:before="480" w:after="0" w:line="240" w:lineRule="auto"/>
        <w:ind w:left="284" w:hanging="284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 slepé mapě Řecka vyznač město Sparta</w:t>
      </w:r>
    </w:p>
    <w:p w:rsidR="00714109" w:rsidRPr="00714109" w:rsidRDefault="00897841" w:rsidP="00C861DF">
      <w:pPr>
        <w:numPr>
          <w:ilvl w:val="0"/>
          <w:numId w:val="3"/>
        </w:numPr>
        <w:spacing w:before="4000" w:after="120" w:line="240" w:lineRule="auto"/>
        <w:ind w:left="284" w:hanging="284"/>
        <w:jc w:val="both"/>
        <w:rPr>
          <w:rFonts w:ascii="Arial" w:hAnsi="Arial" w:cs="Arial"/>
          <w:b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56704" behindDoc="0" locked="0" layoutInCell="1" allowOverlap="1">
            <wp:simplePos x="0" y="0"/>
            <wp:positionH relativeFrom="column">
              <wp:posOffset>1462405</wp:posOffset>
            </wp:positionH>
            <wp:positionV relativeFrom="paragraph">
              <wp:posOffset>53975</wp:posOffset>
            </wp:positionV>
            <wp:extent cx="2767330" cy="2407920"/>
            <wp:effectExtent l="0" t="0" r="0" b="0"/>
            <wp:wrapNone/>
            <wp:docPr id="5" name="obrázek 3" descr="Řecko (Greece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Řecko (Greece)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7330" cy="2407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D3F64">
        <w:rPr>
          <w:rFonts w:ascii="Arial" w:hAnsi="Arial" w:cs="Arial"/>
          <w:b/>
          <w:sz w:val="24"/>
          <w:szCs w:val="24"/>
        </w:rPr>
        <w:t>Sparťané se jinak také nazývali:</w:t>
      </w:r>
    </w:p>
    <w:p w:rsidR="00714109" w:rsidRPr="00C861DF" w:rsidRDefault="00DD3F64" w:rsidP="00FB0967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861DF">
        <w:rPr>
          <w:rFonts w:ascii="Times New Roman" w:hAnsi="Times New Roman"/>
          <w:sz w:val="24"/>
          <w:szCs w:val="24"/>
        </w:rPr>
        <w:t>Laktační</w:t>
      </w:r>
    </w:p>
    <w:p w:rsidR="00714109" w:rsidRPr="00C861DF" w:rsidRDefault="00DD3F64" w:rsidP="00FB0967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861DF">
        <w:rPr>
          <w:rFonts w:ascii="Times New Roman" w:hAnsi="Times New Roman"/>
          <w:sz w:val="24"/>
          <w:szCs w:val="24"/>
        </w:rPr>
        <w:t>Lakoničtí</w:t>
      </w:r>
    </w:p>
    <w:p w:rsidR="00714109" w:rsidRPr="00C861DF" w:rsidRDefault="00DD3F64" w:rsidP="00FB0967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C861DF">
        <w:rPr>
          <w:rFonts w:ascii="Times New Roman" w:hAnsi="Times New Roman"/>
          <w:sz w:val="24"/>
          <w:szCs w:val="24"/>
        </w:rPr>
        <w:t>Lakedaimonští</w:t>
      </w:r>
      <w:proofErr w:type="spellEnd"/>
    </w:p>
    <w:p w:rsidR="00714109" w:rsidRPr="00714109" w:rsidRDefault="00DD3F64" w:rsidP="00C861DF">
      <w:pPr>
        <w:numPr>
          <w:ilvl w:val="0"/>
          <w:numId w:val="3"/>
        </w:numPr>
        <w:spacing w:before="360" w:after="120" w:line="240" w:lineRule="auto"/>
        <w:ind w:left="284" w:hanging="284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 nabídky vyber lakonickou větu</w:t>
      </w:r>
    </w:p>
    <w:p w:rsidR="00714109" w:rsidRPr="00C861DF" w:rsidRDefault="00DD3F64" w:rsidP="00FB0967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861DF">
        <w:rPr>
          <w:rFonts w:ascii="Times New Roman" w:hAnsi="Times New Roman"/>
          <w:sz w:val="24"/>
          <w:szCs w:val="24"/>
        </w:rPr>
        <w:t>Karle, protože jsi včera nesplnil úkol</w:t>
      </w:r>
      <w:r w:rsidR="002D2B53">
        <w:rPr>
          <w:rFonts w:ascii="Times New Roman" w:hAnsi="Times New Roman"/>
          <w:sz w:val="24"/>
          <w:szCs w:val="24"/>
        </w:rPr>
        <w:t xml:space="preserve"> a </w:t>
      </w:r>
      <w:r w:rsidRPr="00C861DF">
        <w:rPr>
          <w:rFonts w:ascii="Times New Roman" w:hAnsi="Times New Roman"/>
          <w:sz w:val="24"/>
          <w:szCs w:val="24"/>
        </w:rPr>
        <w:t>dnes jsi jej opět neodevzdal, budu tě muset potrestat pětkou.</w:t>
      </w:r>
    </w:p>
    <w:p w:rsidR="00714109" w:rsidRPr="00C861DF" w:rsidRDefault="00DD3F64" w:rsidP="00FB0967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861DF">
        <w:rPr>
          <w:rFonts w:ascii="Times New Roman" w:hAnsi="Times New Roman"/>
          <w:sz w:val="24"/>
          <w:szCs w:val="24"/>
        </w:rPr>
        <w:t>Karle, za pět!</w:t>
      </w:r>
    </w:p>
    <w:p w:rsidR="00714109" w:rsidRPr="00C861DF" w:rsidRDefault="00DD3F64" w:rsidP="00FB0967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861DF">
        <w:rPr>
          <w:rFonts w:ascii="Times New Roman" w:hAnsi="Times New Roman"/>
          <w:sz w:val="24"/>
          <w:szCs w:val="24"/>
        </w:rPr>
        <w:t>Karle, Karle, ty nezbedný studente, jestli to takhle s tebou půjde dál, nevím, nevím, co s tebou provedu.</w:t>
      </w:r>
    </w:p>
    <w:p w:rsidR="00714109" w:rsidRPr="00714109" w:rsidRDefault="00DD3F64" w:rsidP="00C861DF">
      <w:pPr>
        <w:numPr>
          <w:ilvl w:val="0"/>
          <w:numId w:val="3"/>
        </w:numPr>
        <w:spacing w:before="360" w:after="120" w:line="240" w:lineRule="auto"/>
        <w:ind w:left="284" w:hanging="284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Doplň patřičn</w:t>
      </w:r>
      <w:r w:rsidR="00C861DF">
        <w:rPr>
          <w:rFonts w:ascii="Arial" w:hAnsi="Arial" w:cs="Arial"/>
          <w:b/>
          <w:sz w:val="24"/>
          <w:szCs w:val="24"/>
        </w:rPr>
        <w:t>á slova do následujícího textu.</w:t>
      </w:r>
    </w:p>
    <w:p w:rsidR="00834F7E" w:rsidRPr="00C861DF" w:rsidRDefault="00DD3F64" w:rsidP="00FB096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C861DF">
        <w:rPr>
          <w:rFonts w:ascii="Times New Roman" w:hAnsi="Times New Roman"/>
          <w:sz w:val="24"/>
          <w:szCs w:val="24"/>
        </w:rPr>
        <w:t>Život Sparťanů velmi úzce souvisel s </w:t>
      </w:r>
      <w:r w:rsidR="00834F7E" w:rsidRPr="00C861DF">
        <w:rPr>
          <w:rFonts w:ascii="Times New Roman" w:hAnsi="Times New Roman"/>
          <w:sz w:val="24"/>
          <w:szCs w:val="24"/>
        </w:rPr>
        <w:t>………………</w:t>
      </w:r>
      <w:r w:rsidRPr="00C861DF">
        <w:rPr>
          <w:rFonts w:ascii="Times New Roman" w:hAnsi="Times New Roman"/>
          <w:sz w:val="24"/>
          <w:szCs w:val="24"/>
        </w:rPr>
        <w:t>, které každého plnoprávného občana provázelo již od útlého dětství. Zároveň byli Sparťané velmi povýšení</w:t>
      </w:r>
      <w:r w:rsidR="002D2B53">
        <w:rPr>
          <w:rFonts w:ascii="Times New Roman" w:hAnsi="Times New Roman"/>
          <w:sz w:val="24"/>
          <w:szCs w:val="24"/>
        </w:rPr>
        <w:t xml:space="preserve"> a </w:t>
      </w:r>
      <w:r w:rsidRPr="00C861DF">
        <w:rPr>
          <w:rFonts w:ascii="Times New Roman" w:hAnsi="Times New Roman"/>
          <w:sz w:val="24"/>
          <w:szCs w:val="24"/>
        </w:rPr>
        <w:t xml:space="preserve">elitářští, což se projevovalo především tím, že </w:t>
      </w:r>
      <w:r w:rsidR="00834F7E" w:rsidRPr="00C861DF">
        <w:rPr>
          <w:rFonts w:ascii="Times New Roman" w:hAnsi="Times New Roman"/>
          <w:sz w:val="24"/>
          <w:szCs w:val="24"/>
        </w:rPr>
        <w:t>plnoprávným Sparťanem mohl být pouze ten, jehož oba rodiče byli rození Sparťané. Tato skutečnost společně s tím, že Sparta velmi často válčila, vedla k tomu, že plnoprávných</w:t>
      </w:r>
      <w:r w:rsidR="00C02AF0">
        <w:rPr>
          <w:rFonts w:ascii="Times New Roman" w:hAnsi="Times New Roman"/>
          <w:sz w:val="24"/>
          <w:szCs w:val="24"/>
        </w:rPr>
        <w:t xml:space="preserve"> spartských obyvatel ……………</w:t>
      </w:r>
      <w:proofErr w:type="gramStart"/>
      <w:r w:rsidR="00C02AF0">
        <w:rPr>
          <w:rFonts w:ascii="Times New Roman" w:hAnsi="Times New Roman"/>
          <w:sz w:val="24"/>
          <w:szCs w:val="24"/>
        </w:rPr>
        <w:t>….</w:t>
      </w:r>
      <w:r w:rsidR="002D2B53">
        <w:rPr>
          <w:rFonts w:ascii="Times New Roman" w:hAnsi="Times New Roman"/>
          <w:sz w:val="24"/>
          <w:szCs w:val="24"/>
        </w:rPr>
        <w:t xml:space="preserve"> a </w:t>
      </w:r>
      <w:r w:rsidR="00834F7E" w:rsidRPr="00C861DF">
        <w:rPr>
          <w:rFonts w:ascii="Times New Roman" w:hAnsi="Times New Roman"/>
          <w:sz w:val="24"/>
          <w:szCs w:val="24"/>
        </w:rPr>
        <w:t>ve</w:t>
      </w:r>
      <w:proofErr w:type="gramEnd"/>
      <w:r w:rsidR="00834F7E" w:rsidRPr="00C861DF">
        <w:rPr>
          <w:rFonts w:ascii="Times New Roman" w:hAnsi="Times New Roman"/>
          <w:sz w:val="24"/>
          <w:szCs w:val="24"/>
        </w:rPr>
        <w:t xml:space="preserve"> druhém století před naším letopočtem jich bylo jen několik set. Pro Spartu byla válka nejjednodušším</w:t>
      </w:r>
      <w:r w:rsidR="002D2B53">
        <w:rPr>
          <w:rFonts w:ascii="Times New Roman" w:hAnsi="Times New Roman"/>
          <w:sz w:val="24"/>
          <w:szCs w:val="24"/>
        </w:rPr>
        <w:t xml:space="preserve"> a </w:t>
      </w:r>
      <w:r w:rsidR="00834F7E" w:rsidRPr="00C861DF">
        <w:rPr>
          <w:rFonts w:ascii="Times New Roman" w:hAnsi="Times New Roman"/>
          <w:sz w:val="24"/>
          <w:szCs w:val="24"/>
        </w:rPr>
        <w:t>zároveň nejefektivnějším řešením konfliktů,</w:t>
      </w:r>
      <w:r w:rsidR="002D2B53">
        <w:rPr>
          <w:rFonts w:ascii="Times New Roman" w:hAnsi="Times New Roman"/>
          <w:sz w:val="24"/>
          <w:szCs w:val="24"/>
        </w:rPr>
        <w:t xml:space="preserve"> a </w:t>
      </w:r>
      <w:r w:rsidR="00834F7E" w:rsidRPr="00C861DF">
        <w:rPr>
          <w:rFonts w:ascii="Times New Roman" w:hAnsi="Times New Roman"/>
          <w:sz w:val="24"/>
          <w:szCs w:val="24"/>
        </w:rPr>
        <w:t>proto své občany k tomuto řešení vychovávala již od dětství. Chlapci byli vychováváni</w:t>
      </w:r>
      <w:r w:rsidR="002D2B53">
        <w:rPr>
          <w:rFonts w:ascii="Times New Roman" w:hAnsi="Times New Roman"/>
          <w:sz w:val="24"/>
          <w:szCs w:val="24"/>
        </w:rPr>
        <w:t xml:space="preserve"> a </w:t>
      </w:r>
      <w:r w:rsidR="00834F7E" w:rsidRPr="00C861DF">
        <w:rPr>
          <w:rFonts w:ascii="Times New Roman" w:hAnsi="Times New Roman"/>
          <w:sz w:val="24"/>
          <w:szCs w:val="24"/>
        </w:rPr>
        <w:t>cvičeni v několikačlenných skupinách, které posléze v boji tvořily základ vojska. V …………</w:t>
      </w:r>
      <w:proofErr w:type="gramStart"/>
      <w:r w:rsidR="00834F7E" w:rsidRPr="00C861DF">
        <w:rPr>
          <w:rFonts w:ascii="Times New Roman" w:hAnsi="Times New Roman"/>
          <w:sz w:val="24"/>
          <w:szCs w:val="24"/>
        </w:rPr>
        <w:t>….. letech</w:t>
      </w:r>
      <w:proofErr w:type="gramEnd"/>
      <w:r w:rsidR="00834F7E" w:rsidRPr="00C861DF">
        <w:rPr>
          <w:rFonts w:ascii="Times New Roman" w:hAnsi="Times New Roman"/>
          <w:sz w:val="24"/>
          <w:szCs w:val="24"/>
        </w:rPr>
        <w:t xml:space="preserve"> každý spartský muž musel absolvovat zkoušku dospě</w:t>
      </w:r>
      <w:r w:rsidR="00C02AF0">
        <w:rPr>
          <w:rFonts w:ascii="Times New Roman" w:hAnsi="Times New Roman"/>
          <w:sz w:val="24"/>
          <w:szCs w:val="24"/>
        </w:rPr>
        <w:t>losti, která spočívala ve ……………</w:t>
      </w:r>
      <w:r w:rsidR="00834F7E" w:rsidRPr="00C861DF">
        <w:rPr>
          <w:rFonts w:ascii="Times New Roman" w:hAnsi="Times New Roman"/>
          <w:sz w:val="24"/>
          <w:szCs w:val="24"/>
        </w:rPr>
        <w:t xml:space="preserve"> vyhoštění do divočiny, kde se měl sám </w:t>
      </w:r>
      <w:r w:rsidR="00834F7E" w:rsidRPr="00C861DF">
        <w:rPr>
          <w:rFonts w:ascii="Times New Roman" w:hAnsi="Times New Roman"/>
          <w:sz w:val="24"/>
          <w:szCs w:val="24"/>
        </w:rPr>
        <w:lastRenderedPageBreak/>
        <w:t>svépomocí uživit</w:t>
      </w:r>
      <w:r w:rsidR="002D2B53">
        <w:rPr>
          <w:rFonts w:ascii="Times New Roman" w:hAnsi="Times New Roman"/>
          <w:sz w:val="24"/>
          <w:szCs w:val="24"/>
        </w:rPr>
        <w:t xml:space="preserve"> a </w:t>
      </w:r>
      <w:r w:rsidR="00834F7E" w:rsidRPr="00C861DF">
        <w:rPr>
          <w:rFonts w:ascii="Times New Roman" w:hAnsi="Times New Roman"/>
          <w:sz w:val="24"/>
          <w:szCs w:val="24"/>
        </w:rPr>
        <w:t xml:space="preserve">kde měl přežít. Nedílnou součástí této zkoušky byl úkol nepozorovaně zabít ………………. </w:t>
      </w:r>
    </w:p>
    <w:p w:rsidR="00714109" w:rsidRDefault="00834F7E" w:rsidP="00C861DF">
      <w:pPr>
        <w:numPr>
          <w:ilvl w:val="0"/>
          <w:numId w:val="3"/>
        </w:numPr>
        <w:spacing w:before="360" w:after="120" w:line="240" w:lineRule="auto"/>
        <w:ind w:left="284" w:hanging="284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Vysvětli výpověď, kterou vyprovázely ženy své muže do boje: „Vrať se se štítem, nebo na štítě</w:t>
      </w:r>
      <w:r w:rsidR="003E343F">
        <w:rPr>
          <w:rFonts w:ascii="Arial" w:hAnsi="Arial" w:cs="Arial"/>
          <w:b/>
          <w:sz w:val="24"/>
          <w:szCs w:val="24"/>
        </w:rPr>
        <w:t>“</w:t>
      </w:r>
      <w:r>
        <w:rPr>
          <w:rFonts w:ascii="Arial" w:hAnsi="Arial" w:cs="Arial"/>
          <w:b/>
          <w:sz w:val="24"/>
          <w:szCs w:val="24"/>
        </w:rPr>
        <w:t>.</w:t>
      </w:r>
    </w:p>
    <w:p w:rsidR="00C861DF" w:rsidRPr="00C02AF0" w:rsidRDefault="00C861DF" w:rsidP="00C861DF">
      <w:pPr>
        <w:pStyle w:val="Odstavecseseznamem"/>
        <w:tabs>
          <w:tab w:val="right" w:leader="dot" w:pos="9072"/>
        </w:tabs>
        <w:spacing w:before="240" w:after="0"/>
        <w:ind w:left="0"/>
        <w:contextualSpacing w:val="0"/>
        <w:rPr>
          <w:rFonts w:ascii="Arial" w:hAnsi="Arial" w:cs="Arial"/>
          <w:sz w:val="24"/>
          <w:szCs w:val="24"/>
        </w:rPr>
      </w:pPr>
      <w:r w:rsidRPr="00C02AF0">
        <w:rPr>
          <w:rFonts w:ascii="Arial" w:hAnsi="Arial" w:cs="Arial"/>
          <w:sz w:val="24"/>
          <w:szCs w:val="24"/>
        </w:rPr>
        <w:tab/>
      </w:r>
    </w:p>
    <w:p w:rsidR="003E343F" w:rsidRPr="00C02AF0" w:rsidRDefault="003E343F" w:rsidP="003E343F">
      <w:pPr>
        <w:pStyle w:val="Odstavecseseznamem"/>
        <w:tabs>
          <w:tab w:val="right" w:leader="dot" w:pos="9072"/>
        </w:tabs>
        <w:spacing w:before="240" w:after="0"/>
        <w:ind w:left="0"/>
        <w:contextualSpacing w:val="0"/>
        <w:rPr>
          <w:rFonts w:ascii="Arial" w:hAnsi="Arial" w:cs="Arial"/>
          <w:sz w:val="24"/>
          <w:szCs w:val="24"/>
        </w:rPr>
      </w:pPr>
      <w:r w:rsidRPr="00C02AF0">
        <w:rPr>
          <w:rFonts w:ascii="Arial" w:hAnsi="Arial" w:cs="Arial"/>
          <w:sz w:val="24"/>
          <w:szCs w:val="24"/>
        </w:rPr>
        <w:tab/>
      </w:r>
    </w:p>
    <w:p w:rsidR="003E343F" w:rsidRPr="00C02AF0" w:rsidRDefault="003E343F" w:rsidP="003E343F">
      <w:pPr>
        <w:pStyle w:val="Odstavecseseznamem"/>
        <w:tabs>
          <w:tab w:val="right" w:leader="dot" w:pos="9072"/>
        </w:tabs>
        <w:spacing w:before="240" w:after="0"/>
        <w:ind w:left="0"/>
        <w:contextualSpacing w:val="0"/>
        <w:rPr>
          <w:rFonts w:ascii="Arial" w:hAnsi="Arial" w:cs="Arial"/>
          <w:sz w:val="24"/>
          <w:szCs w:val="24"/>
        </w:rPr>
      </w:pPr>
      <w:r w:rsidRPr="00C02AF0">
        <w:rPr>
          <w:rFonts w:ascii="Arial" w:hAnsi="Arial" w:cs="Arial"/>
          <w:sz w:val="24"/>
          <w:szCs w:val="24"/>
        </w:rPr>
        <w:tab/>
      </w:r>
    </w:p>
    <w:p w:rsidR="003C315C" w:rsidRDefault="00834F7E" w:rsidP="003E343F">
      <w:pPr>
        <w:numPr>
          <w:ilvl w:val="0"/>
          <w:numId w:val="3"/>
        </w:numPr>
        <w:spacing w:before="360" w:after="120" w:line="240" w:lineRule="auto"/>
        <w:ind w:left="284" w:hanging="284"/>
        <w:jc w:val="both"/>
        <w:rPr>
          <w:rFonts w:ascii="Arial" w:hAnsi="Arial" w:cs="Arial"/>
          <w:b/>
          <w:sz w:val="24"/>
          <w:szCs w:val="24"/>
        </w:rPr>
      </w:pPr>
      <w:r w:rsidRPr="003E343F">
        <w:rPr>
          <w:rFonts w:ascii="Arial" w:hAnsi="Arial" w:cs="Arial"/>
          <w:b/>
          <w:sz w:val="24"/>
          <w:szCs w:val="24"/>
        </w:rPr>
        <w:t>Zamysli se nad tím, čím by spartský způsob života mohl být prospěšný dnešní společnosti</w:t>
      </w:r>
    </w:p>
    <w:p w:rsidR="003E343F" w:rsidRPr="00C02AF0" w:rsidRDefault="003E343F" w:rsidP="003E343F">
      <w:pPr>
        <w:pStyle w:val="Odstavecseseznamem"/>
        <w:tabs>
          <w:tab w:val="right" w:leader="dot" w:pos="9072"/>
        </w:tabs>
        <w:spacing w:before="240" w:after="0"/>
        <w:ind w:left="0"/>
        <w:contextualSpacing w:val="0"/>
        <w:rPr>
          <w:rFonts w:ascii="Arial" w:hAnsi="Arial" w:cs="Arial"/>
          <w:sz w:val="24"/>
          <w:szCs w:val="24"/>
        </w:rPr>
      </w:pPr>
      <w:r w:rsidRPr="00C02AF0">
        <w:rPr>
          <w:rFonts w:ascii="Arial" w:hAnsi="Arial" w:cs="Arial"/>
          <w:sz w:val="24"/>
          <w:szCs w:val="24"/>
        </w:rPr>
        <w:tab/>
      </w:r>
    </w:p>
    <w:p w:rsidR="003E343F" w:rsidRPr="00C02AF0" w:rsidRDefault="003E343F" w:rsidP="003E343F">
      <w:pPr>
        <w:pStyle w:val="Odstavecseseznamem"/>
        <w:tabs>
          <w:tab w:val="right" w:leader="dot" w:pos="9072"/>
        </w:tabs>
        <w:spacing w:before="240" w:after="0"/>
        <w:ind w:left="0"/>
        <w:contextualSpacing w:val="0"/>
        <w:rPr>
          <w:rFonts w:ascii="Arial" w:hAnsi="Arial" w:cs="Arial"/>
          <w:sz w:val="24"/>
          <w:szCs w:val="24"/>
        </w:rPr>
      </w:pPr>
      <w:r w:rsidRPr="00C02AF0">
        <w:rPr>
          <w:rFonts w:ascii="Arial" w:hAnsi="Arial" w:cs="Arial"/>
          <w:sz w:val="24"/>
          <w:szCs w:val="24"/>
        </w:rPr>
        <w:tab/>
      </w:r>
    </w:p>
    <w:p w:rsidR="003E343F" w:rsidRPr="00C02AF0" w:rsidRDefault="003E343F" w:rsidP="003E343F">
      <w:pPr>
        <w:pStyle w:val="Odstavecseseznamem"/>
        <w:tabs>
          <w:tab w:val="right" w:leader="dot" w:pos="9072"/>
        </w:tabs>
        <w:spacing w:before="240" w:after="0"/>
        <w:ind w:left="0"/>
        <w:contextualSpacing w:val="0"/>
        <w:rPr>
          <w:rFonts w:ascii="Arial" w:hAnsi="Arial" w:cs="Arial"/>
          <w:sz w:val="24"/>
          <w:szCs w:val="24"/>
        </w:rPr>
      </w:pPr>
      <w:r w:rsidRPr="00C02AF0">
        <w:rPr>
          <w:rFonts w:ascii="Arial" w:hAnsi="Arial" w:cs="Arial"/>
          <w:sz w:val="24"/>
          <w:szCs w:val="24"/>
        </w:rPr>
        <w:tab/>
      </w:r>
    </w:p>
    <w:p w:rsidR="00A62CBA" w:rsidRPr="00C62B0C" w:rsidRDefault="003E343F" w:rsidP="00C62B0C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  <w:u w:val="single"/>
        </w:rPr>
        <w:br w:type="page"/>
      </w:r>
      <w:r w:rsidR="00C62B0C" w:rsidRPr="00C62B0C">
        <w:rPr>
          <w:b/>
          <w:sz w:val="32"/>
          <w:szCs w:val="32"/>
        </w:rPr>
        <w:lastRenderedPageBreak/>
        <w:t>ŘEŠENÍ</w:t>
      </w:r>
    </w:p>
    <w:p w:rsidR="007A2ADD" w:rsidRPr="00C62B0C" w:rsidRDefault="00897841" w:rsidP="00C62B0C">
      <w:pPr>
        <w:numPr>
          <w:ilvl w:val="0"/>
          <w:numId w:val="8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1200150</wp:posOffset>
            </wp:positionH>
            <wp:positionV relativeFrom="paragraph">
              <wp:posOffset>64770</wp:posOffset>
            </wp:positionV>
            <wp:extent cx="2767330" cy="2407920"/>
            <wp:effectExtent l="0" t="0" r="0" b="0"/>
            <wp:wrapNone/>
            <wp:docPr id="3" name="obrázek 4" descr="Řecko (Greece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Řecko (Greece)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7330" cy="2407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14109" w:rsidRPr="00A854D3" w:rsidRDefault="00897841" w:rsidP="00C62B0C">
      <w:pPr>
        <w:numPr>
          <w:ilvl w:val="0"/>
          <w:numId w:val="8"/>
        </w:numPr>
        <w:spacing w:before="3600" w:after="120" w:line="240" w:lineRule="auto"/>
        <w:ind w:left="714" w:hanging="357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1953895</wp:posOffset>
                </wp:positionH>
                <wp:positionV relativeFrom="paragraph">
                  <wp:posOffset>1221105</wp:posOffset>
                </wp:positionV>
                <wp:extent cx="200025" cy="214630"/>
                <wp:effectExtent l="10795" t="11430" r="46355" b="50165"/>
                <wp:wrapNone/>
                <wp:docPr id="2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025" cy="21463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5" o:spid="_x0000_s1026" type="#_x0000_t32" style="position:absolute;margin-left:153.85pt;margin-top:96.15pt;width:15.75pt;height:16.9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">
                <v:stroke endarrow="block"/>
              </v:shape>
            </w:pict>
          </mc:Fallback>
        </mc:AlternateContent>
      </w:r>
      <w:r w:rsidR="00FB0967" w:rsidRPr="00A854D3">
        <w:rPr>
          <w:rFonts w:ascii="Times New Roman" w:hAnsi="Times New Roman"/>
          <w:i/>
          <w:sz w:val="24"/>
          <w:szCs w:val="24"/>
        </w:rPr>
        <w:t>c</w:t>
      </w:r>
    </w:p>
    <w:p w:rsidR="00714109" w:rsidRPr="00A854D3" w:rsidRDefault="00714109" w:rsidP="00C62B0C">
      <w:pPr>
        <w:numPr>
          <w:ilvl w:val="0"/>
          <w:numId w:val="8"/>
        </w:numPr>
        <w:spacing w:after="12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A854D3">
        <w:rPr>
          <w:rFonts w:ascii="Times New Roman" w:hAnsi="Times New Roman"/>
          <w:i/>
          <w:sz w:val="24"/>
          <w:szCs w:val="24"/>
        </w:rPr>
        <w:t>b</w:t>
      </w:r>
    </w:p>
    <w:p w:rsidR="00834F7E" w:rsidRPr="00C62B0C" w:rsidRDefault="00834F7E" w:rsidP="00C62B0C">
      <w:pPr>
        <w:numPr>
          <w:ilvl w:val="0"/>
          <w:numId w:val="8"/>
        </w:num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C62B0C">
        <w:rPr>
          <w:rFonts w:ascii="Times New Roman" w:hAnsi="Times New Roman"/>
          <w:sz w:val="24"/>
          <w:szCs w:val="24"/>
        </w:rPr>
        <w:t>Život Sparťanů velmi úzce souvisel s </w:t>
      </w:r>
      <w:r w:rsidRPr="00C62B0C">
        <w:rPr>
          <w:rFonts w:ascii="Times New Roman" w:hAnsi="Times New Roman"/>
          <w:i/>
          <w:sz w:val="24"/>
          <w:szCs w:val="24"/>
        </w:rPr>
        <w:t>vojenstvím</w:t>
      </w:r>
      <w:r w:rsidRPr="00C62B0C">
        <w:rPr>
          <w:rFonts w:ascii="Times New Roman" w:hAnsi="Times New Roman"/>
          <w:sz w:val="24"/>
          <w:szCs w:val="24"/>
        </w:rPr>
        <w:t>, které každého plnoprávného občana provázelo již od útlého dětství. Zároveň byli Sparťané velmi povýšení</w:t>
      </w:r>
      <w:r w:rsidR="002D2B53">
        <w:rPr>
          <w:rFonts w:ascii="Times New Roman" w:hAnsi="Times New Roman"/>
          <w:sz w:val="24"/>
          <w:szCs w:val="24"/>
        </w:rPr>
        <w:t xml:space="preserve"> a </w:t>
      </w:r>
      <w:r w:rsidRPr="00C62B0C">
        <w:rPr>
          <w:rFonts w:ascii="Times New Roman" w:hAnsi="Times New Roman"/>
          <w:sz w:val="24"/>
          <w:szCs w:val="24"/>
        </w:rPr>
        <w:t xml:space="preserve">elitářští, což se projevovalo především tím, že plnoprávným Sparťanem mohl být pouze ten, jehož oba rodiče byli rození Sparťané. Tato skutečnost společně s tím, že Sparta velmi často válčila, vedla k tomu, že plnoprávných spartských obyvatel </w:t>
      </w:r>
      <w:r w:rsidRPr="00A854D3">
        <w:rPr>
          <w:rFonts w:ascii="Times New Roman" w:hAnsi="Times New Roman"/>
          <w:i/>
          <w:sz w:val="24"/>
          <w:szCs w:val="24"/>
        </w:rPr>
        <w:t>ubývalo</w:t>
      </w:r>
      <w:r w:rsidR="002D2B53">
        <w:rPr>
          <w:rFonts w:ascii="Times New Roman" w:hAnsi="Times New Roman"/>
          <w:sz w:val="24"/>
          <w:szCs w:val="24"/>
        </w:rPr>
        <w:t xml:space="preserve"> a </w:t>
      </w:r>
      <w:r w:rsidRPr="00C62B0C">
        <w:rPr>
          <w:rFonts w:ascii="Times New Roman" w:hAnsi="Times New Roman"/>
          <w:sz w:val="24"/>
          <w:szCs w:val="24"/>
        </w:rPr>
        <w:t>ve druhém století před naším letopočtem jich bylo jen několik set. Pro Spartu byla válka nejjednodušším</w:t>
      </w:r>
      <w:r w:rsidR="002D2B53">
        <w:rPr>
          <w:rFonts w:ascii="Times New Roman" w:hAnsi="Times New Roman"/>
          <w:sz w:val="24"/>
          <w:szCs w:val="24"/>
        </w:rPr>
        <w:t xml:space="preserve"> a </w:t>
      </w:r>
      <w:r w:rsidRPr="00C62B0C">
        <w:rPr>
          <w:rFonts w:ascii="Times New Roman" w:hAnsi="Times New Roman"/>
          <w:sz w:val="24"/>
          <w:szCs w:val="24"/>
        </w:rPr>
        <w:t>zároveň nejefektivnějším řešením konfliktů,</w:t>
      </w:r>
      <w:r w:rsidR="002D2B53">
        <w:rPr>
          <w:rFonts w:ascii="Times New Roman" w:hAnsi="Times New Roman"/>
          <w:sz w:val="24"/>
          <w:szCs w:val="24"/>
        </w:rPr>
        <w:t xml:space="preserve"> a </w:t>
      </w:r>
      <w:r w:rsidRPr="00C62B0C">
        <w:rPr>
          <w:rFonts w:ascii="Times New Roman" w:hAnsi="Times New Roman"/>
          <w:sz w:val="24"/>
          <w:szCs w:val="24"/>
        </w:rPr>
        <w:t>proto své občany k tomuto řešení vychovávala již od dětství. Chlapci byli vychováváni</w:t>
      </w:r>
      <w:r w:rsidR="002D2B53">
        <w:rPr>
          <w:rFonts w:ascii="Times New Roman" w:hAnsi="Times New Roman"/>
          <w:sz w:val="24"/>
          <w:szCs w:val="24"/>
        </w:rPr>
        <w:t xml:space="preserve"> a </w:t>
      </w:r>
      <w:r w:rsidRPr="00C62B0C">
        <w:rPr>
          <w:rFonts w:ascii="Times New Roman" w:hAnsi="Times New Roman"/>
          <w:sz w:val="24"/>
          <w:szCs w:val="24"/>
        </w:rPr>
        <w:t xml:space="preserve">cvičeni v několikačlenných skupinách, které posléze v boji tvořily základ vojska. V </w:t>
      </w:r>
      <w:r w:rsidRPr="00A854D3">
        <w:rPr>
          <w:rFonts w:ascii="Times New Roman" w:hAnsi="Times New Roman"/>
          <w:i/>
          <w:sz w:val="24"/>
          <w:szCs w:val="24"/>
        </w:rPr>
        <w:t xml:space="preserve">osmnácti </w:t>
      </w:r>
      <w:r w:rsidRPr="00C62B0C">
        <w:rPr>
          <w:rFonts w:ascii="Times New Roman" w:hAnsi="Times New Roman"/>
          <w:sz w:val="24"/>
          <w:szCs w:val="24"/>
        </w:rPr>
        <w:t xml:space="preserve">letech každý spartský muž musel absolvovat zkoušku dospělosti, která spočívala ve </w:t>
      </w:r>
      <w:r w:rsidRPr="00A854D3">
        <w:rPr>
          <w:rFonts w:ascii="Times New Roman" w:hAnsi="Times New Roman"/>
          <w:i/>
          <w:sz w:val="24"/>
          <w:szCs w:val="24"/>
        </w:rPr>
        <w:t>dvouletém</w:t>
      </w:r>
      <w:r w:rsidRPr="00C62B0C">
        <w:rPr>
          <w:rFonts w:ascii="Times New Roman" w:hAnsi="Times New Roman"/>
          <w:sz w:val="24"/>
          <w:szCs w:val="24"/>
        </w:rPr>
        <w:t xml:space="preserve"> vyhoštění do divočiny, kde se měl sám svépomocí uživit</w:t>
      </w:r>
      <w:r w:rsidR="002D2B53">
        <w:rPr>
          <w:rFonts w:ascii="Times New Roman" w:hAnsi="Times New Roman"/>
          <w:sz w:val="24"/>
          <w:szCs w:val="24"/>
        </w:rPr>
        <w:t xml:space="preserve"> a </w:t>
      </w:r>
      <w:r w:rsidRPr="00C62B0C">
        <w:rPr>
          <w:rFonts w:ascii="Times New Roman" w:hAnsi="Times New Roman"/>
          <w:sz w:val="24"/>
          <w:szCs w:val="24"/>
        </w:rPr>
        <w:t xml:space="preserve">kde měl přežít. Nedílnou součástí této zkoušky byl </w:t>
      </w:r>
      <w:r w:rsidR="00C62B0C">
        <w:rPr>
          <w:rFonts w:ascii="Times New Roman" w:hAnsi="Times New Roman"/>
          <w:sz w:val="24"/>
          <w:szCs w:val="24"/>
        </w:rPr>
        <w:t xml:space="preserve">úkol nepozorovaně zabít </w:t>
      </w:r>
      <w:r w:rsidR="00C62B0C" w:rsidRPr="00A854D3">
        <w:rPr>
          <w:rFonts w:ascii="Times New Roman" w:hAnsi="Times New Roman"/>
          <w:i/>
          <w:sz w:val="24"/>
          <w:szCs w:val="24"/>
        </w:rPr>
        <w:t>otroka</w:t>
      </w:r>
      <w:r w:rsidR="00C62B0C">
        <w:rPr>
          <w:rFonts w:ascii="Times New Roman" w:hAnsi="Times New Roman"/>
          <w:sz w:val="24"/>
          <w:szCs w:val="24"/>
        </w:rPr>
        <w:t>.</w:t>
      </w:r>
    </w:p>
    <w:p w:rsidR="00714109" w:rsidRPr="0098047B" w:rsidRDefault="00FB0967" w:rsidP="00C62B0C">
      <w:pPr>
        <w:numPr>
          <w:ilvl w:val="0"/>
          <w:numId w:val="8"/>
        </w:numPr>
        <w:spacing w:after="12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98047B">
        <w:rPr>
          <w:rFonts w:ascii="Times New Roman" w:hAnsi="Times New Roman"/>
          <w:i/>
          <w:sz w:val="24"/>
          <w:szCs w:val="24"/>
        </w:rPr>
        <w:t>Tato výpověď souvisí s vojenskou ctí Sparťanů, návrat se štítem znamenal vítězství. Návrat na štítě znamenal smrt. Ženy tím naznačovaly, že jsou pouze dvě možnosti návratu muže z boje, tedy vítězství, nebo smrt.</w:t>
      </w:r>
    </w:p>
    <w:p w:rsidR="003C315C" w:rsidRPr="0098047B" w:rsidRDefault="00FB0967" w:rsidP="00C62B0C">
      <w:pPr>
        <w:numPr>
          <w:ilvl w:val="0"/>
          <w:numId w:val="8"/>
        </w:numPr>
        <w:spacing w:after="12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98047B">
        <w:rPr>
          <w:rFonts w:ascii="Times New Roman" w:hAnsi="Times New Roman"/>
          <w:i/>
          <w:sz w:val="24"/>
          <w:szCs w:val="24"/>
        </w:rPr>
        <w:t>Snad možná vzájemnou soudržností, která dnešní společnosti chybí. Určit</w:t>
      </w:r>
      <w:r w:rsidR="00C02AF0" w:rsidRPr="0098047B">
        <w:rPr>
          <w:rFonts w:ascii="Times New Roman" w:hAnsi="Times New Roman"/>
          <w:i/>
          <w:sz w:val="24"/>
          <w:szCs w:val="24"/>
        </w:rPr>
        <w:t>ě také ctí</w:t>
      </w:r>
      <w:r w:rsidR="002D2B53" w:rsidRPr="0098047B">
        <w:rPr>
          <w:rFonts w:ascii="Times New Roman" w:hAnsi="Times New Roman"/>
          <w:i/>
          <w:sz w:val="24"/>
          <w:szCs w:val="24"/>
        </w:rPr>
        <w:t xml:space="preserve"> a </w:t>
      </w:r>
      <w:r w:rsidR="00C62B0C" w:rsidRPr="0098047B">
        <w:rPr>
          <w:rFonts w:ascii="Times New Roman" w:hAnsi="Times New Roman"/>
          <w:i/>
          <w:sz w:val="24"/>
          <w:szCs w:val="24"/>
        </w:rPr>
        <w:t>hrdostí</w:t>
      </w:r>
      <w:r w:rsidR="002D2B53" w:rsidRPr="0098047B">
        <w:rPr>
          <w:rFonts w:ascii="Times New Roman" w:hAnsi="Times New Roman"/>
          <w:i/>
          <w:sz w:val="24"/>
          <w:szCs w:val="24"/>
        </w:rPr>
        <w:t xml:space="preserve"> a </w:t>
      </w:r>
      <w:r w:rsidR="00C62B0C" w:rsidRPr="0098047B">
        <w:rPr>
          <w:rFonts w:ascii="Times New Roman" w:hAnsi="Times New Roman"/>
          <w:i/>
          <w:sz w:val="24"/>
          <w:szCs w:val="24"/>
        </w:rPr>
        <w:t>odvahou.</w:t>
      </w:r>
    </w:p>
    <w:p w:rsidR="003C315C" w:rsidRDefault="00C62B0C" w:rsidP="003E343F">
      <w:pPr>
        <w:pStyle w:val="Normlnweb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br w:type="page"/>
      </w:r>
      <w:r w:rsidR="003E343F">
        <w:rPr>
          <w:rFonts w:ascii="Arial" w:hAnsi="Arial" w:cs="Arial"/>
          <w:b/>
          <w:sz w:val="32"/>
          <w:szCs w:val="32"/>
        </w:rPr>
        <w:lastRenderedPageBreak/>
        <w:t>Metodický list</w:t>
      </w:r>
    </w:p>
    <w:p w:rsidR="003C315C" w:rsidRPr="003E343F" w:rsidRDefault="00DD4D04" w:rsidP="00FB0967">
      <w:pPr>
        <w:pStyle w:val="Normlnweb"/>
        <w:jc w:val="both"/>
      </w:pPr>
      <w:r>
        <w:t>Žáci dostanou pracovní listy s </w:t>
      </w:r>
      <w:r w:rsidR="003C315C" w:rsidRPr="003E343F">
        <w:t>cvičením vytištěné. Učitel má dvě možné varianty, j</w:t>
      </w:r>
      <w:r>
        <w:t>ak s </w:t>
      </w:r>
      <w:r w:rsidR="00AA6D85">
        <w:t>daným materiálem pracovat.</w:t>
      </w:r>
    </w:p>
    <w:p w:rsidR="003C315C" w:rsidRPr="003E343F" w:rsidRDefault="003C315C" w:rsidP="00FB0967">
      <w:pPr>
        <w:pStyle w:val="Normlnweb"/>
        <w:jc w:val="both"/>
      </w:pPr>
      <w:r w:rsidRPr="003E343F">
        <w:t xml:space="preserve">1. </w:t>
      </w:r>
      <w:r w:rsidR="00DD4D04">
        <w:t>V</w:t>
      </w:r>
      <w:r w:rsidRPr="003E343F">
        <w:t xml:space="preserve">yužije pracovní listy ke </w:t>
      </w:r>
      <w:r w:rsidR="00DD4D04">
        <w:t>společnému procvičování látky s </w:t>
      </w:r>
      <w:r w:rsidRPr="003E343F">
        <w:t>celou třídou</w:t>
      </w:r>
      <w:r w:rsidR="002D2B53">
        <w:t xml:space="preserve"> a </w:t>
      </w:r>
      <w:r w:rsidRPr="003E343F">
        <w:t xml:space="preserve">to tak, že na každý úkol samostatně ponechá žákům čas na </w:t>
      </w:r>
      <w:r w:rsidR="00DD4D04">
        <w:t>to, aby si daný úkol přečetli</w:t>
      </w:r>
      <w:r w:rsidR="002D2B53">
        <w:t xml:space="preserve"> a </w:t>
      </w:r>
      <w:r w:rsidRPr="003E343F">
        <w:t>promysleli. Poté odpovídají nahlas, učitel kontr</w:t>
      </w:r>
      <w:r w:rsidR="00DD4D04">
        <w:t>oluje, doplňuje odpovědi žáků</w:t>
      </w:r>
      <w:r w:rsidR="002D2B53">
        <w:t xml:space="preserve"> a </w:t>
      </w:r>
      <w:r w:rsidRPr="003E343F">
        <w:t>vysvětluje případné nejasnosti. Poté si správné odpovědi žáci zapisují do svých sešit</w:t>
      </w:r>
      <w:r w:rsidR="00DD4D04">
        <w:t>ů.</w:t>
      </w:r>
    </w:p>
    <w:p w:rsidR="003C315C" w:rsidRPr="003E343F" w:rsidRDefault="003C315C" w:rsidP="00FB0967">
      <w:pPr>
        <w:pStyle w:val="Normlnweb"/>
        <w:jc w:val="both"/>
      </w:pPr>
      <w:r w:rsidRPr="003E343F">
        <w:t xml:space="preserve">2. Využije pracovní </w:t>
      </w:r>
      <w:r w:rsidR="00DD4D04">
        <w:t>listy jako opakovací prověrku z </w:t>
      </w:r>
      <w:r w:rsidRPr="003E343F">
        <w:t>daného u</w:t>
      </w:r>
      <w:r w:rsidR="00DD4D04">
        <w:t>čiva, žáci pracují samostatně</w:t>
      </w:r>
      <w:r w:rsidR="002D2B53">
        <w:t xml:space="preserve"> a </w:t>
      </w:r>
      <w:r w:rsidRPr="003E343F">
        <w:t>po uplynutí stanoveného časového lim</w:t>
      </w:r>
      <w:r w:rsidR="00DD4D04">
        <w:t>itu listy odevzdávají. Rozbor s </w:t>
      </w:r>
      <w:r w:rsidRPr="003E343F">
        <w:t xml:space="preserve">vysvětlením jednotlivých úkolů následuje </w:t>
      </w:r>
      <w:r w:rsidR="00AA6D85">
        <w:t>až po sebrání pracovních listů.</w:t>
      </w:r>
    </w:p>
    <w:p w:rsidR="008C1992" w:rsidRDefault="00897841" w:rsidP="00FB0967">
      <w:pPr>
        <w:pStyle w:val="Normlnweb"/>
        <w:jc w:val="both"/>
      </w:pPr>
      <w:r>
        <w:t>Celkový čas: 20</w:t>
      </w:r>
      <w:r w:rsidR="008C1992">
        <w:t> </w:t>
      </w:r>
      <w:r>
        <w:t>minut</w:t>
      </w:r>
      <w:r w:rsidR="008C1992">
        <w:t>.</w:t>
      </w:r>
    </w:p>
    <w:p w:rsidR="008C1992" w:rsidRDefault="008C199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  <w:r>
        <w:br w:type="page"/>
      </w:r>
    </w:p>
    <w:p w:rsidR="00A62CBA" w:rsidRPr="003E343F" w:rsidRDefault="003E343F" w:rsidP="003E343F">
      <w:pPr>
        <w:shd w:val="clear" w:color="auto" w:fill="DDD9C3"/>
        <w:spacing w:before="120" w:after="120"/>
        <w:jc w:val="center"/>
        <w:rPr>
          <w:rFonts w:ascii="Arial" w:hAnsi="Arial" w:cs="Arial"/>
          <w:b/>
          <w:sz w:val="28"/>
          <w:szCs w:val="28"/>
        </w:rPr>
      </w:pPr>
      <w:r w:rsidRPr="003E343F">
        <w:rPr>
          <w:rFonts w:ascii="Arial" w:hAnsi="Arial" w:cs="Arial"/>
          <w:b/>
          <w:sz w:val="28"/>
          <w:szCs w:val="28"/>
        </w:rPr>
        <w:lastRenderedPageBreak/>
        <w:t>Autorská práva</w:t>
      </w:r>
      <w:r w:rsidR="002D2B53">
        <w:rPr>
          <w:rFonts w:ascii="Arial" w:hAnsi="Arial" w:cs="Arial"/>
          <w:b/>
          <w:sz w:val="28"/>
          <w:szCs w:val="28"/>
        </w:rPr>
        <w:t xml:space="preserve"> a </w:t>
      </w:r>
      <w:r w:rsidRPr="003E343F">
        <w:rPr>
          <w:rFonts w:ascii="Arial" w:hAnsi="Arial" w:cs="Arial"/>
          <w:b/>
          <w:sz w:val="28"/>
          <w:szCs w:val="28"/>
        </w:rPr>
        <w:t>citace</w:t>
      </w:r>
    </w:p>
    <w:p w:rsidR="00A62CBA" w:rsidRPr="00F90269" w:rsidRDefault="003E343F" w:rsidP="00FB0967">
      <w:pPr>
        <w:shd w:val="clear" w:color="auto" w:fill="DDD9C3"/>
        <w:tabs>
          <w:tab w:val="right" w:pos="9072"/>
        </w:tabs>
        <w:spacing w:after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Autor: </w:t>
      </w:r>
      <w:r w:rsidR="00714109">
        <w:rPr>
          <w:rFonts w:ascii="Arial" w:hAnsi="Arial" w:cs="Arial"/>
          <w:sz w:val="28"/>
          <w:szCs w:val="28"/>
        </w:rPr>
        <w:t>Jakub Hlávko</w:t>
      </w:r>
    </w:p>
    <w:p w:rsidR="00A62CBA" w:rsidRPr="00F90269" w:rsidRDefault="00A62CBA" w:rsidP="00FB0967">
      <w:pPr>
        <w:shd w:val="clear" w:color="auto" w:fill="DDD9C3"/>
        <w:spacing w:after="0"/>
        <w:jc w:val="both"/>
        <w:rPr>
          <w:rFonts w:ascii="Arial" w:hAnsi="Arial" w:cs="Arial"/>
          <w:sz w:val="28"/>
          <w:szCs w:val="28"/>
        </w:rPr>
      </w:pPr>
      <w:r w:rsidRPr="00F90269">
        <w:rPr>
          <w:rFonts w:ascii="Arial" w:hAnsi="Arial" w:cs="Arial"/>
          <w:sz w:val="28"/>
          <w:szCs w:val="28"/>
        </w:rPr>
        <w:t>Název díla</w:t>
      </w:r>
      <w:r w:rsidR="00FB0967">
        <w:rPr>
          <w:rFonts w:ascii="Arial" w:hAnsi="Arial" w:cs="Arial"/>
          <w:sz w:val="28"/>
          <w:szCs w:val="28"/>
        </w:rPr>
        <w:t xml:space="preserve">: </w:t>
      </w:r>
      <w:r w:rsidR="00086F93">
        <w:rPr>
          <w:rFonts w:ascii="Arial" w:hAnsi="Arial" w:cs="Arial"/>
          <w:sz w:val="28"/>
          <w:szCs w:val="28"/>
        </w:rPr>
        <w:t>Starověká</w:t>
      </w:r>
      <w:r w:rsidR="00FB0967">
        <w:rPr>
          <w:rFonts w:ascii="Arial" w:hAnsi="Arial" w:cs="Arial"/>
          <w:sz w:val="28"/>
          <w:szCs w:val="28"/>
        </w:rPr>
        <w:t xml:space="preserve"> Sparta</w:t>
      </w:r>
    </w:p>
    <w:p w:rsidR="00A62CBA" w:rsidRPr="00F90269" w:rsidRDefault="00714109" w:rsidP="00FB0967">
      <w:pPr>
        <w:shd w:val="clear" w:color="auto" w:fill="DDD9C3"/>
        <w:spacing w:after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Datum vzniku: p</w:t>
      </w:r>
      <w:r w:rsidR="000F0B79">
        <w:rPr>
          <w:rFonts w:ascii="Arial" w:hAnsi="Arial" w:cs="Arial"/>
          <w:sz w:val="28"/>
          <w:szCs w:val="28"/>
        </w:rPr>
        <w:t>rosinec</w:t>
      </w:r>
      <w:r w:rsidR="00A62CBA" w:rsidRPr="00F90269">
        <w:rPr>
          <w:rFonts w:ascii="Arial" w:hAnsi="Arial" w:cs="Arial"/>
          <w:sz w:val="28"/>
          <w:szCs w:val="28"/>
        </w:rPr>
        <w:t xml:space="preserve"> 2013</w:t>
      </w:r>
    </w:p>
    <w:p w:rsidR="00A62CBA" w:rsidRPr="00F90269" w:rsidRDefault="00A62CBA" w:rsidP="003E343F">
      <w:pPr>
        <w:shd w:val="clear" w:color="auto" w:fill="DDD9C3"/>
        <w:spacing w:before="240" w:after="0"/>
        <w:jc w:val="both"/>
        <w:rPr>
          <w:rFonts w:ascii="Arial" w:hAnsi="Arial" w:cs="Arial"/>
          <w:sz w:val="28"/>
          <w:szCs w:val="28"/>
        </w:rPr>
      </w:pPr>
      <w:r w:rsidRPr="00F90269">
        <w:rPr>
          <w:rFonts w:ascii="Arial" w:hAnsi="Arial" w:cs="Arial"/>
          <w:sz w:val="28"/>
          <w:szCs w:val="28"/>
        </w:rPr>
        <w:t>Materiály jsou určeny pro bezplatné používání pro potřeby výuky na všech ty</w:t>
      </w:r>
      <w:r w:rsidR="00FB0967">
        <w:rPr>
          <w:rFonts w:ascii="Arial" w:hAnsi="Arial" w:cs="Arial"/>
          <w:sz w:val="28"/>
          <w:szCs w:val="28"/>
        </w:rPr>
        <w:t>pech škol</w:t>
      </w:r>
      <w:r w:rsidR="002D2B53">
        <w:rPr>
          <w:rFonts w:ascii="Arial" w:hAnsi="Arial" w:cs="Arial"/>
          <w:sz w:val="28"/>
          <w:szCs w:val="28"/>
        </w:rPr>
        <w:t xml:space="preserve"> a </w:t>
      </w:r>
      <w:r w:rsidR="00FB0967">
        <w:rPr>
          <w:rFonts w:ascii="Arial" w:hAnsi="Arial" w:cs="Arial"/>
          <w:sz w:val="28"/>
          <w:szCs w:val="28"/>
        </w:rPr>
        <w:t xml:space="preserve">školských zařízení. </w:t>
      </w:r>
      <w:r w:rsidRPr="00F90269">
        <w:rPr>
          <w:rFonts w:ascii="Arial" w:hAnsi="Arial" w:cs="Arial"/>
          <w:sz w:val="28"/>
          <w:szCs w:val="28"/>
        </w:rPr>
        <w:t>Jakékoli další využ</w:t>
      </w:r>
      <w:r w:rsidR="003E343F">
        <w:rPr>
          <w:rFonts w:ascii="Arial" w:hAnsi="Arial" w:cs="Arial"/>
          <w:sz w:val="28"/>
          <w:szCs w:val="28"/>
        </w:rPr>
        <w:t>ití podléhá autorskému zákonu.</w:t>
      </w:r>
    </w:p>
    <w:p w:rsidR="00031DBC" w:rsidRPr="003E343F" w:rsidRDefault="00A62CBA" w:rsidP="003E343F">
      <w:pPr>
        <w:shd w:val="clear" w:color="auto" w:fill="DDD9C3"/>
        <w:spacing w:after="0"/>
        <w:jc w:val="both"/>
        <w:rPr>
          <w:rFonts w:ascii="Arial" w:hAnsi="Arial" w:cs="Arial"/>
          <w:sz w:val="28"/>
          <w:szCs w:val="28"/>
        </w:rPr>
      </w:pPr>
      <w:r w:rsidRPr="00F90269">
        <w:rPr>
          <w:rFonts w:ascii="Arial" w:hAnsi="Arial" w:cs="Arial"/>
          <w:sz w:val="28"/>
          <w:szCs w:val="28"/>
        </w:rPr>
        <w:t>Tento pr</w:t>
      </w:r>
      <w:r w:rsidR="003E343F">
        <w:rPr>
          <w:rFonts w:ascii="Arial" w:hAnsi="Arial" w:cs="Arial"/>
          <w:sz w:val="28"/>
          <w:szCs w:val="28"/>
        </w:rPr>
        <w:t>acovní list je autorským dílem.</w:t>
      </w:r>
    </w:p>
    <w:sectPr w:rsidR="00031DBC" w:rsidRPr="003E343F" w:rsidSect="00C861DF"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72F5" w:rsidRDefault="006B72F5" w:rsidP="00C861DF">
      <w:pPr>
        <w:spacing w:after="0" w:line="240" w:lineRule="auto"/>
      </w:pPr>
      <w:r>
        <w:separator/>
      </w:r>
    </w:p>
  </w:endnote>
  <w:endnote w:type="continuationSeparator" w:id="0">
    <w:p w:rsidR="006B72F5" w:rsidRDefault="006B72F5" w:rsidP="00C861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61DF" w:rsidRDefault="00897841">
    <w:pPr>
      <w:pStyle w:val="Zpat"/>
    </w:pPr>
    <w:r>
      <w:rPr>
        <w:noProof/>
        <w:lang w:eastAsia="cs-CZ"/>
      </w:rPr>
      <w:drawing>
        <wp:inline distT="0" distB="0" distL="0" distR="0">
          <wp:extent cx="5759450" cy="1407160"/>
          <wp:effectExtent l="0" t="0" r="0" b="254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140716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72F5" w:rsidRDefault="006B72F5" w:rsidP="00C861DF">
      <w:pPr>
        <w:spacing w:after="0" w:line="240" w:lineRule="auto"/>
      </w:pPr>
      <w:r>
        <w:separator/>
      </w:r>
    </w:p>
  </w:footnote>
  <w:footnote w:type="continuationSeparator" w:id="0">
    <w:p w:rsidR="006B72F5" w:rsidRDefault="006B72F5" w:rsidP="00C861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61DF" w:rsidRPr="00C8768A" w:rsidRDefault="00897841" w:rsidP="00C861DF">
    <w:pPr>
      <w:pStyle w:val="Zhlav"/>
      <w:ind w:firstLine="1276"/>
      <w:jc w:val="both"/>
      <w:rPr>
        <w:rFonts w:ascii="Arial" w:hAnsi="Arial" w:cs="Arial"/>
        <w:b/>
        <w:spacing w:val="20"/>
        <w:sz w:val="24"/>
        <w:szCs w:val="24"/>
      </w:rPr>
    </w:pPr>
    <w:r>
      <w:rPr>
        <w:noProof/>
        <w:lang w:eastAsia="cs-CZ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-478155</wp:posOffset>
          </wp:positionH>
          <wp:positionV relativeFrom="paragraph">
            <wp:posOffset>-286385</wp:posOffset>
          </wp:positionV>
          <wp:extent cx="1200150" cy="1109980"/>
          <wp:effectExtent l="0" t="0" r="0" b="0"/>
          <wp:wrapTight wrapText="bothSides">
            <wp:wrapPolygon edited="0">
              <wp:start x="0" y="0"/>
              <wp:lineTo x="0" y="21130"/>
              <wp:lineTo x="21257" y="21130"/>
              <wp:lineTo x="21257" y="0"/>
              <wp:lineTo x="0" y="0"/>
            </wp:wrapPolygon>
          </wp:wrapTight>
          <wp:docPr id="4" name="Obrázek 1" descr="konečná verz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konečná verze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5784" t="32996" r="53389" b="37563"/>
                  <a:stretch>
                    <a:fillRect/>
                  </a:stretch>
                </pic:blipFill>
                <pic:spPr bwMode="auto">
                  <a:xfrm>
                    <a:off x="0" y="0"/>
                    <a:ext cx="1200150" cy="11099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861DF" w:rsidRPr="00C8768A">
      <w:rPr>
        <w:rFonts w:ascii="Arial" w:hAnsi="Arial" w:cs="Arial"/>
        <w:b/>
        <w:spacing w:val="20"/>
        <w:sz w:val="24"/>
        <w:szCs w:val="24"/>
      </w:rPr>
      <w:t xml:space="preserve">Obchodní akademie, Střední odborná škola </w:t>
    </w:r>
  </w:p>
  <w:p w:rsidR="00C861DF" w:rsidRPr="00C8768A" w:rsidRDefault="00C861DF" w:rsidP="00C861DF">
    <w:pPr>
      <w:pStyle w:val="Zhlav"/>
      <w:pBdr>
        <w:left w:val="single" w:sz="18" w:space="4" w:color="auto"/>
      </w:pBdr>
      <w:shd w:val="clear" w:color="auto" w:fill="BFBFBF"/>
      <w:tabs>
        <w:tab w:val="clear" w:pos="9072"/>
        <w:tab w:val="right" w:pos="9639"/>
      </w:tabs>
      <w:ind w:left="1418" w:right="-567"/>
      <w:jc w:val="both"/>
      <w:rPr>
        <w:rFonts w:ascii="Arial" w:hAnsi="Arial" w:cs="Arial"/>
        <w:b/>
      </w:rPr>
    </w:pPr>
    <w:r w:rsidRPr="00C8768A">
      <w:rPr>
        <w:rFonts w:ascii="Arial" w:hAnsi="Arial" w:cs="Arial"/>
        <w:b/>
      </w:rPr>
      <w:t>a Jazyková škola s právem státní jazykové zkoušky, Hradec Králové</w:t>
    </w:r>
  </w:p>
  <w:p w:rsidR="00C861DF" w:rsidRDefault="00C861DF" w:rsidP="00C861DF">
    <w:pPr>
      <w:pStyle w:val="Zhlav"/>
      <w:pBdr>
        <w:left w:val="single" w:sz="18" w:space="4" w:color="auto"/>
      </w:pBdr>
      <w:shd w:val="clear" w:color="auto" w:fill="595959"/>
      <w:tabs>
        <w:tab w:val="clear" w:pos="9072"/>
        <w:tab w:val="right" w:pos="9639"/>
      </w:tabs>
      <w:ind w:left="1418" w:right="-567"/>
      <w:jc w:val="both"/>
      <w:rPr>
        <w:rFonts w:ascii="Arial" w:hAnsi="Arial" w:cs="Arial"/>
        <w:b/>
        <w:color w:val="FFFFFF"/>
        <w:spacing w:val="20"/>
        <w:sz w:val="24"/>
        <w:szCs w:val="24"/>
      </w:rPr>
    </w:pPr>
    <w:r>
      <w:rPr>
        <w:rFonts w:ascii="Arial" w:hAnsi="Arial" w:cs="Arial"/>
        <w:b/>
        <w:color w:val="FFFFFF"/>
        <w:spacing w:val="20"/>
        <w:sz w:val="24"/>
        <w:szCs w:val="24"/>
      </w:rPr>
      <w:t>V Lipkách 692, Hradec Králové</w:t>
    </w:r>
  </w:p>
  <w:p w:rsidR="00C861DF" w:rsidRDefault="00C861DF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986DD1"/>
    <w:multiLevelType w:val="hybridMultilevel"/>
    <w:tmpl w:val="8752D552"/>
    <w:lvl w:ilvl="0" w:tplc="0804E52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09460E"/>
    <w:multiLevelType w:val="hybridMultilevel"/>
    <w:tmpl w:val="AD4E0DEA"/>
    <w:lvl w:ilvl="0" w:tplc="04050017">
      <w:start w:val="1"/>
      <w:numFmt w:val="lowerLetter"/>
      <w:lvlText w:val="%1)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30A56AA0"/>
    <w:multiLevelType w:val="hybridMultilevel"/>
    <w:tmpl w:val="2576938A"/>
    <w:lvl w:ilvl="0" w:tplc="22265AF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FB2527"/>
    <w:multiLevelType w:val="hybridMultilevel"/>
    <w:tmpl w:val="79DC8EB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221E39"/>
    <w:multiLevelType w:val="hybridMultilevel"/>
    <w:tmpl w:val="5FF849E6"/>
    <w:lvl w:ilvl="0" w:tplc="36A4AA4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5AE793E"/>
    <w:multiLevelType w:val="hybridMultilevel"/>
    <w:tmpl w:val="146CDAE6"/>
    <w:lvl w:ilvl="0" w:tplc="04050017">
      <w:start w:val="1"/>
      <w:numFmt w:val="lowerLetter"/>
      <w:lvlText w:val="%1)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531A5B98"/>
    <w:multiLevelType w:val="hybridMultilevel"/>
    <w:tmpl w:val="0AAE317A"/>
    <w:lvl w:ilvl="0" w:tplc="9A42664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8242276"/>
    <w:multiLevelType w:val="hybridMultilevel"/>
    <w:tmpl w:val="66182562"/>
    <w:lvl w:ilvl="0" w:tplc="04050017">
      <w:start w:val="1"/>
      <w:numFmt w:val="lowerLetter"/>
      <w:lvlText w:val="%1)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EA07155"/>
    <w:multiLevelType w:val="hybridMultilevel"/>
    <w:tmpl w:val="55EEE8E6"/>
    <w:lvl w:ilvl="0" w:tplc="5900D4B4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5"/>
  </w:num>
  <w:num w:numId="5">
    <w:abstractNumId w:val="1"/>
  </w:num>
  <w:num w:numId="6">
    <w:abstractNumId w:val="7"/>
  </w:num>
  <w:num w:numId="7">
    <w:abstractNumId w:val="2"/>
  </w:num>
  <w:num w:numId="8">
    <w:abstractNumId w:val="6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7BE9"/>
    <w:rsid w:val="00031DBC"/>
    <w:rsid w:val="00052550"/>
    <w:rsid w:val="00075355"/>
    <w:rsid w:val="00077932"/>
    <w:rsid w:val="00080628"/>
    <w:rsid w:val="00086F93"/>
    <w:rsid w:val="000F0B79"/>
    <w:rsid w:val="00107D4E"/>
    <w:rsid w:val="00193187"/>
    <w:rsid w:val="00194053"/>
    <w:rsid w:val="002D2B53"/>
    <w:rsid w:val="003C315C"/>
    <w:rsid w:val="003E343F"/>
    <w:rsid w:val="00411E1F"/>
    <w:rsid w:val="00473558"/>
    <w:rsid w:val="00485C9B"/>
    <w:rsid w:val="0050539E"/>
    <w:rsid w:val="00571A47"/>
    <w:rsid w:val="005C13B4"/>
    <w:rsid w:val="005F3CB4"/>
    <w:rsid w:val="006B72F5"/>
    <w:rsid w:val="006D467A"/>
    <w:rsid w:val="00714109"/>
    <w:rsid w:val="007A2ADD"/>
    <w:rsid w:val="007A35A6"/>
    <w:rsid w:val="007E1C35"/>
    <w:rsid w:val="00833930"/>
    <w:rsid w:val="00834F7E"/>
    <w:rsid w:val="00897841"/>
    <w:rsid w:val="008A4034"/>
    <w:rsid w:val="008C1992"/>
    <w:rsid w:val="00900CB0"/>
    <w:rsid w:val="00936898"/>
    <w:rsid w:val="0098047B"/>
    <w:rsid w:val="00A62CBA"/>
    <w:rsid w:val="00A854D3"/>
    <w:rsid w:val="00AA3640"/>
    <w:rsid w:val="00AA6D85"/>
    <w:rsid w:val="00AE28BB"/>
    <w:rsid w:val="00BE11BD"/>
    <w:rsid w:val="00C02AF0"/>
    <w:rsid w:val="00C4695D"/>
    <w:rsid w:val="00C62B0C"/>
    <w:rsid w:val="00C861DF"/>
    <w:rsid w:val="00CE21A8"/>
    <w:rsid w:val="00CF0965"/>
    <w:rsid w:val="00DB2791"/>
    <w:rsid w:val="00DB4DD3"/>
    <w:rsid w:val="00DD3F64"/>
    <w:rsid w:val="00DD4D04"/>
    <w:rsid w:val="00DF7BE9"/>
    <w:rsid w:val="00F90269"/>
    <w:rsid w:val="00FA3910"/>
    <w:rsid w:val="00FB0967"/>
    <w:rsid w:val="00FE1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E1C35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F7B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link w:val="Zhlav"/>
    <w:uiPriority w:val="99"/>
    <w:rsid w:val="00DF7BE9"/>
    <w:rPr>
      <w:rFonts w:ascii="Calibri" w:eastAsia="Calibri" w:hAnsi="Calibri" w:cs="Times New Roman"/>
    </w:rPr>
  </w:style>
  <w:style w:type="table" w:styleId="Mkatabulky">
    <w:name w:val="Table Grid"/>
    <w:basedOn w:val="Normlntabulka"/>
    <w:uiPriority w:val="59"/>
    <w:rsid w:val="00DF7B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F7B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F7BE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F7BE9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3C315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C861DF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sid w:val="00C861DF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E1C35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F7B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link w:val="Zhlav"/>
    <w:uiPriority w:val="99"/>
    <w:rsid w:val="00DF7BE9"/>
    <w:rPr>
      <w:rFonts w:ascii="Calibri" w:eastAsia="Calibri" w:hAnsi="Calibri" w:cs="Times New Roman"/>
    </w:rPr>
  </w:style>
  <w:style w:type="table" w:styleId="Mkatabulky">
    <w:name w:val="Table Grid"/>
    <w:basedOn w:val="Normlntabulka"/>
    <w:uiPriority w:val="59"/>
    <w:rsid w:val="00DF7B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F7B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F7BE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F7BE9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3C315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C861DF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sid w:val="00C861DF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087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0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FEB271E-FEDF-41AC-BBF4-04EDBC814D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643</Words>
  <Characters>3799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kostal</dc:creator>
  <cp:lastModifiedBy>Mamka</cp:lastModifiedBy>
  <cp:revision>9</cp:revision>
  <cp:lastPrinted>2014-07-09T14:26:00Z</cp:lastPrinted>
  <dcterms:created xsi:type="dcterms:W3CDTF">2014-07-07T13:10:00Z</dcterms:created>
  <dcterms:modified xsi:type="dcterms:W3CDTF">2014-07-09T14:26:00Z</dcterms:modified>
</cp:coreProperties>
</file>