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Default="001E2C58">
      <w:bookmarkStart w:id="0" w:name="_GoBack"/>
      <w:bookmarkEnd w:id="0"/>
    </w:p>
    <w:p w:rsidR="001E2C58" w:rsidRDefault="001E2C58"/>
    <w:p w:rsidR="00C8768A" w:rsidRDefault="00C8768A"/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E2C58" w:rsidRPr="00C360CC" w:rsidTr="00DF3A69">
        <w:trPr>
          <w:trHeight w:val="584"/>
          <w:jc w:val="center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C360CC" w:rsidRDefault="001E2C58" w:rsidP="00CD43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CD437D">
              <w:rPr>
                <w:rFonts w:ascii="Arial" w:hAnsi="Arial" w:cs="Arial"/>
                <w:sz w:val="28"/>
                <w:szCs w:val="28"/>
              </w:rPr>
              <w:t>Vojtěch Kawan</w:t>
            </w:r>
          </w:p>
        </w:tc>
      </w:tr>
      <w:tr w:rsidR="001E2C58" w:rsidRPr="00C360CC" w:rsidTr="00DF3A69">
        <w:trPr>
          <w:trHeight w:val="881"/>
          <w:jc w:val="center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1E2C58" w:rsidRPr="005C7E87" w:rsidRDefault="00CD437D" w:rsidP="00B252AE">
            <w:pPr>
              <w:rPr>
                <w:rFonts w:ascii="Arial" w:hAnsi="Arial" w:cs="Arial"/>
                <w:sz w:val="28"/>
                <w:szCs w:val="28"/>
              </w:rPr>
            </w:pPr>
            <w:r w:rsidRPr="00CD437D">
              <w:rPr>
                <w:rFonts w:ascii="Arial" w:hAnsi="Arial" w:cs="Arial"/>
                <w:sz w:val="28"/>
                <w:szCs w:val="28"/>
              </w:rPr>
              <w:t>VY_32_INOVACE_10_HUDEBNI_CINNOSTI_</w:t>
            </w:r>
            <w:r w:rsidR="00B252AE">
              <w:rPr>
                <w:rFonts w:ascii="Arial" w:hAnsi="Arial" w:cs="Arial"/>
                <w:sz w:val="28"/>
                <w:szCs w:val="28"/>
              </w:rPr>
              <w:t>20</w:t>
            </w:r>
            <w:r w:rsidRPr="00CD437D">
              <w:rPr>
                <w:rFonts w:ascii="Arial" w:hAnsi="Arial" w:cs="Arial"/>
                <w:sz w:val="28"/>
                <w:szCs w:val="28"/>
              </w:rPr>
              <w:br/>
            </w:r>
            <w:r w:rsidR="00B252AE">
              <w:rPr>
                <w:rFonts w:ascii="Arial" w:hAnsi="Arial" w:cs="Arial"/>
                <w:sz w:val="28"/>
                <w:szCs w:val="28"/>
              </w:rPr>
              <w:t>Hudební teorie - tóny a jejich vlastnosti</w:t>
            </w:r>
          </w:p>
        </w:tc>
      </w:tr>
      <w:tr w:rsidR="001E2C58" w:rsidRPr="00C360CC" w:rsidTr="00DF3A69">
        <w:trPr>
          <w:trHeight w:val="584"/>
          <w:jc w:val="center"/>
        </w:trPr>
        <w:tc>
          <w:tcPr>
            <w:tcW w:w="2660" w:type="dxa"/>
            <w:vAlign w:val="center"/>
          </w:tcPr>
          <w:p w:rsidR="001E2C58" w:rsidRPr="00C360CC" w:rsidRDefault="00CA5B11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Název</w:t>
            </w:r>
            <w:r w:rsidR="001E2C58" w:rsidRPr="00C360CC">
              <w:rPr>
                <w:rFonts w:ascii="Arial" w:hAnsi="Arial" w:cs="Arial"/>
                <w:sz w:val="28"/>
                <w:szCs w:val="28"/>
              </w:rPr>
              <w:t xml:space="preserve"> sady:</w:t>
            </w:r>
          </w:p>
        </w:tc>
        <w:tc>
          <w:tcPr>
            <w:tcW w:w="6552" w:type="dxa"/>
            <w:vAlign w:val="center"/>
          </w:tcPr>
          <w:p w:rsidR="001E2C58" w:rsidRPr="00C360CC" w:rsidRDefault="00CD437D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Hudební aktivizační činnosti</w:t>
            </w:r>
            <w:r w:rsidR="001E2C58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  <w:tr w:rsidR="001E2C58" w:rsidRPr="00C360CC" w:rsidTr="00DF3A69">
        <w:trPr>
          <w:trHeight w:val="584"/>
          <w:jc w:val="center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C360CC" w:rsidRDefault="00CD437D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D437D">
              <w:rPr>
                <w:rFonts w:ascii="Arial" w:hAnsi="Arial" w:cs="Arial"/>
                <w:sz w:val="28"/>
                <w:szCs w:val="28"/>
              </w:rPr>
              <w:t>Sociální činnost, Výchovná a humanitární činnost - sociální činnost</w:t>
            </w:r>
            <w:r w:rsidR="00B252AE">
              <w:rPr>
                <w:rFonts w:ascii="Arial" w:hAnsi="Arial" w:cs="Arial"/>
                <w:sz w:val="28"/>
                <w:szCs w:val="28"/>
              </w:rPr>
              <w:t>, 1</w:t>
            </w:r>
            <w:r>
              <w:rPr>
                <w:rFonts w:ascii="Arial" w:hAnsi="Arial" w:cs="Arial"/>
                <w:sz w:val="28"/>
                <w:szCs w:val="28"/>
              </w:rPr>
              <w:t>. ročník</w:t>
            </w:r>
          </w:p>
        </w:tc>
      </w:tr>
      <w:tr w:rsidR="001E2C58" w:rsidRPr="00C360CC" w:rsidTr="00DF3A69">
        <w:trPr>
          <w:trHeight w:val="584"/>
          <w:jc w:val="center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C360CC" w:rsidRDefault="00B252AE" w:rsidP="00CD43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Únor </w:t>
            </w:r>
            <w:r w:rsidR="001E2C58">
              <w:rPr>
                <w:rFonts w:ascii="Arial" w:hAnsi="Arial" w:cs="Arial"/>
                <w:sz w:val="28"/>
                <w:szCs w:val="28"/>
              </w:rPr>
              <w:t>201</w:t>
            </w:r>
            <w:r w:rsidR="00CD437D"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1E2C58" w:rsidRPr="00C360CC" w:rsidTr="00DF3A69">
        <w:trPr>
          <w:trHeight w:val="584"/>
          <w:jc w:val="center"/>
        </w:trPr>
        <w:tc>
          <w:tcPr>
            <w:tcW w:w="2660" w:type="dxa"/>
            <w:vAlign w:val="center"/>
          </w:tcPr>
          <w:p w:rsidR="001E2C58" w:rsidRPr="00FD017C" w:rsidRDefault="001E2C58" w:rsidP="00C82C2F">
            <w:pPr>
              <w:rPr>
                <w:rFonts w:ascii="Arial" w:hAnsi="Arial" w:cs="Arial"/>
                <w:szCs w:val="20"/>
              </w:rPr>
            </w:pPr>
            <w:r w:rsidRPr="00FD017C">
              <w:rPr>
                <w:rFonts w:ascii="Arial" w:hAnsi="Arial" w:cs="Arial"/>
                <w:szCs w:val="20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FD017C" w:rsidRDefault="00B252AE" w:rsidP="00CA5B11">
            <w:pPr>
              <w:rPr>
                <w:rFonts w:ascii="Arial" w:hAnsi="Arial" w:cs="Arial"/>
                <w:szCs w:val="20"/>
              </w:rPr>
            </w:pPr>
            <w:r w:rsidRPr="00FD017C">
              <w:rPr>
                <w:rFonts w:ascii="Arial" w:hAnsi="Arial" w:cs="Arial"/>
                <w:szCs w:val="20"/>
              </w:rPr>
              <w:t>Hudební teorie, vlastnosti tónů, tónová soustava</w:t>
            </w:r>
          </w:p>
        </w:tc>
      </w:tr>
      <w:tr w:rsidR="001E2C58" w:rsidRPr="00C360CC" w:rsidTr="00DF3A69">
        <w:trPr>
          <w:trHeight w:val="584"/>
          <w:jc w:val="center"/>
        </w:trPr>
        <w:tc>
          <w:tcPr>
            <w:tcW w:w="2660" w:type="dxa"/>
            <w:vAlign w:val="center"/>
          </w:tcPr>
          <w:p w:rsidR="001E2C58" w:rsidRPr="00FD017C" w:rsidRDefault="001E2C58" w:rsidP="00C82C2F">
            <w:pPr>
              <w:rPr>
                <w:rFonts w:ascii="Arial" w:hAnsi="Arial" w:cs="Arial"/>
                <w:szCs w:val="20"/>
              </w:rPr>
            </w:pPr>
            <w:r w:rsidRPr="00FD017C">
              <w:rPr>
                <w:rFonts w:ascii="Arial" w:hAnsi="Arial" w:cs="Arial"/>
                <w:szCs w:val="20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FD017C" w:rsidRDefault="00B252AE" w:rsidP="00B252AE">
            <w:pPr>
              <w:rPr>
                <w:rFonts w:ascii="Arial" w:hAnsi="Arial" w:cs="Arial"/>
                <w:szCs w:val="20"/>
              </w:rPr>
            </w:pPr>
            <w:r w:rsidRPr="00FD017C">
              <w:rPr>
                <w:rFonts w:ascii="Arial" w:hAnsi="Arial" w:cs="Arial"/>
                <w:szCs w:val="20"/>
              </w:rPr>
              <w:t>Doplňování pracovního listu a opakování znalostí</w:t>
            </w:r>
          </w:p>
        </w:tc>
      </w:tr>
    </w:tbl>
    <w:p w:rsidR="00CD437D" w:rsidRPr="00DF3A69" w:rsidRDefault="00CD437D" w:rsidP="00AF0EB4">
      <w:pPr>
        <w:rPr>
          <w:rFonts w:ascii="Arial" w:hAnsi="Arial" w:cs="Arial"/>
          <w:b/>
          <w:sz w:val="24"/>
        </w:rPr>
      </w:pPr>
      <w:r>
        <w:br w:type="page"/>
      </w:r>
      <w:r w:rsidR="002E5DD8" w:rsidRPr="002E5DD8">
        <w:rPr>
          <w:rFonts w:ascii="Arial" w:hAnsi="Arial" w:cs="Arial"/>
          <w:b/>
          <w:sz w:val="24"/>
        </w:rPr>
        <w:lastRenderedPageBreak/>
        <w:t>Hudební teorie - tóny a jejich vlastnosti</w:t>
      </w:r>
    </w:p>
    <w:p w:rsidR="002E5DD8" w:rsidRDefault="002E5DD8" w:rsidP="00AF0EB4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  <w:r w:rsidRPr="002E5DD8">
        <w:rPr>
          <w:rFonts w:ascii="Arial" w:hAnsi="Arial" w:cs="Arial"/>
          <w:b/>
          <w:sz w:val="24"/>
        </w:rPr>
        <w:t>Metodický obsah</w:t>
      </w:r>
    </w:p>
    <w:p w:rsidR="002E5DD8" w:rsidRDefault="002E5DD8" w:rsidP="002E5DD8">
      <w:pPr>
        <w:spacing w:line="360" w:lineRule="auto"/>
        <w:ind w:firstLine="70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Doplňování metodického listu na základě výkladu vyučujícího. Žáci doplňují chybějící informace, dokreslují noty a jejich délky, orientují se na notové osnově </w:t>
      </w:r>
      <w:r>
        <w:rPr>
          <w:rFonts w:ascii="Arial" w:hAnsi="Arial" w:cs="Arial"/>
          <w:sz w:val="24"/>
        </w:rPr>
        <w:br/>
        <w:t>a doplňují chybějící noty / pomlky do zápisu. V závěru pracovního listu je opakování a procvičení získaných informací v hudební praxi.</w:t>
      </w:r>
      <w:r w:rsidR="00651921">
        <w:rPr>
          <w:rFonts w:ascii="Arial" w:hAnsi="Arial" w:cs="Arial"/>
          <w:sz w:val="24"/>
        </w:rPr>
        <w:t xml:space="preserve"> Použité obrazové materiály slouží ke konkrétnímu vyjádření rozdílu hluku a tónu.</w:t>
      </w:r>
    </w:p>
    <w:p w:rsidR="002E5DD8" w:rsidRDefault="002E5DD8" w:rsidP="002E5DD8">
      <w:pPr>
        <w:spacing w:line="360" w:lineRule="auto"/>
        <w:ind w:firstLine="708"/>
        <w:rPr>
          <w:rFonts w:ascii="Arial" w:hAnsi="Arial" w:cs="Arial"/>
          <w:sz w:val="24"/>
        </w:rPr>
      </w:pPr>
    </w:p>
    <w:p w:rsidR="002E5DD8" w:rsidRDefault="002E5DD8" w:rsidP="002E5DD8">
      <w:pPr>
        <w:spacing w:line="360" w:lineRule="auto"/>
        <w:ind w:firstLine="708"/>
        <w:rPr>
          <w:rFonts w:ascii="Arial" w:hAnsi="Arial" w:cs="Arial"/>
          <w:sz w:val="24"/>
        </w:rPr>
      </w:pPr>
    </w:p>
    <w:p w:rsidR="002E5DD8" w:rsidRDefault="002E5DD8" w:rsidP="002E5DD8">
      <w:pPr>
        <w:spacing w:line="360" w:lineRule="auto"/>
        <w:ind w:firstLine="708"/>
        <w:rPr>
          <w:rFonts w:ascii="Arial" w:hAnsi="Arial" w:cs="Arial"/>
          <w:sz w:val="24"/>
        </w:rPr>
      </w:pPr>
    </w:p>
    <w:p w:rsidR="002E5DD8" w:rsidRDefault="002E5DD8" w:rsidP="002E5DD8">
      <w:pPr>
        <w:spacing w:line="360" w:lineRule="auto"/>
        <w:ind w:firstLine="708"/>
        <w:rPr>
          <w:rFonts w:ascii="Arial" w:hAnsi="Arial" w:cs="Arial"/>
          <w:sz w:val="24"/>
        </w:rPr>
      </w:pPr>
    </w:p>
    <w:p w:rsidR="002E5DD8" w:rsidRDefault="002E5DD8" w:rsidP="002E5DD8">
      <w:pPr>
        <w:spacing w:line="360" w:lineRule="auto"/>
        <w:ind w:firstLine="708"/>
        <w:rPr>
          <w:rFonts w:ascii="Arial" w:hAnsi="Arial" w:cs="Arial"/>
          <w:sz w:val="24"/>
        </w:rPr>
      </w:pPr>
    </w:p>
    <w:p w:rsidR="002E5DD8" w:rsidRDefault="002E5DD8" w:rsidP="002E5DD8">
      <w:pPr>
        <w:spacing w:line="360" w:lineRule="auto"/>
        <w:ind w:firstLine="708"/>
        <w:rPr>
          <w:rFonts w:ascii="Arial" w:hAnsi="Arial" w:cs="Arial"/>
          <w:sz w:val="24"/>
        </w:rPr>
      </w:pPr>
    </w:p>
    <w:p w:rsidR="002E5DD8" w:rsidRDefault="002E5DD8" w:rsidP="002E5DD8">
      <w:pPr>
        <w:spacing w:line="360" w:lineRule="auto"/>
        <w:ind w:firstLine="708"/>
        <w:rPr>
          <w:rFonts w:ascii="Arial" w:hAnsi="Arial" w:cs="Arial"/>
          <w:sz w:val="24"/>
        </w:rPr>
      </w:pPr>
    </w:p>
    <w:p w:rsidR="002E5DD8" w:rsidRDefault="002E5DD8" w:rsidP="002E5DD8">
      <w:pPr>
        <w:spacing w:line="360" w:lineRule="auto"/>
        <w:ind w:firstLine="708"/>
        <w:rPr>
          <w:rFonts w:ascii="Arial" w:hAnsi="Arial" w:cs="Arial"/>
          <w:sz w:val="24"/>
        </w:rPr>
      </w:pPr>
    </w:p>
    <w:p w:rsidR="002E5DD8" w:rsidRDefault="002E5DD8" w:rsidP="002E5DD8">
      <w:pPr>
        <w:spacing w:line="360" w:lineRule="auto"/>
        <w:ind w:firstLine="708"/>
        <w:rPr>
          <w:rFonts w:ascii="Arial" w:hAnsi="Arial" w:cs="Arial"/>
          <w:sz w:val="24"/>
        </w:rPr>
      </w:pPr>
    </w:p>
    <w:p w:rsidR="002E5DD8" w:rsidRDefault="002E5DD8" w:rsidP="002E5DD8">
      <w:pPr>
        <w:spacing w:line="360" w:lineRule="auto"/>
        <w:ind w:firstLine="708"/>
        <w:rPr>
          <w:rFonts w:ascii="Arial" w:hAnsi="Arial" w:cs="Arial"/>
          <w:sz w:val="24"/>
        </w:rPr>
      </w:pPr>
    </w:p>
    <w:p w:rsidR="002E5DD8" w:rsidRDefault="002E5DD8" w:rsidP="002E5DD8">
      <w:pPr>
        <w:spacing w:line="360" w:lineRule="auto"/>
        <w:ind w:firstLine="708"/>
        <w:rPr>
          <w:rFonts w:ascii="Arial" w:hAnsi="Arial" w:cs="Arial"/>
          <w:sz w:val="24"/>
        </w:rPr>
      </w:pPr>
    </w:p>
    <w:p w:rsidR="002E5DD8" w:rsidRDefault="002E5DD8" w:rsidP="002E5DD8">
      <w:pPr>
        <w:spacing w:line="360" w:lineRule="auto"/>
        <w:ind w:firstLine="708"/>
        <w:rPr>
          <w:rFonts w:ascii="Arial" w:hAnsi="Arial" w:cs="Arial"/>
          <w:sz w:val="24"/>
        </w:rPr>
      </w:pPr>
    </w:p>
    <w:p w:rsidR="002E5DD8" w:rsidRDefault="002E5DD8" w:rsidP="002E5DD8">
      <w:pPr>
        <w:spacing w:line="360" w:lineRule="auto"/>
        <w:ind w:firstLine="708"/>
        <w:rPr>
          <w:rFonts w:ascii="Arial" w:hAnsi="Arial" w:cs="Arial"/>
          <w:sz w:val="24"/>
          <w:lang w:val="ru-RU"/>
        </w:rPr>
      </w:pPr>
    </w:p>
    <w:p w:rsidR="002E5DD8" w:rsidRDefault="002E5DD8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 w:type="page"/>
      </w:r>
    </w:p>
    <w:p w:rsidR="002E5DD8" w:rsidRPr="002E5DD8" w:rsidRDefault="002E5DD8" w:rsidP="002E5DD8">
      <w:pPr>
        <w:rPr>
          <w:rFonts w:ascii="Arial" w:hAnsi="Arial" w:cs="Arial"/>
          <w:sz w:val="24"/>
          <w:lang w:val="ru-RU"/>
        </w:rPr>
      </w:pPr>
      <w:r w:rsidRPr="00B91945">
        <w:rPr>
          <w:rFonts w:ascii="Arial" w:hAnsi="Arial" w:cs="Arial"/>
          <w:b/>
          <w:sz w:val="24"/>
          <w:lang w:val="ru-RU"/>
        </w:rPr>
        <w:lastRenderedPageBreak/>
        <w:t>Zvuky</w:t>
      </w:r>
      <w:r w:rsidRPr="002E5DD8">
        <w:rPr>
          <w:rFonts w:ascii="Arial" w:hAnsi="Arial" w:cs="Arial"/>
          <w:sz w:val="24"/>
          <w:lang w:val="ru-RU"/>
        </w:rPr>
        <w:t>=vše co slyšíme, vydávají tělesa, která se chvějí (jako fyzikální veličinu můžeme zvuky vyjádřit amplitudou). Výška zvuku (frekvence kmitočtu) je pro lidský sluch nejcitlivější v 2-4 kHz, kde se pohybuje na</w:t>
      </w:r>
      <w:r w:rsidR="00AF0EB4">
        <w:rPr>
          <w:rFonts w:ascii="Arial" w:hAnsi="Arial" w:cs="Arial"/>
          <w:sz w:val="24"/>
          <w:lang w:val="ru-RU"/>
        </w:rPr>
        <w:t>še řeč (horní hranice je cca 16</w:t>
      </w:r>
      <w:r w:rsidR="00AF0EB4">
        <w:rPr>
          <w:rFonts w:ascii="Arial" w:hAnsi="Arial" w:cs="Arial"/>
          <w:sz w:val="24"/>
        </w:rPr>
        <w:t xml:space="preserve"> </w:t>
      </w:r>
      <w:r w:rsidRPr="002E5DD8">
        <w:rPr>
          <w:rFonts w:ascii="Arial" w:hAnsi="Arial" w:cs="Arial"/>
          <w:sz w:val="24"/>
          <w:lang w:val="ru-RU"/>
        </w:rPr>
        <w:t>kHz, spodní hranice je 16 Hz).</w:t>
      </w:r>
    </w:p>
    <w:p w:rsidR="002E5DD8" w:rsidRPr="002E5DD8" w:rsidRDefault="002E5DD8" w:rsidP="00B91945">
      <w:pPr>
        <w:spacing w:line="360" w:lineRule="auto"/>
        <w:rPr>
          <w:rFonts w:ascii="Arial" w:hAnsi="Arial" w:cs="Arial"/>
          <w:sz w:val="24"/>
          <w:lang w:val="ru-RU"/>
        </w:rPr>
      </w:pPr>
      <w:r w:rsidRPr="002E5DD8">
        <w:rPr>
          <w:rFonts w:ascii="Arial" w:hAnsi="Arial" w:cs="Arial"/>
          <w:sz w:val="24"/>
          <w:lang w:val="ru-RU"/>
        </w:rPr>
        <w:t xml:space="preserve">Zvuky dělíme na </w:t>
      </w:r>
      <w:r w:rsidRPr="00B91945">
        <w:rPr>
          <w:rFonts w:ascii="Arial" w:hAnsi="Arial" w:cs="Arial"/>
          <w:b/>
          <w:sz w:val="24"/>
          <w:lang w:val="ru-RU"/>
        </w:rPr>
        <w:t>TÓNY</w:t>
      </w:r>
      <w:r w:rsidRPr="002E5DD8">
        <w:rPr>
          <w:rFonts w:ascii="Arial" w:hAnsi="Arial" w:cs="Arial"/>
          <w:sz w:val="24"/>
          <w:lang w:val="ru-RU"/>
        </w:rPr>
        <w:t xml:space="preserve"> a </w:t>
      </w:r>
      <w:r w:rsidRPr="00B91945">
        <w:rPr>
          <w:rFonts w:ascii="Arial" w:hAnsi="Arial" w:cs="Arial"/>
          <w:b/>
          <w:sz w:val="24"/>
          <w:lang w:val="ru-RU"/>
        </w:rPr>
        <w:t>HLUKY</w:t>
      </w:r>
      <w:r w:rsidRPr="002E5DD8">
        <w:rPr>
          <w:rFonts w:ascii="Arial" w:hAnsi="Arial" w:cs="Arial"/>
          <w:sz w:val="24"/>
          <w:lang w:val="ru-RU"/>
        </w:rPr>
        <w:t>.</w:t>
      </w:r>
      <w:r w:rsidRPr="002E5DD8">
        <w:rPr>
          <w:rFonts w:ascii="Arial" w:hAnsi="Arial" w:cs="Arial"/>
          <w:sz w:val="24"/>
          <w:lang w:val="ru-RU"/>
        </w:rPr>
        <w:br/>
      </w:r>
      <w:r w:rsidRPr="00B91945">
        <w:rPr>
          <w:rFonts w:ascii="Arial" w:hAnsi="Arial" w:cs="Arial"/>
          <w:b/>
          <w:sz w:val="24"/>
          <w:lang w:val="ru-RU"/>
        </w:rPr>
        <w:t>TÓNY</w:t>
      </w:r>
      <w:r w:rsidRPr="002E5DD8">
        <w:rPr>
          <w:rFonts w:ascii="Arial" w:hAnsi="Arial" w:cs="Arial"/>
          <w:sz w:val="24"/>
          <w:lang w:val="ru-RU"/>
        </w:rPr>
        <w:t xml:space="preserve"> vydávají tělesa, která se pravidelně chvějí (oscilují). </w:t>
      </w:r>
      <w:r w:rsidRPr="002E5DD8">
        <w:rPr>
          <w:rFonts w:ascii="Arial" w:hAnsi="Arial" w:cs="Arial"/>
          <w:sz w:val="24"/>
          <w:lang w:val="ru-RU"/>
        </w:rPr>
        <w:br/>
      </w:r>
      <w:r w:rsidRPr="00B91945">
        <w:rPr>
          <w:rFonts w:ascii="Arial" w:hAnsi="Arial" w:cs="Arial"/>
          <w:b/>
          <w:sz w:val="24"/>
          <w:lang w:val="ru-RU"/>
        </w:rPr>
        <w:t>HLUKY</w:t>
      </w:r>
      <w:r w:rsidRPr="002E5DD8">
        <w:rPr>
          <w:rFonts w:ascii="Arial" w:hAnsi="Arial" w:cs="Arial"/>
          <w:sz w:val="24"/>
          <w:lang w:val="ru-RU"/>
        </w:rPr>
        <w:t xml:space="preserve"> vydávají tělesa, která se chvějí nepravidelně. </w:t>
      </w:r>
    </w:p>
    <w:p w:rsidR="002E5DD8" w:rsidRPr="002E5DD8" w:rsidRDefault="002E5DD8" w:rsidP="002E5DD8">
      <w:pPr>
        <w:rPr>
          <w:rFonts w:ascii="Arial" w:hAnsi="Arial" w:cs="Arial"/>
          <w:sz w:val="24"/>
          <w:lang w:val="ru-RU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28466F6B" wp14:editId="312D11E5">
            <wp:simplePos x="0" y="0"/>
            <wp:positionH relativeFrom="column">
              <wp:posOffset>3176905</wp:posOffset>
            </wp:positionH>
            <wp:positionV relativeFrom="paragraph">
              <wp:posOffset>120650</wp:posOffset>
            </wp:positionV>
            <wp:extent cx="1901190" cy="1533525"/>
            <wp:effectExtent l="0" t="0" r="3810" b="9525"/>
            <wp:wrapNone/>
            <wp:docPr id="70" name="Obrázek 70" descr="File:Oszi Ton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Oszi Ton.sv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19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E5DD8">
        <w:rPr>
          <w:rFonts w:ascii="Arial" w:hAnsi="Arial" w:cs="Arial"/>
          <w:noProof/>
          <w:sz w:val="24"/>
          <w:lang w:eastAsia="cs-CZ"/>
        </w:rPr>
        <w:drawing>
          <wp:anchor distT="0" distB="0" distL="114300" distR="114300" simplePos="0" relativeHeight="251661312" behindDoc="0" locked="0" layoutInCell="1" allowOverlap="1" wp14:anchorId="25CB2E0F" wp14:editId="7EB2B13D">
            <wp:simplePos x="0" y="0"/>
            <wp:positionH relativeFrom="column">
              <wp:posOffset>119380</wp:posOffset>
            </wp:positionH>
            <wp:positionV relativeFrom="paragraph">
              <wp:posOffset>117475</wp:posOffset>
            </wp:positionV>
            <wp:extent cx="1885950" cy="1520307"/>
            <wp:effectExtent l="0" t="0" r="0" b="3810"/>
            <wp:wrapNone/>
            <wp:docPr id="1" name="Obrázek 1" descr="File:Oszi Geräusch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Oszi Geräusch.sv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520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5DD8" w:rsidRPr="002E5DD8" w:rsidRDefault="002E5DD8" w:rsidP="002E5DD8">
      <w:pPr>
        <w:rPr>
          <w:rFonts w:ascii="Arial" w:hAnsi="Arial" w:cs="Arial"/>
          <w:sz w:val="24"/>
          <w:lang w:val="ru-RU"/>
        </w:rPr>
      </w:pPr>
    </w:p>
    <w:p w:rsidR="002E5DD8" w:rsidRPr="002E5DD8" w:rsidRDefault="002E5DD8" w:rsidP="002E5DD8">
      <w:pPr>
        <w:rPr>
          <w:rFonts w:ascii="Arial" w:hAnsi="Arial" w:cs="Arial"/>
          <w:sz w:val="24"/>
          <w:lang w:val="ru-RU"/>
        </w:rPr>
      </w:pPr>
    </w:p>
    <w:p w:rsidR="002E5DD8" w:rsidRPr="002E5DD8" w:rsidRDefault="002E5DD8" w:rsidP="002E5DD8">
      <w:pPr>
        <w:rPr>
          <w:rFonts w:ascii="Arial" w:hAnsi="Arial" w:cs="Arial"/>
          <w:sz w:val="24"/>
          <w:lang w:val="ru-RU"/>
        </w:rPr>
      </w:pPr>
    </w:p>
    <w:p w:rsidR="002E5DD8" w:rsidRPr="002E5DD8" w:rsidRDefault="00B07F0A" w:rsidP="002E5DD8">
      <w:pPr>
        <w:rPr>
          <w:rFonts w:ascii="Arial" w:hAnsi="Arial" w:cs="Arial"/>
          <w:sz w:val="24"/>
          <w:lang w:val="ru-RU"/>
        </w:rPr>
      </w:pPr>
      <w:r w:rsidRPr="002E5DD8">
        <w:rPr>
          <w:rFonts w:ascii="Arial" w:hAnsi="Arial" w:cs="Arial"/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59263" behindDoc="0" locked="0" layoutInCell="1" allowOverlap="1" wp14:anchorId="54391BFB" wp14:editId="2DF3590E">
                <wp:simplePos x="0" y="0"/>
                <wp:positionH relativeFrom="column">
                  <wp:posOffset>119380</wp:posOffset>
                </wp:positionH>
                <wp:positionV relativeFrom="paragraph">
                  <wp:posOffset>312420</wp:posOffset>
                </wp:positionV>
                <wp:extent cx="1781175" cy="333375"/>
                <wp:effectExtent l="0" t="0" r="9525" b="952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E5DD8" w:rsidRPr="002E5DD8" w:rsidRDefault="002E5DD8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2E5DD8">
                              <w:rPr>
                                <w:rFonts w:ascii="Arial" w:hAnsi="Arial" w:cs="Arial"/>
                                <w:sz w:val="24"/>
                              </w:rPr>
                              <w:t xml:space="preserve">Obr. č. 1: Hluk </w:t>
                            </w:r>
                            <w:r w:rsidRPr="002E5DD8">
                              <w:rPr>
                                <w:rFonts w:ascii="Arial" w:hAnsi="Arial" w:cs="Arial"/>
                                <w:sz w:val="24"/>
                                <w:lang w:val="en-US"/>
                              </w:rPr>
                              <w:t>[1]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margin-left:9.4pt;margin-top:24.6pt;width:140.25pt;height:26.25pt;z-index:251659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" fillcolor="white [3201]" stroked="f" strokeweight=".5pt">
                <v:textbox>
                  <w:txbxContent>
                    <w:p w:rsidR="002E5DD8" w:rsidRPr="002E5DD8" w:rsidRDefault="002E5DD8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2E5DD8">
                        <w:rPr>
                          <w:rFonts w:ascii="Arial" w:hAnsi="Arial" w:cs="Arial"/>
                          <w:sz w:val="24"/>
                        </w:rPr>
                        <w:t xml:space="preserve">Obr. č. 1: Hluk </w:t>
                      </w:r>
                      <w:r w:rsidRPr="002E5DD8">
                        <w:rPr>
                          <w:rFonts w:ascii="Arial" w:hAnsi="Arial" w:cs="Arial"/>
                          <w:sz w:val="24"/>
                          <w:lang w:val="en-US"/>
                        </w:rPr>
                        <w:t>[1]</w:t>
                      </w:r>
                    </w:p>
                  </w:txbxContent>
                </v:textbox>
              </v:shape>
            </w:pict>
          </mc:Fallback>
        </mc:AlternateContent>
      </w:r>
    </w:p>
    <w:p w:rsidR="002E5DD8" w:rsidRPr="002E5DD8" w:rsidRDefault="00B07F0A" w:rsidP="002E5DD8">
      <w:pPr>
        <w:rPr>
          <w:rFonts w:ascii="Arial" w:hAnsi="Arial" w:cs="Arial"/>
          <w:sz w:val="24"/>
          <w:lang w:val="ru-RU"/>
        </w:rPr>
      </w:pPr>
      <w:r w:rsidRPr="002E5DD8">
        <w:rPr>
          <w:rFonts w:ascii="Arial" w:hAnsi="Arial" w:cs="Arial"/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F9709B" wp14:editId="3861D95A">
                <wp:simplePos x="0" y="0"/>
                <wp:positionH relativeFrom="column">
                  <wp:posOffset>3176905</wp:posOffset>
                </wp:positionH>
                <wp:positionV relativeFrom="paragraph">
                  <wp:posOffset>3175</wp:posOffset>
                </wp:positionV>
                <wp:extent cx="1781175" cy="333375"/>
                <wp:effectExtent l="0" t="0" r="9525" b="9525"/>
                <wp:wrapNone/>
                <wp:docPr id="71" name="Textové pol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E5DD8" w:rsidRPr="002E5DD8" w:rsidRDefault="002E5DD8" w:rsidP="002E5DD8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2E5DD8">
                              <w:rPr>
                                <w:rFonts w:ascii="Arial" w:hAnsi="Arial" w:cs="Arial"/>
                                <w:sz w:val="24"/>
                              </w:rPr>
                              <w:t xml:space="preserve">Obr.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č. 2</w:t>
                            </w:r>
                            <w:r w:rsidRPr="002E5DD8">
                              <w:rPr>
                                <w:rFonts w:ascii="Arial" w:hAnsi="Arial" w:cs="Arial"/>
                                <w:sz w:val="24"/>
                              </w:rPr>
                              <w:t xml:space="preserve">: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Tón </w:t>
                            </w:r>
                            <w:r w:rsidRPr="002E5DD8">
                              <w:rPr>
                                <w:rFonts w:ascii="Arial" w:hAnsi="Arial" w:cs="Arial"/>
                                <w:sz w:val="24"/>
                                <w:lang w:val="en-US"/>
                              </w:rPr>
                              <w:t>[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lang w:val="en-US"/>
                              </w:rPr>
                              <w:t>2</w:t>
                            </w:r>
                            <w:r w:rsidRPr="002E5DD8">
                              <w:rPr>
                                <w:rFonts w:ascii="Arial" w:hAnsi="Arial" w:cs="Arial"/>
                                <w:sz w:val="24"/>
                                <w:lang w:val="en-US"/>
                              </w:rPr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1" o:spid="_x0000_s1027" type="#_x0000_t202" style="position:absolute;margin-left:250.15pt;margin-top:.25pt;width:140.25pt;height:26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" fillcolor="white [3201]" stroked="f" strokeweight=".5pt">
                <v:textbox>
                  <w:txbxContent>
                    <w:p w:rsidR="002E5DD8" w:rsidRPr="002E5DD8" w:rsidRDefault="002E5DD8" w:rsidP="002E5DD8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2E5DD8">
                        <w:rPr>
                          <w:rFonts w:ascii="Arial" w:hAnsi="Arial" w:cs="Arial"/>
                          <w:sz w:val="24"/>
                        </w:rPr>
                        <w:t xml:space="preserve">Obr. 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>č. 2</w:t>
                      </w:r>
                      <w:r w:rsidRPr="002E5DD8">
                        <w:rPr>
                          <w:rFonts w:ascii="Arial" w:hAnsi="Arial" w:cs="Arial"/>
                          <w:sz w:val="24"/>
                        </w:rPr>
                        <w:t xml:space="preserve">: 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 xml:space="preserve">Tón </w:t>
                      </w:r>
                      <w:r w:rsidRPr="002E5DD8">
                        <w:rPr>
                          <w:rFonts w:ascii="Arial" w:hAnsi="Arial" w:cs="Arial"/>
                          <w:sz w:val="24"/>
                          <w:lang w:val="en-US"/>
                        </w:rPr>
                        <w:t>[</w:t>
                      </w:r>
                      <w:r>
                        <w:rPr>
                          <w:rFonts w:ascii="Arial" w:hAnsi="Arial" w:cs="Arial"/>
                          <w:sz w:val="24"/>
                          <w:lang w:val="en-US"/>
                        </w:rPr>
                        <w:t>2</w:t>
                      </w:r>
                      <w:r w:rsidRPr="002E5DD8">
                        <w:rPr>
                          <w:rFonts w:ascii="Arial" w:hAnsi="Arial" w:cs="Arial"/>
                          <w:sz w:val="24"/>
                          <w:lang w:val="en-US"/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</w:p>
    <w:p w:rsidR="002E5DD8" w:rsidRPr="002E5DD8" w:rsidRDefault="002E5DD8" w:rsidP="002E5DD8">
      <w:pPr>
        <w:rPr>
          <w:rFonts w:ascii="Arial" w:hAnsi="Arial" w:cs="Arial"/>
          <w:sz w:val="24"/>
          <w:lang w:val="ru-RU"/>
        </w:rPr>
      </w:pPr>
    </w:p>
    <w:p w:rsidR="002E5DD8" w:rsidRPr="002E5DD8" w:rsidRDefault="002E5DD8" w:rsidP="002E5DD8">
      <w:pPr>
        <w:rPr>
          <w:rFonts w:ascii="Arial" w:hAnsi="Arial" w:cs="Arial"/>
          <w:sz w:val="24"/>
          <w:lang w:val="ru-RU"/>
        </w:rPr>
      </w:pPr>
      <w:r w:rsidRPr="002E5DD8">
        <w:rPr>
          <w:rFonts w:ascii="Arial" w:hAnsi="Arial" w:cs="Arial"/>
          <w:sz w:val="24"/>
          <w:lang w:val="ru-RU"/>
        </w:rPr>
        <w:t xml:space="preserve">Základní vlastnosti tónů jsou 4: </w:t>
      </w:r>
      <w:r w:rsidRPr="00B91945">
        <w:rPr>
          <w:rFonts w:ascii="Arial" w:hAnsi="Arial" w:cs="Arial"/>
          <w:b/>
          <w:sz w:val="24"/>
          <w:lang w:val="ru-RU"/>
        </w:rPr>
        <w:t>délka, síla, barva a výška</w:t>
      </w:r>
      <w:r w:rsidRPr="002E5DD8">
        <w:rPr>
          <w:rFonts w:ascii="Arial" w:hAnsi="Arial" w:cs="Arial"/>
          <w:sz w:val="24"/>
          <w:lang w:val="ru-RU"/>
        </w:rPr>
        <w:t>.</w:t>
      </w:r>
    </w:p>
    <w:p w:rsidR="00B91945" w:rsidRDefault="002E5DD8" w:rsidP="002E5DD8">
      <w:pPr>
        <w:rPr>
          <w:rFonts w:ascii="Arial" w:hAnsi="Arial" w:cs="Arial"/>
          <w:sz w:val="24"/>
        </w:rPr>
      </w:pPr>
      <w:r w:rsidRPr="00B91945">
        <w:rPr>
          <w:rFonts w:ascii="Arial" w:hAnsi="Arial" w:cs="Arial"/>
          <w:b/>
          <w:sz w:val="24"/>
          <w:lang w:val="ru-RU"/>
        </w:rPr>
        <w:t>Délka</w:t>
      </w:r>
      <w:r w:rsidRPr="002E5DD8">
        <w:rPr>
          <w:rFonts w:ascii="Arial" w:hAnsi="Arial" w:cs="Arial"/>
          <w:sz w:val="24"/>
          <w:lang w:val="ru-RU"/>
        </w:rPr>
        <w:t>: v současnosti se používá systém vztahů jednotlivých not k základní notě – tzv. celé.</w:t>
      </w:r>
    </w:p>
    <w:p w:rsidR="00B91945" w:rsidRDefault="002E5DD8" w:rsidP="00AD5923">
      <w:pPr>
        <w:spacing w:after="120" w:line="360" w:lineRule="auto"/>
        <w:rPr>
          <w:rFonts w:ascii="Arial" w:hAnsi="Arial" w:cs="Arial"/>
          <w:sz w:val="24"/>
        </w:rPr>
      </w:pPr>
      <w:r w:rsidRPr="002E5DD8">
        <w:rPr>
          <w:rFonts w:ascii="Arial" w:hAnsi="Arial" w:cs="Arial"/>
          <w:sz w:val="24"/>
          <w:lang w:val="ru-RU"/>
        </w:rPr>
        <w:br/>
        <w:t xml:space="preserve">nota </w:t>
      </w:r>
      <w:r w:rsidRPr="00B91945">
        <w:rPr>
          <w:rFonts w:ascii="Arial" w:hAnsi="Arial" w:cs="Arial"/>
          <w:b/>
          <w:sz w:val="24"/>
          <w:lang w:val="ru-RU"/>
        </w:rPr>
        <w:t>celá</w:t>
      </w:r>
      <w:r w:rsidR="00AF0EB4">
        <w:rPr>
          <w:rFonts w:ascii="Arial" w:hAnsi="Arial" w:cs="Arial"/>
          <w:sz w:val="24"/>
          <w:lang w:val="ru-RU"/>
        </w:rPr>
        <w:t xml:space="preserve"> se značí</w:t>
      </w:r>
      <w:r w:rsidR="00AF0EB4">
        <w:rPr>
          <w:rFonts w:ascii="Arial" w:hAnsi="Arial" w:cs="Arial"/>
          <w:sz w:val="24"/>
        </w:rPr>
        <w:tab/>
      </w:r>
      <w:r w:rsidR="00AF0EB4">
        <w:rPr>
          <w:rFonts w:ascii="Arial" w:hAnsi="Arial" w:cs="Arial"/>
          <w:sz w:val="24"/>
        </w:rPr>
        <w:tab/>
      </w:r>
      <w:r w:rsidR="00AF0EB4">
        <w:rPr>
          <w:rFonts w:ascii="Arial" w:hAnsi="Arial" w:cs="Arial"/>
          <w:sz w:val="24"/>
        </w:rPr>
        <w:tab/>
      </w:r>
      <w:r w:rsidRPr="002E5DD8">
        <w:rPr>
          <w:rFonts w:ascii="Arial" w:hAnsi="Arial" w:cs="Arial"/>
          <w:sz w:val="24"/>
          <w:lang w:val="ru-RU"/>
        </w:rPr>
        <w:t>a trvá celkem……</w:t>
      </w:r>
      <w:r w:rsidR="00AF0EB4">
        <w:rPr>
          <w:rFonts w:ascii="Arial" w:hAnsi="Arial" w:cs="Arial"/>
          <w:sz w:val="24"/>
          <w:lang w:val="ru-RU"/>
        </w:rPr>
        <w:t>…</w:t>
      </w:r>
      <w:r w:rsidR="00AF0EB4">
        <w:rPr>
          <w:rFonts w:ascii="Arial" w:hAnsi="Arial" w:cs="Arial"/>
          <w:sz w:val="24"/>
        </w:rPr>
        <w:t>.</w:t>
      </w:r>
      <w:r w:rsidR="00AF0EB4">
        <w:rPr>
          <w:rFonts w:ascii="Arial" w:hAnsi="Arial" w:cs="Arial"/>
          <w:sz w:val="24"/>
          <w:lang w:val="ru-RU"/>
        </w:rPr>
        <w:t>doby</w:t>
      </w:r>
      <w:r w:rsidR="00AF0EB4">
        <w:rPr>
          <w:rFonts w:ascii="Arial" w:hAnsi="Arial" w:cs="Arial"/>
          <w:sz w:val="24"/>
        </w:rPr>
        <w:tab/>
      </w:r>
      <w:r w:rsidR="00AF0EB4">
        <w:rPr>
          <w:rFonts w:ascii="Arial" w:hAnsi="Arial" w:cs="Arial"/>
          <w:sz w:val="24"/>
        </w:rPr>
        <w:tab/>
      </w:r>
      <w:r w:rsidR="00AF0EB4">
        <w:rPr>
          <w:rFonts w:ascii="Arial" w:hAnsi="Arial" w:cs="Arial"/>
          <w:sz w:val="24"/>
        </w:rPr>
        <w:tab/>
      </w:r>
      <w:r w:rsidR="00AF0EB4">
        <w:rPr>
          <w:rFonts w:ascii="Arial" w:hAnsi="Arial" w:cs="Arial"/>
          <w:sz w:val="24"/>
        </w:rPr>
        <w:tab/>
      </w:r>
      <w:r w:rsidR="00AF0EB4">
        <w:rPr>
          <w:rFonts w:ascii="Arial" w:hAnsi="Arial" w:cs="Arial"/>
          <w:sz w:val="24"/>
        </w:rPr>
        <w:tab/>
      </w:r>
      <w:r w:rsidR="00AF0EB4">
        <w:rPr>
          <w:rFonts w:ascii="Arial" w:hAnsi="Arial" w:cs="Arial"/>
          <w:sz w:val="24"/>
        </w:rPr>
        <w:tab/>
      </w:r>
      <w:r w:rsidR="00AF0EB4">
        <w:rPr>
          <w:rFonts w:ascii="Arial" w:hAnsi="Arial" w:cs="Arial"/>
          <w:sz w:val="24"/>
        </w:rPr>
        <w:tab/>
      </w:r>
      <w:r w:rsidR="00AF0EB4">
        <w:rPr>
          <w:rFonts w:ascii="Arial" w:hAnsi="Arial" w:cs="Arial"/>
          <w:sz w:val="24"/>
        </w:rPr>
        <w:tab/>
      </w:r>
      <w:r w:rsidR="00AF0EB4">
        <w:rPr>
          <w:rFonts w:ascii="Arial" w:hAnsi="Arial" w:cs="Arial"/>
          <w:sz w:val="24"/>
        </w:rPr>
        <w:tab/>
      </w:r>
      <w:r w:rsidRPr="00AF0EB4">
        <w:rPr>
          <w:rFonts w:ascii="Arial" w:hAnsi="Arial" w:cs="Arial"/>
          <w:sz w:val="24"/>
          <w:lang w:val="ru-RU"/>
        </w:rPr>
        <w:t>(</w:t>
      </w:r>
      <w:r w:rsidR="00B91945" w:rsidRPr="00AF0EB4">
        <w:rPr>
          <w:rFonts w:ascii="Arial" w:hAnsi="Arial" w:cs="Arial"/>
          <w:sz w:val="24"/>
        </w:rPr>
        <w:t>první doba, druhá doba, třetí doba, čtvrtá doba</w:t>
      </w:r>
      <w:r w:rsidRPr="00AF0EB4">
        <w:rPr>
          <w:rFonts w:ascii="Arial" w:hAnsi="Arial" w:cs="Arial"/>
          <w:sz w:val="24"/>
          <w:lang w:val="ru-RU"/>
        </w:rPr>
        <w:t>)</w:t>
      </w:r>
      <w:r w:rsidRPr="00AF0EB4">
        <w:rPr>
          <w:rFonts w:ascii="Arial" w:hAnsi="Arial" w:cs="Arial"/>
          <w:sz w:val="24"/>
          <w:lang w:val="ru-RU"/>
        </w:rPr>
        <w:br/>
      </w:r>
      <w:r w:rsidRPr="002E5DD8">
        <w:rPr>
          <w:rFonts w:ascii="Arial" w:hAnsi="Arial" w:cs="Arial"/>
          <w:sz w:val="24"/>
          <w:lang w:val="ru-RU"/>
        </w:rPr>
        <w:t xml:space="preserve">nota </w:t>
      </w:r>
      <w:r w:rsidRPr="00B91945">
        <w:rPr>
          <w:rFonts w:ascii="Arial" w:hAnsi="Arial" w:cs="Arial"/>
          <w:b/>
          <w:sz w:val="24"/>
          <w:lang w:val="ru-RU"/>
        </w:rPr>
        <w:t>půlová</w:t>
      </w:r>
      <w:r w:rsidRPr="002E5DD8">
        <w:rPr>
          <w:rFonts w:ascii="Arial" w:hAnsi="Arial" w:cs="Arial"/>
          <w:sz w:val="24"/>
          <w:lang w:val="ru-RU"/>
        </w:rPr>
        <w:t xml:space="preserve"> se značí</w:t>
      </w:r>
      <w:r w:rsidRPr="002E5DD8">
        <w:rPr>
          <w:rFonts w:ascii="Arial" w:hAnsi="Arial" w:cs="Arial"/>
          <w:sz w:val="24"/>
          <w:lang w:val="ru-RU"/>
        </w:rPr>
        <w:tab/>
      </w:r>
      <w:r w:rsidRPr="002E5DD8">
        <w:rPr>
          <w:rFonts w:ascii="Arial" w:hAnsi="Arial" w:cs="Arial"/>
          <w:sz w:val="24"/>
          <w:lang w:val="ru-RU"/>
        </w:rPr>
        <w:tab/>
        <w:t>a trvá celkem…….</w:t>
      </w:r>
      <w:r w:rsidR="00AF0EB4">
        <w:rPr>
          <w:rFonts w:ascii="Arial" w:hAnsi="Arial" w:cs="Arial"/>
          <w:sz w:val="24"/>
        </w:rPr>
        <w:t>....d</w:t>
      </w:r>
      <w:r w:rsidRPr="002E5DD8">
        <w:rPr>
          <w:rFonts w:ascii="Arial" w:hAnsi="Arial" w:cs="Arial"/>
          <w:sz w:val="24"/>
          <w:lang w:val="ru-RU"/>
        </w:rPr>
        <w:t xml:space="preserve">oby </w:t>
      </w:r>
      <w:r w:rsidRPr="00AF0EB4">
        <w:rPr>
          <w:rFonts w:ascii="Arial" w:hAnsi="Arial" w:cs="Arial"/>
          <w:sz w:val="24"/>
          <w:lang w:val="ru-RU"/>
        </w:rPr>
        <w:t>(</w:t>
      </w:r>
      <w:r w:rsidR="00B91945" w:rsidRPr="00AF0EB4">
        <w:rPr>
          <w:rFonts w:ascii="Arial" w:hAnsi="Arial" w:cs="Arial"/>
          <w:sz w:val="24"/>
        </w:rPr>
        <w:t>první doba, druhá doba</w:t>
      </w:r>
      <w:r w:rsidRPr="00AF0EB4">
        <w:rPr>
          <w:rFonts w:ascii="Arial" w:hAnsi="Arial" w:cs="Arial"/>
          <w:sz w:val="24"/>
          <w:lang w:val="ru-RU"/>
        </w:rPr>
        <w:t>)</w:t>
      </w:r>
      <w:r w:rsidRPr="002E5DD8">
        <w:rPr>
          <w:rFonts w:ascii="Arial" w:hAnsi="Arial" w:cs="Arial"/>
          <w:sz w:val="24"/>
          <w:lang w:val="ru-RU"/>
        </w:rPr>
        <w:br/>
        <w:t xml:space="preserve">nota </w:t>
      </w:r>
      <w:r w:rsidRPr="00B91945">
        <w:rPr>
          <w:rFonts w:ascii="Arial" w:hAnsi="Arial" w:cs="Arial"/>
          <w:b/>
          <w:sz w:val="24"/>
          <w:lang w:val="ru-RU"/>
        </w:rPr>
        <w:t>čtvrťová</w:t>
      </w:r>
      <w:r w:rsidRPr="002E5DD8">
        <w:rPr>
          <w:rFonts w:ascii="Arial" w:hAnsi="Arial" w:cs="Arial"/>
          <w:sz w:val="24"/>
          <w:lang w:val="ru-RU"/>
        </w:rPr>
        <w:t xml:space="preserve"> se značí</w:t>
      </w:r>
      <w:r w:rsidRPr="002E5DD8">
        <w:rPr>
          <w:rFonts w:ascii="Arial" w:hAnsi="Arial" w:cs="Arial"/>
          <w:sz w:val="24"/>
          <w:lang w:val="ru-RU"/>
        </w:rPr>
        <w:tab/>
      </w:r>
      <w:r w:rsidRPr="002E5DD8">
        <w:rPr>
          <w:rFonts w:ascii="Arial" w:hAnsi="Arial" w:cs="Arial"/>
          <w:sz w:val="24"/>
          <w:lang w:val="ru-RU"/>
        </w:rPr>
        <w:tab/>
        <w:t>a trvá celkem</w:t>
      </w:r>
      <w:r w:rsidR="00AF0EB4">
        <w:rPr>
          <w:rFonts w:ascii="Arial" w:hAnsi="Arial" w:cs="Arial"/>
          <w:sz w:val="24"/>
        </w:rPr>
        <w:t>.</w:t>
      </w:r>
      <w:r w:rsidRPr="002E5DD8">
        <w:rPr>
          <w:rFonts w:ascii="Arial" w:hAnsi="Arial" w:cs="Arial"/>
          <w:sz w:val="24"/>
          <w:lang w:val="ru-RU"/>
        </w:rPr>
        <w:t>………dobu</w:t>
      </w:r>
      <w:r w:rsidR="00B91945">
        <w:rPr>
          <w:rFonts w:ascii="Arial" w:hAnsi="Arial" w:cs="Arial"/>
          <w:sz w:val="24"/>
        </w:rPr>
        <w:t xml:space="preserve"> </w:t>
      </w:r>
      <w:r w:rsidRPr="002E5DD8">
        <w:rPr>
          <w:rFonts w:ascii="Arial" w:hAnsi="Arial" w:cs="Arial"/>
          <w:sz w:val="24"/>
          <w:lang w:val="ru-RU"/>
        </w:rPr>
        <w:t>(</w:t>
      </w:r>
      <w:r w:rsidR="00B91945" w:rsidRPr="00AF0EB4">
        <w:rPr>
          <w:rFonts w:ascii="Arial" w:hAnsi="Arial" w:cs="Arial"/>
          <w:sz w:val="24"/>
        </w:rPr>
        <w:t>první doba)</w:t>
      </w:r>
      <w:r w:rsidRPr="002E5DD8">
        <w:rPr>
          <w:rFonts w:ascii="Arial" w:hAnsi="Arial" w:cs="Arial"/>
          <w:sz w:val="24"/>
          <w:lang w:val="ru-RU"/>
        </w:rPr>
        <w:br/>
        <w:t xml:space="preserve">nota </w:t>
      </w:r>
      <w:r w:rsidRPr="00B91945">
        <w:rPr>
          <w:rFonts w:ascii="Arial" w:hAnsi="Arial" w:cs="Arial"/>
          <w:b/>
          <w:sz w:val="24"/>
          <w:lang w:val="ru-RU"/>
        </w:rPr>
        <w:t>osminová</w:t>
      </w:r>
      <w:r w:rsidRPr="002E5DD8">
        <w:rPr>
          <w:rFonts w:ascii="Arial" w:hAnsi="Arial" w:cs="Arial"/>
          <w:sz w:val="24"/>
          <w:lang w:val="ru-RU"/>
        </w:rPr>
        <w:t xml:space="preserve"> se značí</w:t>
      </w:r>
      <w:r w:rsidRPr="002E5DD8">
        <w:rPr>
          <w:rFonts w:ascii="Arial" w:hAnsi="Arial" w:cs="Arial"/>
          <w:sz w:val="24"/>
          <w:lang w:val="ru-RU"/>
        </w:rPr>
        <w:tab/>
      </w:r>
      <w:r w:rsidRPr="002E5DD8">
        <w:rPr>
          <w:rFonts w:ascii="Arial" w:hAnsi="Arial" w:cs="Arial"/>
          <w:sz w:val="24"/>
          <w:lang w:val="ru-RU"/>
        </w:rPr>
        <w:tab/>
        <w:t>a trvá celkem</w:t>
      </w:r>
      <w:r w:rsidR="00AF0EB4">
        <w:rPr>
          <w:rFonts w:ascii="Arial" w:hAnsi="Arial" w:cs="Arial"/>
          <w:sz w:val="24"/>
        </w:rPr>
        <w:t>.</w:t>
      </w:r>
      <w:r w:rsidRPr="002E5DD8">
        <w:rPr>
          <w:rFonts w:ascii="Arial" w:hAnsi="Arial" w:cs="Arial"/>
          <w:sz w:val="24"/>
          <w:lang w:val="ru-RU"/>
        </w:rPr>
        <w:t>……</w:t>
      </w:r>
      <w:r w:rsidR="00AF0EB4">
        <w:rPr>
          <w:rFonts w:ascii="Arial" w:hAnsi="Arial" w:cs="Arial"/>
          <w:sz w:val="24"/>
          <w:lang w:val="ru-RU"/>
        </w:rPr>
        <w:t>…</w:t>
      </w:r>
      <w:r w:rsidRPr="002E5DD8">
        <w:rPr>
          <w:rFonts w:ascii="Arial" w:hAnsi="Arial" w:cs="Arial"/>
          <w:sz w:val="24"/>
          <w:lang w:val="ru-RU"/>
        </w:rPr>
        <w:t xml:space="preserve">doby </w:t>
      </w:r>
      <w:r w:rsidR="00B91945">
        <w:rPr>
          <w:rFonts w:ascii="Arial" w:hAnsi="Arial" w:cs="Arial"/>
          <w:sz w:val="24"/>
        </w:rPr>
        <w:t>(</w:t>
      </w:r>
      <w:r w:rsidR="00B91945" w:rsidRPr="00AF0EB4">
        <w:rPr>
          <w:rFonts w:ascii="Arial" w:hAnsi="Arial" w:cs="Arial"/>
          <w:sz w:val="24"/>
        </w:rPr>
        <w:t>první</w:t>
      </w:r>
      <w:r w:rsidRPr="002E5DD8">
        <w:rPr>
          <w:rFonts w:ascii="Arial" w:hAnsi="Arial" w:cs="Arial"/>
          <w:sz w:val="24"/>
          <w:lang w:val="ru-RU"/>
        </w:rPr>
        <w:t>)</w:t>
      </w:r>
      <w:r w:rsidRPr="002E5DD8">
        <w:rPr>
          <w:rFonts w:ascii="Arial" w:hAnsi="Arial" w:cs="Arial"/>
          <w:sz w:val="24"/>
          <w:lang w:val="ru-RU"/>
        </w:rPr>
        <w:br/>
        <w:t xml:space="preserve">nota </w:t>
      </w:r>
      <w:r w:rsidRPr="00B91945">
        <w:rPr>
          <w:rFonts w:ascii="Arial" w:hAnsi="Arial" w:cs="Arial"/>
          <w:b/>
          <w:sz w:val="24"/>
          <w:lang w:val="ru-RU"/>
        </w:rPr>
        <w:t>šestnáctinová</w:t>
      </w:r>
      <w:r w:rsidR="00AF0EB4">
        <w:rPr>
          <w:rFonts w:ascii="Arial" w:hAnsi="Arial" w:cs="Arial"/>
          <w:sz w:val="24"/>
          <w:lang w:val="ru-RU"/>
        </w:rPr>
        <w:t xml:space="preserve"> se značí</w:t>
      </w:r>
      <w:r w:rsidR="00AF0EB4">
        <w:rPr>
          <w:rFonts w:ascii="Arial" w:hAnsi="Arial" w:cs="Arial"/>
          <w:sz w:val="24"/>
          <w:lang w:val="ru-RU"/>
        </w:rPr>
        <w:tab/>
        <w:t>a trvá celkem</w:t>
      </w:r>
      <w:r w:rsidR="00AF0EB4">
        <w:rPr>
          <w:rFonts w:ascii="Arial" w:hAnsi="Arial" w:cs="Arial"/>
          <w:sz w:val="24"/>
        </w:rPr>
        <w:t>.</w:t>
      </w:r>
      <w:r w:rsidR="00AF0EB4">
        <w:rPr>
          <w:rFonts w:ascii="Arial" w:hAnsi="Arial" w:cs="Arial"/>
          <w:sz w:val="24"/>
          <w:lang w:val="ru-RU"/>
        </w:rPr>
        <w:t>………</w:t>
      </w:r>
      <w:r w:rsidRPr="002E5DD8">
        <w:rPr>
          <w:rFonts w:ascii="Arial" w:hAnsi="Arial" w:cs="Arial"/>
          <w:sz w:val="24"/>
          <w:lang w:val="ru-RU"/>
        </w:rPr>
        <w:t xml:space="preserve">doby </w:t>
      </w:r>
      <w:r w:rsidR="00B91945">
        <w:rPr>
          <w:rFonts w:ascii="Arial" w:hAnsi="Arial" w:cs="Arial"/>
          <w:sz w:val="24"/>
        </w:rPr>
        <w:t>(</w:t>
      </w:r>
      <w:r w:rsidR="00B91945" w:rsidRPr="00AF0EB4">
        <w:rPr>
          <w:rFonts w:ascii="Arial" w:hAnsi="Arial" w:cs="Arial"/>
          <w:sz w:val="24"/>
        </w:rPr>
        <w:t>prv-</w:t>
      </w:r>
      <w:r w:rsidR="00B91945">
        <w:rPr>
          <w:rFonts w:ascii="Arial" w:hAnsi="Arial" w:cs="Arial"/>
          <w:sz w:val="24"/>
        </w:rPr>
        <w:t>)</w:t>
      </w:r>
      <w:r w:rsidRPr="002E5DD8">
        <w:rPr>
          <w:rFonts w:ascii="Arial" w:hAnsi="Arial" w:cs="Arial"/>
          <w:sz w:val="24"/>
          <w:lang w:val="ru-RU"/>
        </w:rPr>
        <w:br/>
      </w:r>
    </w:p>
    <w:p w:rsidR="00B91945" w:rsidRPr="00AF0EB4" w:rsidRDefault="00B91945" w:rsidP="00B07F0A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</w:t>
      </w:r>
      <w:r w:rsidR="002E5DD8" w:rsidRPr="002E5DD8">
        <w:rPr>
          <w:rFonts w:ascii="Arial" w:hAnsi="Arial" w:cs="Arial"/>
          <w:sz w:val="24"/>
          <w:lang w:val="ru-RU"/>
        </w:rPr>
        <w:t>ednotli</w:t>
      </w:r>
      <w:r w:rsidR="00C646EE">
        <w:rPr>
          <w:rFonts w:ascii="Arial" w:hAnsi="Arial" w:cs="Arial"/>
          <w:sz w:val="24"/>
          <w:lang w:val="ru-RU"/>
        </w:rPr>
        <w:t>vým notám odpovídají také pomlk</w:t>
      </w:r>
      <w:r w:rsidR="00C646EE">
        <w:rPr>
          <w:rFonts w:ascii="Arial" w:hAnsi="Arial" w:cs="Arial"/>
          <w:sz w:val="24"/>
        </w:rPr>
        <w:t>y</w:t>
      </w:r>
      <w:r w:rsidR="00AF0EB4">
        <w:rPr>
          <w:rFonts w:ascii="Arial" w:hAnsi="Arial" w:cs="Arial"/>
          <w:sz w:val="24"/>
        </w:rPr>
        <w:t>,</w:t>
      </w:r>
      <w:r w:rsidR="002E5DD8" w:rsidRPr="002E5DD8">
        <w:rPr>
          <w:rFonts w:ascii="Arial" w:hAnsi="Arial" w:cs="Arial"/>
          <w:sz w:val="24"/>
          <w:lang w:val="ru-RU"/>
        </w:rPr>
        <w:t xml:space="preserve"> při který</w:t>
      </w:r>
      <w:r w:rsidR="00AF0EB4">
        <w:rPr>
          <w:rFonts w:ascii="Arial" w:hAnsi="Arial" w:cs="Arial"/>
          <w:sz w:val="24"/>
        </w:rPr>
        <w:t>ch</w:t>
      </w:r>
      <w:r w:rsidR="002E5DD8" w:rsidRPr="002E5DD8">
        <w:rPr>
          <w:rFonts w:ascii="Arial" w:hAnsi="Arial" w:cs="Arial"/>
          <w:sz w:val="24"/>
          <w:lang w:val="ru-RU"/>
        </w:rPr>
        <w:t xml:space="preserve"> se nehraje/nezpívá.</w:t>
      </w:r>
      <w:r w:rsidR="002E5DD8" w:rsidRPr="002E5DD8">
        <w:rPr>
          <w:rFonts w:ascii="Arial" w:hAnsi="Arial" w:cs="Arial"/>
          <w:sz w:val="24"/>
          <w:lang w:val="ru-RU"/>
        </w:rPr>
        <w:br/>
        <w:t>celá, půlová, čtvrťová,</w:t>
      </w:r>
      <w:r w:rsidR="00AF0EB4">
        <w:rPr>
          <w:rFonts w:ascii="Arial" w:hAnsi="Arial" w:cs="Arial"/>
          <w:sz w:val="24"/>
          <w:lang w:val="ru-RU"/>
        </w:rPr>
        <w:t xml:space="preserve"> osminová, šestnáctinová pomlka</w:t>
      </w:r>
    </w:p>
    <w:p w:rsidR="002E5DD8" w:rsidRPr="00B91945" w:rsidRDefault="00C646EE" w:rsidP="00B91945">
      <w:pPr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cs-CZ"/>
        </w:rPr>
        <w:drawing>
          <wp:anchor distT="0" distB="0" distL="114300" distR="114300" simplePos="0" relativeHeight="251665408" behindDoc="0" locked="0" layoutInCell="1" allowOverlap="1" wp14:anchorId="476F8C60" wp14:editId="1D69083B">
            <wp:simplePos x="0" y="0"/>
            <wp:positionH relativeFrom="column">
              <wp:posOffset>567690</wp:posOffset>
            </wp:positionH>
            <wp:positionV relativeFrom="paragraph">
              <wp:posOffset>120015</wp:posOffset>
            </wp:positionV>
            <wp:extent cx="4199255" cy="628650"/>
            <wp:effectExtent l="0" t="0" r="0" b="0"/>
            <wp:wrapNone/>
            <wp:docPr id="73" name="Obrázek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925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5DD8" w:rsidRPr="002E5DD8">
        <w:rPr>
          <w:rFonts w:ascii="Arial" w:hAnsi="Arial" w:cs="Arial"/>
          <w:sz w:val="24"/>
          <w:lang w:val="ru-RU"/>
        </w:rPr>
        <w:br/>
      </w:r>
    </w:p>
    <w:p w:rsidR="002E5DD8" w:rsidRPr="002E5DD8" w:rsidRDefault="00B07F0A" w:rsidP="002E5DD8">
      <w:pPr>
        <w:rPr>
          <w:rFonts w:ascii="Arial" w:hAnsi="Arial" w:cs="Arial"/>
          <w:sz w:val="24"/>
          <w:lang w:val="ru-RU"/>
        </w:rPr>
      </w:pPr>
      <w:r w:rsidRPr="002E5DD8">
        <w:rPr>
          <w:rFonts w:ascii="Arial" w:hAnsi="Arial" w:cs="Arial"/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C06AFB1" wp14:editId="478EDF49">
                <wp:simplePos x="0" y="0"/>
                <wp:positionH relativeFrom="column">
                  <wp:posOffset>500380</wp:posOffset>
                </wp:positionH>
                <wp:positionV relativeFrom="paragraph">
                  <wp:posOffset>164465</wp:posOffset>
                </wp:positionV>
                <wp:extent cx="1781175" cy="333375"/>
                <wp:effectExtent l="0" t="0" r="9525" b="952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7F0A" w:rsidRPr="002E5DD8" w:rsidRDefault="00B07F0A" w:rsidP="00B07F0A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2E5DD8">
                              <w:rPr>
                                <w:rFonts w:ascii="Arial" w:hAnsi="Arial" w:cs="Arial"/>
                                <w:sz w:val="24"/>
                              </w:rPr>
                              <w:t xml:space="preserve">Obr. č.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3</w:t>
                            </w:r>
                            <w:r w:rsidRPr="002E5DD8">
                              <w:rPr>
                                <w:rFonts w:ascii="Arial" w:hAnsi="Arial" w:cs="Arial"/>
                                <w:sz w:val="24"/>
                              </w:rPr>
                              <w:t xml:space="preserve">: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Pomlky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8" type="#_x0000_t202" style="position:absolute;margin-left:39.4pt;margin-top:12.95pt;width:140.25pt;height:26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" fillcolor="white [3201]" stroked="f" strokeweight=".5pt">
                <v:textbox>
                  <w:txbxContent>
                    <w:p w:rsidR="00B07F0A" w:rsidRPr="002E5DD8" w:rsidRDefault="00B07F0A" w:rsidP="00B07F0A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2E5DD8">
                        <w:rPr>
                          <w:rFonts w:ascii="Arial" w:hAnsi="Arial" w:cs="Arial"/>
                          <w:sz w:val="24"/>
                        </w:rPr>
                        <w:t xml:space="preserve">Obr. č. 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>3</w:t>
                      </w:r>
                      <w:r w:rsidRPr="002E5DD8">
                        <w:rPr>
                          <w:rFonts w:ascii="Arial" w:hAnsi="Arial" w:cs="Arial"/>
                          <w:sz w:val="24"/>
                        </w:rPr>
                        <w:t xml:space="preserve">: 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>Pomlky</w:t>
                      </w:r>
                    </w:p>
                  </w:txbxContent>
                </v:textbox>
              </v:shape>
            </w:pict>
          </mc:Fallback>
        </mc:AlternateContent>
      </w:r>
    </w:p>
    <w:p w:rsidR="002E5DD8" w:rsidRPr="002E5DD8" w:rsidRDefault="002E5DD8" w:rsidP="002E5DD8">
      <w:pPr>
        <w:rPr>
          <w:rFonts w:ascii="Arial" w:hAnsi="Arial" w:cs="Arial"/>
          <w:sz w:val="24"/>
          <w:lang w:val="ru-RU"/>
        </w:rPr>
      </w:pPr>
    </w:p>
    <w:p w:rsidR="002E5DD8" w:rsidRPr="002E5DD8" w:rsidRDefault="002E5DD8" w:rsidP="002E5DD8">
      <w:pPr>
        <w:rPr>
          <w:rFonts w:ascii="Arial" w:hAnsi="Arial" w:cs="Arial"/>
          <w:sz w:val="24"/>
          <w:lang w:val="ru-RU"/>
        </w:rPr>
      </w:pPr>
      <w:r w:rsidRPr="00C646EE">
        <w:rPr>
          <w:rFonts w:ascii="Arial" w:hAnsi="Arial" w:cs="Arial"/>
          <w:b/>
          <w:sz w:val="24"/>
          <w:lang w:val="ru-RU"/>
        </w:rPr>
        <w:lastRenderedPageBreak/>
        <w:t>Síla</w:t>
      </w:r>
      <w:r w:rsidRPr="002E5DD8">
        <w:rPr>
          <w:rFonts w:ascii="Arial" w:hAnsi="Arial" w:cs="Arial"/>
          <w:sz w:val="24"/>
          <w:lang w:val="ru-RU"/>
        </w:rPr>
        <w:t>: je v hudbě………….., ve fyzice naopak konkrétní veličina (přesný počet decibelů zn. dB). Když ale hraje celý orchestr tiše, tak samotný hráč bude hrát tiše mnohem slaběji. Síla je určena dynamikou, která má……………….názvosloví.</w:t>
      </w:r>
    </w:p>
    <w:p w:rsidR="002E5DD8" w:rsidRPr="002E5DD8" w:rsidRDefault="002E5DD8" w:rsidP="002E5DD8">
      <w:pPr>
        <w:rPr>
          <w:rFonts w:ascii="Arial" w:hAnsi="Arial" w:cs="Arial"/>
          <w:sz w:val="24"/>
          <w:lang w:val="ru-RU"/>
        </w:rPr>
      </w:pPr>
      <w:r w:rsidRPr="00C646EE">
        <w:rPr>
          <w:rFonts w:ascii="Arial" w:hAnsi="Arial" w:cs="Arial"/>
          <w:b/>
          <w:sz w:val="24"/>
          <w:lang w:val="ru-RU"/>
        </w:rPr>
        <w:t>Barva</w:t>
      </w:r>
      <w:r w:rsidRPr="002E5DD8">
        <w:rPr>
          <w:rFonts w:ascii="Arial" w:hAnsi="Arial" w:cs="Arial"/>
          <w:sz w:val="24"/>
          <w:lang w:val="ru-RU"/>
        </w:rPr>
        <w:t xml:space="preserve">: je specifická záležitost, každému tón připomíná něco jiného, na jednoho je příliš medový, tmavý, pro druhého je naopak světlý až průrazný. Kvůli barvě rozeznáme v telefonu rodinné příbuzné, na koncertě víme, že housle hrají sólo </w:t>
      </w:r>
      <w:r w:rsidR="00C646EE">
        <w:rPr>
          <w:rFonts w:ascii="Arial" w:hAnsi="Arial" w:cs="Arial"/>
          <w:sz w:val="24"/>
        </w:rPr>
        <w:br/>
      </w:r>
      <w:r w:rsidRPr="002E5DD8">
        <w:rPr>
          <w:rFonts w:ascii="Arial" w:hAnsi="Arial" w:cs="Arial"/>
          <w:sz w:val="24"/>
          <w:lang w:val="ru-RU"/>
        </w:rPr>
        <w:t xml:space="preserve">a hned po nich trumpeta apod. </w:t>
      </w:r>
    </w:p>
    <w:p w:rsidR="002E5DD8" w:rsidRPr="002E5DD8" w:rsidRDefault="002E5DD8" w:rsidP="002E5DD8">
      <w:pPr>
        <w:rPr>
          <w:rFonts w:ascii="Arial" w:hAnsi="Arial" w:cs="Arial"/>
          <w:sz w:val="24"/>
          <w:lang w:val="ru-RU"/>
        </w:rPr>
      </w:pPr>
      <w:r w:rsidRPr="00C646EE">
        <w:rPr>
          <w:rFonts w:ascii="Arial" w:hAnsi="Arial" w:cs="Arial"/>
          <w:b/>
          <w:sz w:val="24"/>
          <w:lang w:val="ru-RU"/>
        </w:rPr>
        <w:t>Výška</w:t>
      </w:r>
      <w:r w:rsidRPr="002E5DD8">
        <w:rPr>
          <w:rFonts w:ascii="Arial" w:hAnsi="Arial" w:cs="Arial"/>
          <w:sz w:val="24"/>
          <w:lang w:val="ru-RU"/>
        </w:rPr>
        <w:t>: je určena frekvencí/oscilací/kmitočtem tělesa. Když zpíváme vyšší tón, naše hlasivky kmitají rychleji, než když zpíváme hlouběji. Př.: při tónu a1 kmitají hlasivky při 440 Hz, při tónu a2 kmitají 2x více, tedy……..Hz.</w:t>
      </w:r>
    </w:p>
    <w:p w:rsidR="002E5DD8" w:rsidRDefault="002E5DD8" w:rsidP="002E5DD8">
      <w:pPr>
        <w:rPr>
          <w:rFonts w:ascii="Arial" w:hAnsi="Arial" w:cs="Arial"/>
          <w:sz w:val="24"/>
        </w:rPr>
      </w:pPr>
      <w:r w:rsidRPr="002E5DD8">
        <w:rPr>
          <w:rFonts w:ascii="Arial" w:hAnsi="Arial" w:cs="Arial"/>
          <w:sz w:val="24"/>
          <w:lang w:val="ru-RU"/>
        </w:rPr>
        <w:t xml:space="preserve">Tóny zapisujeme do </w:t>
      </w:r>
      <w:r w:rsidRPr="00C646EE">
        <w:rPr>
          <w:rFonts w:ascii="Arial" w:hAnsi="Arial" w:cs="Arial"/>
          <w:b/>
          <w:sz w:val="24"/>
          <w:lang w:val="ru-RU"/>
        </w:rPr>
        <w:t>notové osnovy</w:t>
      </w:r>
      <w:r w:rsidRPr="002E5DD8">
        <w:rPr>
          <w:rFonts w:ascii="Arial" w:hAnsi="Arial" w:cs="Arial"/>
          <w:sz w:val="24"/>
          <w:lang w:val="ru-RU"/>
        </w:rPr>
        <w:t>, která sestává z…</w:t>
      </w:r>
      <w:r w:rsidR="009F3C00">
        <w:rPr>
          <w:rFonts w:ascii="Arial" w:hAnsi="Arial" w:cs="Arial"/>
          <w:sz w:val="24"/>
        </w:rPr>
        <w:t>.</w:t>
      </w:r>
      <w:r w:rsidR="00386F45">
        <w:rPr>
          <w:rFonts w:ascii="Arial" w:hAnsi="Arial" w:cs="Arial"/>
          <w:sz w:val="24"/>
        </w:rPr>
        <w:t>.</w:t>
      </w:r>
      <w:r w:rsidRPr="00C646EE">
        <w:rPr>
          <w:rFonts w:ascii="Arial" w:hAnsi="Arial" w:cs="Arial"/>
          <w:b/>
          <w:sz w:val="24"/>
          <w:lang w:val="ru-RU"/>
        </w:rPr>
        <w:t>linek</w:t>
      </w:r>
      <w:r w:rsidRPr="002E5DD8">
        <w:rPr>
          <w:rFonts w:ascii="Arial" w:hAnsi="Arial" w:cs="Arial"/>
          <w:sz w:val="24"/>
          <w:lang w:val="ru-RU"/>
        </w:rPr>
        <w:t xml:space="preserve"> a</w:t>
      </w:r>
      <w:r w:rsidR="00386F45">
        <w:rPr>
          <w:rFonts w:ascii="Arial" w:hAnsi="Arial" w:cs="Arial"/>
          <w:sz w:val="24"/>
        </w:rPr>
        <w:t>.</w:t>
      </w:r>
      <w:r w:rsidRPr="002E5DD8">
        <w:rPr>
          <w:rFonts w:ascii="Arial" w:hAnsi="Arial" w:cs="Arial"/>
          <w:sz w:val="24"/>
          <w:lang w:val="ru-RU"/>
        </w:rPr>
        <w:t>….</w:t>
      </w:r>
      <w:r w:rsidRPr="00C646EE">
        <w:rPr>
          <w:rFonts w:ascii="Arial" w:hAnsi="Arial" w:cs="Arial"/>
          <w:b/>
          <w:sz w:val="24"/>
          <w:lang w:val="ru-RU"/>
        </w:rPr>
        <w:t>mezer</w:t>
      </w:r>
      <w:r w:rsidRPr="002E5DD8">
        <w:rPr>
          <w:rFonts w:ascii="Arial" w:hAnsi="Arial" w:cs="Arial"/>
          <w:sz w:val="24"/>
          <w:lang w:val="ru-RU"/>
        </w:rPr>
        <w:t>. V minulosti notová osnova neexistovala a tóny se zapisovaly jako grafické značky nad text. V období renesance se uplatňují první notové zápisy do linek a mezer, jejich počet kolísal od 1 po 6 až do dnešní doby.</w:t>
      </w:r>
    </w:p>
    <w:p w:rsidR="00C646EE" w:rsidRDefault="00C646EE" w:rsidP="002E5DD8">
      <w:pPr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-4445</wp:posOffset>
            </wp:positionV>
            <wp:extent cx="6207919" cy="752475"/>
            <wp:effectExtent l="0" t="0" r="2540" b="0"/>
            <wp:wrapNone/>
            <wp:docPr id="74" name="Obrázek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7919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46EE" w:rsidRDefault="00C646EE" w:rsidP="002E5DD8">
      <w:pPr>
        <w:rPr>
          <w:rFonts w:ascii="Arial" w:hAnsi="Arial" w:cs="Arial"/>
          <w:sz w:val="24"/>
        </w:rPr>
      </w:pPr>
    </w:p>
    <w:p w:rsidR="00C646EE" w:rsidRDefault="000F6829" w:rsidP="002E5DD8">
      <w:pPr>
        <w:rPr>
          <w:rFonts w:ascii="Arial" w:hAnsi="Arial" w:cs="Arial"/>
          <w:sz w:val="24"/>
        </w:rPr>
      </w:pPr>
      <w:r w:rsidRPr="002E5DD8">
        <w:rPr>
          <w:rFonts w:ascii="Arial" w:hAnsi="Arial" w:cs="Arial"/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2CFC984" wp14:editId="78727782">
                <wp:simplePos x="0" y="0"/>
                <wp:positionH relativeFrom="column">
                  <wp:posOffset>-4445</wp:posOffset>
                </wp:positionH>
                <wp:positionV relativeFrom="paragraph">
                  <wp:posOffset>33655</wp:posOffset>
                </wp:positionV>
                <wp:extent cx="2305050" cy="333375"/>
                <wp:effectExtent l="0" t="0" r="0" b="9525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05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6829" w:rsidRPr="002E5DD8" w:rsidRDefault="000F6829" w:rsidP="000F6829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2E5DD8">
                              <w:rPr>
                                <w:rFonts w:ascii="Arial" w:hAnsi="Arial" w:cs="Arial"/>
                                <w:sz w:val="24"/>
                              </w:rPr>
                              <w:t xml:space="preserve">Obr. č. </w:t>
                            </w:r>
                            <w:r w:rsidR="00DB1C57">
                              <w:rPr>
                                <w:rFonts w:ascii="Arial" w:hAnsi="Arial" w:cs="Arial"/>
                                <w:sz w:val="24"/>
                              </w:rPr>
                              <w:t>4</w:t>
                            </w:r>
                            <w:r w:rsidRPr="002E5DD8">
                              <w:rPr>
                                <w:rFonts w:ascii="Arial" w:hAnsi="Arial" w:cs="Arial"/>
                                <w:sz w:val="24"/>
                              </w:rPr>
                              <w:t xml:space="preserve">: </w:t>
                            </w:r>
                            <w:r w:rsidR="00DB1C57">
                              <w:rPr>
                                <w:rFonts w:ascii="Arial" w:hAnsi="Arial" w:cs="Arial"/>
                                <w:sz w:val="24"/>
                              </w:rPr>
                              <w:t>Notová osnova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29" type="#_x0000_t202" style="position:absolute;margin-left:-.35pt;margin-top:2.65pt;width:181.5pt;height:26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" fillcolor="white [3201]" stroked="f" strokeweight=".5pt">
                <v:textbox>
                  <w:txbxContent>
                    <w:p w:rsidR="000F6829" w:rsidRPr="002E5DD8" w:rsidRDefault="000F6829" w:rsidP="000F6829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2E5DD8">
                        <w:rPr>
                          <w:rFonts w:ascii="Arial" w:hAnsi="Arial" w:cs="Arial"/>
                          <w:sz w:val="24"/>
                        </w:rPr>
                        <w:t xml:space="preserve">Obr. č. </w:t>
                      </w:r>
                      <w:r w:rsidR="00DB1C57">
                        <w:rPr>
                          <w:rFonts w:ascii="Arial" w:hAnsi="Arial" w:cs="Arial"/>
                          <w:sz w:val="24"/>
                        </w:rPr>
                        <w:t>4</w:t>
                      </w:r>
                      <w:r w:rsidRPr="002E5DD8">
                        <w:rPr>
                          <w:rFonts w:ascii="Arial" w:hAnsi="Arial" w:cs="Arial"/>
                          <w:sz w:val="24"/>
                        </w:rPr>
                        <w:t xml:space="preserve">: </w:t>
                      </w:r>
                      <w:r w:rsidR="00DB1C57">
                        <w:rPr>
                          <w:rFonts w:ascii="Arial" w:hAnsi="Arial" w:cs="Arial"/>
                          <w:sz w:val="24"/>
                        </w:rPr>
                        <w:t>Notová osnova</w:t>
                      </w:r>
                    </w:p>
                  </w:txbxContent>
                </v:textbox>
              </v:shape>
            </w:pict>
          </mc:Fallback>
        </mc:AlternateContent>
      </w:r>
    </w:p>
    <w:p w:rsidR="000F6829" w:rsidRDefault="000F6829" w:rsidP="002E5DD8">
      <w:pPr>
        <w:rPr>
          <w:rFonts w:ascii="Arial" w:hAnsi="Arial" w:cs="Arial"/>
          <w:b/>
          <w:sz w:val="24"/>
        </w:rPr>
      </w:pPr>
    </w:p>
    <w:p w:rsidR="002E5DD8" w:rsidRPr="002E5DD8" w:rsidRDefault="002E5DD8" w:rsidP="002E5DD8">
      <w:pPr>
        <w:rPr>
          <w:rFonts w:ascii="Arial" w:hAnsi="Arial" w:cs="Arial"/>
          <w:sz w:val="24"/>
          <w:lang w:val="ru-RU"/>
        </w:rPr>
      </w:pPr>
      <w:r w:rsidRPr="00C646EE">
        <w:rPr>
          <w:rFonts w:ascii="Arial" w:hAnsi="Arial" w:cs="Arial"/>
          <w:b/>
          <w:sz w:val="24"/>
          <w:lang w:val="ru-RU"/>
        </w:rPr>
        <w:t>Tónová soustava</w:t>
      </w:r>
      <w:r w:rsidRPr="002E5DD8">
        <w:rPr>
          <w:rFonts w:ascii="Arial" w:hAnsi="Arial" w:cs="Arial"/>
          <w:sz w:val="24"/>
          <w:lang w:val="ru-RU"/>
        </w:rPr>
        <w:t xml:space="preserve">: je přehledné uspořádání tónů podle jejich výšek. Základem jí jsou tyto tóny: </w:t>
      </w:r>
      <w:r w:rsidRPr="00C646EE">
        <w:rPr>
          <w:rFonts w:ascii="Arial" w:hAnsi="Arial" w:cs="Arial"/>
          <w:b/>
          <w:sz w:val="24"/>
          <w:lang w:val="ru-RU"/>
        </w:rPr>
        <w:t>c, d, e, f, g, a, h</w:t>
      </w:r>
      <w:r w:rsidR="00C646EE">
        <w:rPr>
          <w:rFonts w:ascii="Arial" w:hAnsi="Arial" w:cs="Arial"/>
          <w:sz w:val="24"/>
          <w:lang w:val="ru-RU"/>
        </w:rPr>
        <w:t xml:space="preserve">. </w:t>
      </w:r>
      <w:r w:rsidR="00C646EE">
        <w:rPr>
          <w:rFonts w:ascii="Arial" w:hAnsi="Arial" w:cs="Arial"/>
          <w:sz w:val="24"/>
        </w:rPr>
        <w:t>T</w:t>
      </w:r>
      <w:r w:rsidRPr="002E5DD8">
        <w:rPr>
          <w:rFonts w:ascii="Arial" w:hAnsi="Arial" w:cs="Arial"/>
          <w:sz w:val="24"/>
          <w:lang w:val="ru-RU"/>
        </w:rPr>
        <w:t xml:space="preserve">yto tóny se v soustavě opakují několikrát v různých výškách. Nejbližší vzdálenost jednoho tónu k druhému se stejným názvem a jinou výškou je </w:t>
      </w:r>
      <w:r w:rsidRPr="00C646EE">
        <w:rPr>
          <w:rFonts w:ascii="Arial" w:hAnsi="Arial" w:cs="Arial"/>
          <w:b/>
          <w:sz w:val="24"/>
          <w:lang w:val="ru-RU"/>
        </w:rPr>
        <w:t>oktáva</w:t>
      </w:r>
      <w:r w:rsidRPr="002E5DD8">
        <w:rPr>
          <w:rFonts w:ascii="Arial" w:hAnsi="Arial" w:cs="Arial"/>
          <w:sz w:val="24"/>
          <w:lang w:val="ru-RU"/>
        </w:rPr>
        <w:t xml:space="preserve"> (latinsky octo=8). Tónová soustava obsahuje celkem 9 oktáv: </w:t>
      </w:r>
      <w:r w:rsidRPr="00C646EE">
        <w:rPr>
          <w:rFonts w:ascii="Arial" w:hAnsi="Arial" w:cs="Arial"/>
          <w:b/>
          <w:sz w:val="24"/>
          <w:lang w:val="ru-RU"/>
        </w:rPr>
        <w:t>subkontra, kontra, velká, malá, jedno-pěti čárkovaná oktáva</w:t>
      </w:r>
      <w:r w:rsidRPr="002E5DD8">
        <w:rPr>
          <w:rFonts w:ascii="Arial" w:hAnsi="Arial" w:cs="Arial"/>
          <w:sz w:val="24"/>
          <w:lang w:val="ru-RU"/>
        </w:rPr>
        <w:t>. Jediným nástrojem, který může zahrát nejvyšší i nejnižší tón jsou některé ……………….</w:t>
      </w:r>
    </w:p>
    <w:p w:rsidR="002E5DD8" w:rsidRPr="00C646EE" w:rsidRDefault="00C646EE" w:rsidP="00C646EE">
      <w:pPr>
        <w:rPr>
          <w:rFonts w:ascii="Arial" w:hAnsi="Arial" w:cs="Arial"/>
          <w:b/>
          <w:sz w:val="24"/>
        </w:rPr>
      </w:pPr>
      <w:r w:rsidRPr="00C646EE">
        <w:rPr>
          <w:b/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66D6B4D8" wp14:editId="55E4A18D">
            <wp:simplePos x="0" y="0"/>
            <wp:positionH relativeFrom="column">
              <wp:posOffset>805180</wp:posOffset>
            </wp:positionH>
            <wp:positionV relativeFrom="paragraph">
              <wp:posOffset>490855</wp:posOffset>
            </wp:positionV>
            <wp:extent cx="2771775" cy="778510"/>
            <wp:effectExtent l="0" t="0" r="9525" b="2540"/>
            <wp:wrapNone/>
            <wp:docPr id="75" name="Obrázek 75" descr="File:Gamme do majeur clef so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le:Gamme do majeur clef sol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77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46EE">
        <w:rPr>
          <w:rFonts w:ascii="Arial" w:hAnsi="Arial" w:cs="Arial"/>
          <w:b/>
          <w:sz w:val="24"/>
        </w:rPr>
        <w:t>Úkol č. 1: Doplň názvy tónů pod noty v houslovém klíči. O jakou délku not se jedná?</w:t>
      </w:r>
    </w:p>
    <w:p w:rsidR="002E5DD8" w:rsidRPr="002E5DD8" w:rsidRDefault="002E5DD8" w:rsidP="00DF3A69">
      <w:pPr>
        <w:jc w:val="center"/>
        <w:rPr>
          <w:rFonts w:ascii="Arial" w:hAnsi="Arial" w:cs="Arial"/>
          <w:sz w:val="24"/>
        </w:rPr>
      </w:pPr>
    </w:p>
    <w:p w:rsidR="00DF3A69" w:rsidRPr="00DF3A69" w:rsidRDefault="00DF3A69" w:rsidP="00DF3A69">
      <w:pPr>
        <w:jc w:val="center"/>
        <w:rPr>
          <w:rFonts w:ascii="Arial" w:hAnsi="Arial" w:cs="Arial"/>
          <w:sz w:val="24"/>
        </w:rPr>
      </w:pPr>
    </w:p>
    <w:p w:rsidR="002A0155" w:rsidRDefault="002A0155">
      <w:pPr>
        <w:rPr>
          <w:rFonts w:ascii="Arial" w:hAnsi="Arial" w:cs="Arial"/>
          <w:sz w:val="24"/>
        </w:rPr>
      </w:pPr>
      <w:r w:rsidRPr="002E5DD8">
        <w:rPr>
          <w:rFonts w:ascii="Arial" w:hAnsi="Arial" w:cs="Arial"/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ED41ABB" wp14:editId="3A124F60">
                <wp:simplePos x="0" y="0"/>
                <wp:positionH relativeFrom="column">
                  <wp:posOffset>748030</wp:posOffset>
                </wp:positionH>
                <wp:positionV relativeFrom="paragraph">
                  <wp:posOffset>196850</wp:posOffset>
                </wp:positionV>
                <wp:extent cx="2305050" cy="333375"/>
                <wp:effectExtent l="0" t="0" r="0" b="9525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05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0155" w:rsidRPr="002E5DD8" w:rsidRDefault="002A0155" w:rsidP="002A0155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2E5DD8">
                              <w:rPr>
                                <w:rFonts w:ascii="Arial" w:hAnsi="Arial" w:cs="Arial"/>
                                <w:sz w:val="24"/>
                              </w:rPr>
                              <w:t xml:space="preserve">Obr. č.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5</w:t>
                            </w:r>
                            <w:r w:rsidRPr="002E5DD8">
                              <w:rPr>
                                <w:rFonts w:ascii="Arial" w:hAnsi="Arial" w:cs="Arial"/>
                                <w:sz w:val="24"/>
                              </w:rPr>
                              <w:t xml:space="preserve">: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Houslový klíč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30" type="#_x0000_t202" style="position:absolute;margin-left:58.9pt;margin-top:15.5pt;width:181.5pt;height:26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" fillcolor="white [3201]" stroked="f" strokeweight=".5pt">
                <v:textbox>
                  <w:txbxContent>
                    <w:p w:rsidR="002A0155" w:rsidRPr="002E5DD8" w:rsidRDefault="002A0155" w:rsidP="002A0155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2E5DD8">
                        <w:rPr>
                          <w:rFonts w:ascii="Arial" w:hAnsi="Arial" w:cs="Arial"/>
                          <w:sz w:val="24"/>
                        </w:rPr>
                        <w:t xml:space="preserve">Obr. č. 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>5</w:t>
                      </w:r>
                      <w:r w:rsidRPr="002E5DD8">
                        <w:rPr>
                          <w:rFonts w:ascii="Arial" w:hAnsi="Arial" w:cs="Arial"/>
                          <w:sz w:val="24"/>
                        </w:rPr>
                        <w:t xml:space="preserve">: 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>Houslový klíč</w:t>
                      </w:r>
                    </w:p>
                  </w:txbxContent>
                </v:textbox>
              </v:shape>
            </w:pict>
          </mc:Fallback>
        </mc:AlternateContent>
      </w:r>
    </w:p>
    <w:p w:rsidR="002A0155" w:rsidRDefault="002A0155">
      <w:pPr>
        <w:rPr>
          <w:rFonts w:ascii="Arial" w:hAnsi="Arial" w:cs="Arial"/>
          <w:sz w:val="24"/>
        </w:rPr>
      </w:pPr>
    </w:p>
    <w:p w:rsidR="00810CC7" w:rsidRDefault="00810CC7">
      <w:pPr>
        <w:rPr>
          <w:rFonts w:ascii="Arial" w:hAnsi="Arial" w:cs="Arial"/>
          <w:b/>
          <w:sz w:val="24"/>
        </w:rPr>
        <w:sectPr w:rsidR="00810CC7" w:rsidSect="002E5DD8">
          <w:headerReference w:type="first" r:id="rId14"/>
          <w:footerReference w:type="first" r:id="rId15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  <w:r>
        <w:rPr>
          <w:rFonts w:ascii="Arial" w:hAnsi="Arial" w:cs="Arial"/>
          <w:noProof/>
          <w:sz w:val="24"/>
          <w:lang w:eastAsia="cs-CZ"/>
        </w:rPr>
        <w:drawing>
          <wp:anchor distT="0" distB="0" distL="114300" distR="114300" simplePos="0" relativeHeight="251669504" behindDoc="0" locked="0" layoutInCell="1" allowOverlap="1" wp14:anchorId="58CCFFF2" wp14:editId="4B83CBFE">
            <wp:simplePos x="0" y="0"/>
            <wp:positionH relativeFrom="column">
              <wp:posOffset>-249555</wp:posOffset>
            </wp:positionH>
            <wp:positionV relativeFrom="paragraph">
              <wp:posOffset>461645</wp:posOffset>
            </wp:positionV>
            <wp:extent cx="6207760" cy="752475"/>
            <wp:effectExtent l="0" t="0" r="2540" b="9525"/>
            <wp:wrapNone/>
            <wp:docPr id="76" name="Obrázek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776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46EE" w:rsidRPr="00BA13D1">
        <w:rPr>
          <w:rFonts w:ascii="Arial" w:hAnsi="Arial" w:cs="Arial"/>
          <w:b/>
          <w:sz w:val="24"/>
        </w:rPr>
        <w:t xml:space="preserve">Úkol č. 2: </w:t>
      </w:r>
      <w:r w:rsidR="00BA13D1" w:rsidRPr="00BA13D1">
        <w:rPr>
          <w:rFonts w:ascii="Arial" w:hAnsi="Arial" w:cs="Arial"/>
          <w:b/>
          <w:sz w:val="24"/>
        </w:rPr>
        <w:t>D</w:t>
      </w:r>
      <w:r w:rsidR="00C646EE" w:rsidRPr="00BA13D1">
        <w:rPr>
          <w:rFonts w:ascii="Arial" w:hAnsi="Arial" w:cs="Arial"/>
          <w:b/>
          <w:sz w:val="24"/>
        </w:rPr>
        <w:t xml:space="preserve">o notové osnovy napiš houslový klíč a tóny ve střídajících délkách osminových a půlových hodnot </w:t>
      </w:r>
      <w:r w:rsidR="00651921" w:rsidRPr="00BA13D1">
        <w:rPr>
          <w:rFonts w:ascii="Arial" w:hAnsi="Arial" w:cs="Arial"/>
          <w:b/>
          <w:sz w:val="24"/>
        </w:rPr>
        <w:t xml:space="preserve">  </w:t>
      </w:r>
      <w:r w:rsidR="00C646EE" w:rsidRPr="00BA13D1">
        <w:rPr>
          <w:rFonts w:ascii="Arial" w:hAnsi="Arial" w:cs="Arial"/>
          <w:b/>
          <w:sz w:val="24"/>
        </w:rPr>
        <w:t>c</w:t>
      </w:r>
      <w:r w:rsidR="00C646EE" w:rsidRPr="00BA13D1">
        <w:rPr>
          <w:rFonts w:ascii="Arial" w:hAnsi="Arial" w:cs="Arial"/>
          <w:b/>
          <w:sz w:val="24"/>
          <w:vertAlign w:val="superscript"/>
        </w:rPr>
        <w:t>1</w:t>
      </w:r>
      <w:r w:rsidR="00C646EE" w:rsidRPr="00BA13D1">
        <w:rPr>
          <w:rFonts w:ascii="Arial" w:hAnsi="Arial" w:cs="Arial"/>
          <w:b/>
          <w:sz w:val="24"/>
        </w:rPr>
        <w:t>, f</w:t>
      </w:r>
      <w:r w:rsidR="00C646EE" w:rsidRPr="00BA13D1">
        <w:rPr>
          <w:rFonts w:ascii="Arial" w:hAnsi="Arial" w:cs="Arial"/>
          <w:b/>
          <w:sz w:val="24"/>
          <w:vertAlign w:val="superscript"/>
        </w:rPr>
        <w:t>2</w:t>
      </w:r>
      <w:r w:rsidR="00C646EE" w:rsidRPr="00BA13D1">
        <w:rPr>
          <w:rFonts w:ascii="Arial" w:hAnsi="Arial" w:cs="Arial"/>
          <w:b/>
          <w:sz w:val="24"/>
        </w:rPr>
        <w:t>, h, a</w:t>
      </w:r>
      <w:r w:rsidR="00C646EE" w:rsidRPr="00BA13D1">
        <w:rPr>
          <w:rFonts w:ascii="Arial" w:hAnsi="Arial" w:cs="Arial"/>
          <w:b/>
          <w:sz w:val="24"/>
          <w:vertAlign w:val="superscript"/>
        </w:rPr>
        <w:t>1</w:t>
      </w:r>
      <w:r w:rsidR="00C646EE" w:rsidRPr="00BA13D1">
        <w:rPr>
          <w:rFonts w:ascii="Arial" w:hAnsi="Arial" w:cs="Arial"/>
          <w:b/>
          <w:sz w:val="24"/>
        </w:rPr>
        <w:t>, c</w:t>
      </w:r>
      <w:r w:rsidR="00C646EE" w:rsidRPr="00BA13D1">
        <w:rPr>
          <w:rFonts w:ascii="Arial" w:hAnsi="Arial" w:cs="Arial"/>
          <w:b/>
          <w:sz w:val="24"/>
          <w:vertAlign w:val="superscript"/>
        </w:rPr>
        <w:t>2</w:t>
      </w:r>
      <w:r w:rsidR="00C646EE" w:rsidRPr="00BA13D1">
        <w:rPr>
          <w:rFonts w:ascii="Arial" w:hAnsi="Arial" w:cs="Arial"/>
          <w:b/>
          <w:sz w:val="24"/>
        </w:rPr>
        <w:t>, e</w:t>
      </w:r>
      <w:r w:rsidR="00C646EE" w:rsidRPr="00BA13D1">
        <w:rPr>
          <w:rFonts w:ascii="Arial" w:hAnsi="Arial" w:cs="Arial"/>
          <w:b/>
          <w:sz w:val="24"/>
          <w:vertAlign w:val="superscript"/>
        </w:rPr>
        <w:t>1</w:t>
      </w:r>
      <w:r w:rsidR="00C646EE" w:rsidRPr="00BA13D1">
        <w:rPr>
          <w:rFonts w:ascii="Arial" w:hAnsi="Arial" w:cs="Arial"/>
          <w:b/>
          <w:sz w:val="24"/>
        </w:rPr>
        <w:t>, g</w:t>
      </w:r>
      <w:r w:rsidR="00C646EE" w:rsidRPr="00BA13D1">
        <w:rPr>
          <w:rFonts w:ascii="Arial" w:hAnsi="Arial" w:cs="Arial"/>
          <w:b/>
          <w:sz w:val="24"/>
          <w:vertAlign w:val="superscript"/>
        </w:rPr>
        <w:t>2</w:t>
      </w:r>
      <w:r w:rsidR="00C646EE" w:rsidRPr="00BA13D1">
        <w:rPr>
          <w:rFonts w:ascii="Arial" w:hAnsi="Arial" w:cs="Arial"/>
          <w:b/>
          <w:sz w:val="24"/>
        </w:rPr>
        <w:t>, h</w:t>
      </w:r>
      <w:r w:rsidR="00C646EE" w:rsidRPr="00BA13D1">
        <w:rPr>
          <w:rFonts w:ascii="Arial" w:hAnsi="Arial" w:cs="Arial"/>
          <w:b/>
          <w:sz w:val="24"/>
          <w:vertAlign w:val="superscript"/>
        </w:rPr>
        <w:t>1</w:t>
      </w:r>
      <w:r w:rsidR="00C646EE" w:rsidRPr="00BA13D1">
        <w:rPr>
          <w:rFonts w:ascii="Arial" w:hAnsi="Arial" w:cs="Arial"/>
          <w:b/>
          <w:sz w:val="24"/>
        </w:rPr>
        <w:t>.</w:t>
      </w:r>
    </w:p>
    <w:p w:rsidR="00C646EE" w:rsidRPr="00BA13D1" w:rsidRDefault="00C646EE">
      <w:pPr>
        <w:rPr>
          <w:rFonts w:ascii="Arial" w:hAnsi="Arial" w:cs="Arial"/>
          <w:b/>
          <w:sz w:val="24"/>
        </w:rPr>
      </w:pPr>
    </w:p>
    <w:p w:rsidR="00DF3A69" w:rsidRDefault="002E5DD8" w:rsidP="002E5DD8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Použité zdroje:</w:t>
      </w:r>
    </w:p>
    <w:p w:rsidR="002E5DD8" w:rsidRDefault="002E5DD8" w:rsidP="002E5DD8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lang w:val="en-US"/>
        </w:rPr>
        <w:t>[</w:t>
      </w:r>
      <w:r w:rsidRPr="002E5DD8">
        <w:rPr>
          <w:rFonts w:ascii="Arial" w:hAnsi="Arial" w:cs="Arial"/>
          <w:sz w:val="24"/>
        </w:rPr>
        <w:t xml:space="preserve">1] KELLER, Klaus-Dieter. Oszi Geräusch. In: Wikipedia: the free encyclopedia [online]. San Francisco (CA): Wikimedia Foundation, 2001- [cit. 2014-02-06]. Dostupné z: </w:t>
      </w:r>
      <w:hyperlink r:id="rId16" w:history="1">
        <w:r w:rsidRPr="00686795">
          <w:rPr>
            <w:rStyle w:val="Hypertextovodkaz"/>
            <w:rFonts w:ascii="Arial" w:hAnsi="Arial" w:cs="Arial"/>
            <w:sz w:val="24"/>
          </w:rPr>
          <w:t>http://commons.wikimedia.org/wiki/File:Oszi_Ger%C3%A4usch.svg</w:t>
        </w:r>
      </w:hyperlink>
      <w:r>
        <w:rPr>
          <w:rFonts w:ascii="Arial" w:hAnsi="Arial" w:cs="Arial"/>
          <w:sz w:val="24"/>
        </w:rPr>
        <w:t xml:space="preserve"> </w:t>
      </w:r>
    </w:p>
    <w:p w:rsidR="002E5DD8" w:rsidRDefault="002E5DD8" w:rsidP="002E5DD8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lang w:val="en-US"/>
        </w:rPr>
        <w:t>[</w:t>
      </w:r>
      <w:r w:rsidRPr="002E5DD8">
        <w:rPr>
          <w:rFonts w:ascii="Arial" w:hAnsi="Arial" w:cs="Arial"/>
          <w:sz w:val="24"/>
        </w:rPr>
        <w:t xml:space="preserve">2] KELLER, Klaus-Dieter. Oszi Ton. In: Wikipedia: the free encyclopedia [online]. San Francisco (CA): Wikimedia Foundation, 2001- [cit. 2014-02-06]. Dostupné z: </w:t>
      </w:r>
      <w:hyperlink r:id="rId17" w:history="1">
        <w:r w:rsidRPr="00686795">
          <w:rPr>
            <w:rStyle w:val="Hypertextovodkaz"/>
            <w:rFonts w:ascii="Arial" w:hAnsi="Arial" w:cs="Arial"/>
            <w:sz w:val="24"/>
          </w:rPr>
          <w:t>http://commons.wikimedia.org/wiki/File:Oszi_Ton.svg</w:t>
        </w:r>
      </w:hyperlink>
      <w:r>
        <w:rPr>
          <w:rFonts w:ascii="Arial" w:hAnsi="Arial" w:cs="Arial"/>
          <w:sz w:val="24"/>
        </w:rPr>
        <w:t xml:space="preserve"> </w:t>
      </w:r>
    </w:p>
    <w:p w:rsidR="002E5DD8" w:rsidRDefault="002E5DD8" w:rsidP="002E5DD8">
      <w:pPr>
        <w:rPr>
          <w:rFonts w:ascii="Arial" w:hAnsi="Arial" w:cs="Arial"/>
          <w:sz w:val="24"/>
        </w:rPr>
      </w:pPr>
    </w:p>
    <w:p w:rsidR="00651921" w:rsidRDefault="00651921" w:rsidP="002E5DD8">
      <w:pPr>
        <w:rPr>
          <w:rFonts w:ascii="Arial" w:hAnsi="Arial" w:cs="Arial"/>
          <w:sz w:val="24"/>
        </w:rPr>
      </w:pPr>
    </w:p>
    <w:p w:rsidR="00651921" w:rsidRDefault="00651921" w:rsidP="002E5DD8">
      <w:pPr>
        <w:rPr>
          <w:rFonts w:ascii="Arial" w:hAnsi="Arial" w:cs="Arial"/>
          <w:sz w:val="24"/>
        </w:rPr>
      </w:pPr>
    </w:p>
    <w:p w:rsidR="00651921" w:rsidRDefault="00651921" w:rsidP="00651921">
      <w:pPr>
        <w:jc w:val="center"/>
        <w:rPr>
          <w:rFonts w:ascii="Arial" w:hAnsi="Arial" w:cs="Arial"/>
          <w:sz w:val="24"/>
        </w:rPr>
      </w:pPr>
    </w:p>
    <w:p w:rsidR="00651921" w:rsidRPr="00651921" w:rsidRDefault="00651921" w:rsidP="00651921">
      <w:pPr>
        <w:jc w:val="center"/>
        <w:rPr>
          <w:rFonts w:ascii="Arial" w:hAnsi="Arial" w:cs="Arial"/>
          <w:sz w:val="24"/>
        </w:rPr>
      </w:pPr>
      <w:r w:rsidRPr="00651921">
        <w:rPr>
          <w:rFonts w:ascii="Arial" w:hAnsi="Arial" w:cs="Arial"/>
          <w:sz w:val="24"/>
          <w:lang w:val="ru-RU"/>
        </w:rPr>
        <w:t>Dílo smí být dále šířeno pod licencí CC BY-SA.</w:t>
      </w:r>
    </w:p>
    <w:p w:rsidR="00651921" w:rsidRPr="00651921" w:rsidRDefault="00651921" w:rsidP="00651921">
      <w:pPr>
        <w:jc w:val="center"/>
        <w:rPr>
          <w:rFonts w:ascii="Arial" w:hAnsi="Arial" w:cs="Arial"/>
          <w:sz w:val="24"/>
        </w:rPr>
      </w:pPr>
      <w:r w:rsidRPr="00651921">
        <w:rPr>
          <w:rFonts w:ascii="Arial" w:hAnsi="Arial" w:cs="Arial"/>
          <w:sz w:val="24"/>
          <w:lang w:val="ru-RU"/>
        </w:rPr>
        <w:t>Materiály jsou určeny pro bezplatné používání pro potřeby výuky a vzdělávání na všech typech škol</w:t>
      </w:r>
      <w:r w:rsidRPr="00651921">
        <w:rPr>
          <w:rFonts w:ascii="Arial" w:hAnsi="Arial" w:cs="Arial"/>
          <w:sz w:val="24"/>
        </w:rPr>
        <w:t xml:space="preserve"> </w:t>
      </w:r>
      <w:r w:rsidRPr="00651921">
        <w:rPr>
          <w:rFonts w:ascii="Arial" w:hAnsi="Arial" w:cs="Arial"/>
          <w:sz w:val="24"/>
          <w:lang w:val="ru-RU"/>
        </w:rPr>
        <w:t xml:space="preserve">a školských zařízení. </w:t>
      </w:r>
      <w:r w:rsidRPr="00651921">
        <w:rPr>
          <w:rFonts w:ascii="Arial" w:hAnsi="Arial" w:cs="Arial"/>
          <w:sz w:val="24"/>
        </w:rPr>
        <w:br/>
      </w:r>
      <w:r w:rsidRPr="00651921">
        <w:rPr>
          <w:rFonts w:ascii="Arial" w:hAnsi="Arial" w:cs="Arial"/>
          <w:sz w:val="24"/>
          <w:lang w:val="ru-RU"/>
        </w:rPr>
        <w:t>Jakékoliv další využití podléhá autorskému zákonu.</w:t>
      </w:r>
    </w:p>
    <w:p w:rsidR="00651921" w:rsidRPr="00651921" w:rsidRDefault="00651921" w:rsidP="00651921">
      <w:pPr>
        <w:jc w:val="center"/>
        <w:rPr>
          <w:rFonts w:ascii="Arial" w:hAnsi="Arial" w:cs="Arial"/>
          <w:sz w:val="24"/>
        </w:rPr>
      </w:pPr>
      <w:r w:rsidRPr="00651921">
        <w:rPr>
          <w:rFonts w:ascii="Arial" w:hAnsi="Arial" w:cs="Arial"/>
          <w:sz w:val="24"/>
          <w:lang w:val="ru-RU"/>
        </w:rPr>
        <w:t>Všechna neocitovaná autorská díla jsou dílem autora.</w:t>
      </w:r>
    </w:p>
    <w:p w:rsidR="00651921" w:rsidRPr="002E5DD8" w:rsidRDefault="00651921" w:rsidP="002E5DD8">
      <w:pPr>
        <w:rPr>
          <w:rFonts w:ascii="Arial" w:hAnsi="Arial" w:cs="Arial"/>
          <w:sz w:val="24"/>
        </w:rPr>
      </w:pPr>
    </w:p>
    <w:sectPr w:rsidR="00651921" w:rsidRPr="002E5DD8" w:rsidSect="002E5DD8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607" w:rsidRDefault="00356607" w:rsidP="001E2C58">
      <w:pPr>
        <w:spacing w:after="0" w:line="240" w:lineRule="auto"/>
      </w:pPr>
      <w:r>
        <w:separator/>
      </w:r>
    </w:p>
  </w:endnote>
  <w:endnote w:type="continuationSeparator" w:id="0">
    <w:p w:rsidR="00356607" w:rsidRDefault="00356607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 w:rsidP="00DF3A69">
    <w:pPr>
      <w:pStyle w:val="Zpat"/>
      <w:jc w:val="center"/>
    </w:pPr>
    <w:r>
      <w:rPr>
        <w:noProof/>
        <w:lang w:eastAsia="cs-CZ"/>
      </w:rPr>
      <w:drawing>
        <wp:inline distT="0" distB="0" distL="0" distR="0" wp14:anchorId="017E84D9" wp14:editId="6DBB1BF9">
          <wp:extent cx="5760720" cy="1406054"/>
          <wp:effectExtent l="19050" t="0" r="0" b="0"/>
          <wp:docPr id="6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607" w:rsidRDefault="00356607" w:rsidP="001E2C58">
      <w:pPr>
        <w:spacing w:after="0" w:line="240" w:lineRule="auto"/>
      </w:pPr>
      <w:r>
        <w:separator/>
      </w:r>
    </w:p>
  </w:footnote>
  <w:footnote w:type="continuationSeparator" w:id="0">
    <w:p w:rsidR="00356607" w:rsidRDefault="00356607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 wp14:anchorId="4A9F041F" wp14:editId="516DEF34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5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F67D82"/>
    <w:multiLevelType w:val="hybridMultilevel"/>
    <w:tmpl w:val="D898E81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6F3959"/>
    <w:multiLevelType w:val="hybridMultilevel"/>
    <w:tmpl w:val="865042D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58"/>
    <w:rsid w:val="00037BD3"/>
    <w:rsid w:val="000A0021"/>
    <w:rsid w:val="000B0FAC"/>
    <w:rsid w:val="000F6829"/>
    <w:rsid w:val="00136923"/>
    <w:rsid w:val="001B138E"/>
    <w:rsid w:val="001C18B9"/>
    <w:rsid w:val="001E2C58"/>
    <w:rsid w:val="002022B7"/>
    <w:rsid w:val="002A00DD"/>
    <w:rsid w:val="002A0155"/>
    <w:rsid w:val="002D39C5"/>
    <w:rsid w:val="002E5DD8"/>
    <w:rsid w:val="002F4C5F"/>
    <w:rsid w:val="00315580"/>
    <w:rsid w:val="003277BB"/>
    <w:rsid w:val="00356607"/>
    <w:rsid w:val="00364C10"/>
    <w:rsid w:val="00386F45"/>
    <w:rsid w:val="00485C4D"/>
    <w:rsid w:val="004E00F5"/>
    <w:rsid w:val="004E279F"/>
    <w:rsid w:val="005C7E87"/>
    <w:rsid w:val="00651921"/>
    <w:rsid w:val="00694DFB"/>
    <w:rsid w:val="006A630B"/>
    <w:rsid w:val="00790570"/>
    <w:rsid w:val="007F21C4"/>
    <w:rsid w:val="00800F07"/>
    <w:rsid w:val="00810CC7"/>
    <w:rsid w:val="0084169A"/>
    <w:rsid w:val="008B6354"/>
    <w:rsid w:val="00940185"/>
    <w:rsid w:val="009626E3"/>
    <w:rsid w:val="009F3C00"/>
    <w:rsid w:val="00A13B57"/>
    <w:rsid w:val="00A3784C"/>
    <w:rsid w:val="00A46692"/>
    <w:rsid w:val="00AD5923"/>
    <w:rsid w:val="00AF0EB4"/>
    <w:rsid w:val="00B07F0A"/>
    <w:rsid w:val="00B1510B"/>
    <w:rsid w:val="00B252AE"/>
    <w:rsid w:val="00B72E74"/>
    <w:rsid w:val="00B91945"/>
    <w:rsid w:val="00BA13D1"/>
    <w:rsid w:val="00BA7C3A"/>
    <w:rsid w:val="00C646EE"/>
    <w:rsid w:val="00C8768A"/>
    <w:rsid w:val="00CA2006"/>
    <w:rsid w:val="00CA5B11"/>
    <w:rsid w:val="00CD437D"/>
    <w:rsid w:val="00D71169"/>
    <w:rsid w:val="00D91F95"/>
    <w:rsid w:val="00DB1C57"/>
    <w:rsid w:val="00DD5938"/>
    <w:rsid w:val="00DE507B"/>
    <w:rsid w:val="00DF3A69"/>
    <w:rsid w:val="00EB3B88"/>
    <w:rsid w:val="00F21E4A"/>
    <w:rsid w:val="00F25EA4"/>
    <w:rsid w:val="00F55287"/>
    <w:rsid w:val="00F56DEE"/>
    <w:rsid w:val="00FA71BA"/>
    <w:rsid w:val="00FC134C"/>
    <w:rsid w:val="00FD017C"/>
    <w:rsid w:val="00FE1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CD43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D437D"/>
    <w:rPr>
      <w:b/>
      <w:bCs/>
    </w:rPr>
  </w:style>
  <w:style w:type="character" w:styleId="Zvraznn">
    <w:name w:val="Emphasis"/>
    <w:basedOn w:val="Standardnpsmoodstavce"/>
    <w:uiPriority w:val="20"/>
    <w:qFormat/>
    <w:rsid w:val="00694DFB"/>
    <w:rPr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9057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90570"/>
    <w:rPr>
      <w:rFonts w:ascii="Calibri" w:eastAsia="Calibri" w:hAnsi="Calibri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790570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790570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E5DD8"/>
    <w:pPr>
      <w:ind w:left="720"/>
      <w:contextualSpacing/>
    </w:pPr>
    <w:rPr>
      <w:rFonts w:asciiTheme="minorHAnsi" w:eastAsiaTheme="minorEastAsia" w:hAnsiTheme="minorHAnsi" w:cstheme="minorBidi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CD43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D437D"/>
    <w:rPr>
      <w:b/>
      <w:bCs/>
    </w:rPr>
  </w:style>
  <w:style w:type="character" w:styleId="Zvraznn">
    <w:name w:val="Emphasis"/>
    <w:basedOn w:val="Standardnpsmoodstavce"/>
    <w:uiPriority w:val="20"/>
    <w:qFormat/>
    <w:rsid w:val="00694DFB"/>
    <w:rPr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9057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90570"/>
    <w:rPr>
      <w:rFonts w:ascii="Calibri" w:eastAsia="Calibri" w:hAnsi="Calibri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790570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790570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E5DD8"/>
    <w:pPr>
      <w:ind w:left="720"/>
      <w:contextualSpacing/>
    </w:pPr>
    <w:rPr>
      <w:rFonts w:asciiTheme="minorHAnsi" w:eastAsiaTheme="minorEastAsia" w:hAnsiTheme="minorHAnsi" w:cstheme="minorBidi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yperlink" Target="http://commons.wikimedia.org/wiki/File:Oszi_Ton.sv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ommons.wikimedia.org/wiki/File:Oszi_Ger%C3%A4usch.sv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CB900B-E8F5-491B-B090-59FC864E8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655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Kawan Vojtěch</cp:lastModifiedBy>
  <cp:revision>2</cp:revision>
  <dcterms:created xsi:type="dcterms:W3CDTF">2014-05-20T10:37:00Z</dcterms:created>
  <dcterms:modified xsi:type="dcterms:W3CDTF">2014-05-20T10:37:00Z</dcterms:modified>
</cp:coreProperties>
</file>