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110" w:rsidRDefault="004807AE" w:rsidP="00AA1110">
      <w:r w:rsidRPr="004807AE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A1110" w:rsidRDefault="00AA1110" w:rsidP="00AA1110">
      <w:pPr>
        <w:jc w:val="center"/>
        <w:rPr>
          <w:b/>
          <w:sz w:val="28"/>
          <w:szCs w:val="28"/>
        </w:rPr>
      </w:pPr>
    </w:p>
    <w:p w:rsidR="00AA1110" w:rsidRDefault="00AA1110" w:rsidP="00AA1110">
      <w:pPr>
        <w:jc w:val="center"/>
        <w:rPr>
          <w:b/>
          <w:sz w:val="28"/>
          <w:szCs w:val="28"/>
        </w:rPr>
      </w:pPr>
    </w:p>
    <w:p w:rsidR="00AA1110" w:rsidRDefault="00AA1110" w:rsidP="00AA1110">
      <w:pPr>
        <w:pStyle w:val="Nzev"/>
      </w:pPr>
      <w:r w:rsidRPr="007879BA">
        <w:t>PRACOVNÍ LIST</w:t>
      </w:r>
    </w:p>
    <w:p w:rsidR="00AA1110" w:rsidRDefault="00AA1110" w:rsidP="00AA1110"/>
    <w:p w:rsidR="00AA1110" w:rsidRPr="00F02434" w:rsidRDefault="00AA1110" w:rsidP="00AA1110"/>
    <w:p w:rsidR="00AA1110" w:rsidRDefault="00AA1110" w:rsidP="00AA1110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Vedení vn, vektorový diagram</w:t>
      </w:r>
    </w:p>
    <w:p w:rsidR="00AA1110" w:rsidRPr="00F02434" w:rsidRDefault="00AA1110" w:rsidP="00AA1110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AA1110" w:rsidRPr="004807A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AA1110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Vedení vn, vektorový </w:t>
            </w:r>
            <w:r w:rsidR="00FC1C1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diagram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FC1C1E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VY_52_INOVACE_01_17</w:t>
            </w:r>
            <w:r w:rsidR="00AA1110"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AA1110" w:rsidRPr="004807A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AA111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E81EF7" w:rsidRDefault="00E81EF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E81EF7" w:rsidRDefault="00E81EF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AA111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AA111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26412D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26412D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E81EF7" w:rsidRDefault="00847D7B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5.</w:t>
            </w:r>
            <w:r w:rsidR="0026412D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2.</w:t>
            </w:r>
            <w:r w:rsidR="0026412D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AA111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AA1110" w:rsidRPr="004807AE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EE5C9F" w:rsidP="00EE5C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</w:t>
            </w:r>
            <w:r w:rsidR="00A804A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eriál je určen pro studenty 3. r</w:t>
            </w: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očníku SPŠEIT. Navazuje na výkladovou prezentaci na téma vedení vn. Studenti si ověří vyhledávání parametrů v tabulkách a normách</w:t>
            </w:r>
            <w:r w:rsidR="005A400F"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a vypočítají konkrétní vedení. Prakticky sestrojí i vektorový diagram vedení.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5A400F" w:rsidRDefault="005A400F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5A400F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Činný odpor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reaktance, úbytek napětí, procentní úbytek napětí</w:t>
            </w:r>
          </w:p>
        </w:tc>
      </w:tr>
    </w:tbl>
    <w:p w:rsidR="00AA1110" w:rsidRDefault="00AA1110" w:rsidP="00AA1110">
      <w:pPr>
        <w:spacing w:line="480" w:lineRule="auto"/>
        <w:rPr>
          <w:sz w:val="32"/>
          <w:szCs w:val="32"/>
        </w:rPr>
        <w:sectPr w:rsidR="00AA1110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A755E8" w:rsidRDefault="00A755E8">
      <w:pPr>
        <w:spacing w:after="0" w:line="240" w:lineRule="auto"/>
        <w:rPr>
          <w:rStyle w:val="NzevChar"/>
          <w:rFonts w:eastAsia="Calibri"/>
        </w:rPr>
      </w:pPr>
    </w:p>
    <w:p w:rsidR="00A755E8" w:rsidRDefault="00A755E8" w:rsidP="00A755E8">
      <w:pPr>
        <w:rPr>
          <w:rFonts w:asciiTheme="minorHAnsi" w:hAnsiTheme="minorHAnsi"/>
        </w:rPr>
      </w:pPr>
      <w:r w:rsidRPr="00A755E8">
        <w:rPr>
          <w:rFonts w:asciiTheme="minorHAnsi" w:hAnsiTheme="minorHAnsi"/>
        </w:rPr>
        <w:t>Určete napětí na začátku třífázového vedení o průřezu 70 mm</w:t>
      </w:r>
      <w:r w:rsidRPr="00A755E8">
        <w:rPr>
          <w:rFonts w:asciiTheme="minorHAnsi" w:hAnsiTheme="minorHAnsi"/>
          <w:vertAlign w:val="superscript"/>
        </w:rPr>
        <w:t>2</w:t>
      </w:r>
      <w:r w:rsidRPr="00A755E8">
        <w:rPr>
          <w:rFonts w:asciiTheme="minorHAnsi" w:hAnsiTheme="minorHAnsi"/>
        </w:rPr>
        <w:t xml:space="preserve">  o délce 20 km z </w:t>
      </w:r>
      <w:r>
        <w:rPr>
          <w:rFonts w:asciiTheme="minorHAnsi" w:hAnsiTheme="minorHAnsi"/>
        </w:rPr>
        <w:t xml:space="preserve">AlFe 6. Vedením se má přenášet </w:t>
      </w:r>
      <w:r w:rsidRPr="00A755E8">
        <w:rPr>
          <w:rFonts w:asciiTheme="minorHAnsi" w:hAnsiTheme="minorHAnsi"/>
        </w:rPr>
        <w:t>MW př</w:t>
      </w:r>
      <w:r>
        <w:rPr>
          <w:rFonts w:asciiTheme="minorHAnsi" w:hAnsiTheme="minorHAnsi"/>
        </w:rPr>
        <w:t xml:space="preserve">i napětí </w:t>
      </w:r>
      <w:r w:rsidRPr="00A755E8">
        <w:rPr>
          <w:rFonts w:asciiTheme="minorHAnsi" w:hAnsiTheme="minorHAnsi"/>
        </w:rPr>
        <w:t xml:space="preserve">kV a cos </w:t>
      </w:r>
      <m:oMath>
        <m:r>
          <w:rPr>
            <w:rFonts w:ascii="Cambria Math" w:hAnsi="Cambria Math"/>
          </w:rPr>
          <m:t>φ</m:t>
        </m:r>
      </m:oMath>
      <w:r w:rsidRPr="00A755E8">
        <w:rPr>
          <w:rFonts w:asciiTheme="minorHAnsi" w:hAnsiTheme="minorHAnsi"/>
        </w:rPr>
        <w:t xml:space="preserve"> = 0,9. Střední vzdálenost vodičů je 2 m. Nakreslete vektorový diagram v měřítku a ověřte si výsledek.</w:t>
      </w:r>
    </w:p>
    <w:p w:rsidR="00A755E8" w:rsidRDefault="00A755E8" w:rsidP="00A755E8">
      <w:pPr>
        <w:rPr>
          <w:rFonts w:asciiTheme="minorHAnsi" w:hAnsiTheme="minorHAnsi"/>
        </w:rPr>
      </w:pPr>
    </w:p>
    <w:p w:rsidR="00A755E8" w:rsidRDefault="00A755E8" w:rsidP="00A755E8">
      <w:pPr>
        <w:jc w:val="center"/>
        <w:rPr>
          <w:rFonts w:asciiTheme="minorHAnsi" w:hAnsiTheme="minorHAnsi"/>
        </w:rPr>
      </w:pPr>
      <w:r w:rsidRPr="00A755E8">
        <w:rPr>
          <w:rFonts w:asciiTheme="minorHAnsi" w:hAnsiTheme="minorHAnsi"/>
          <w:noProof/>
          <w:lang w:eastAsia="cs-CZ"/>
        </w:rPr>
        <w:drawing>
          <wp:inline distT="0" distB="0" distL="0" distR="0">
            <wp:extent cx="2284026" cy="1620000"/>
            <wp:effectExtent l="171450" t="133350" r="363924" b="304050"/>
            <wp:docPr id="19" name="Obrázek 1" descr="vedení v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dení vn.jpg"/>
                    <pic:cNvPicPr/>
                  </pic:nvPicPr>
                  <pic:blipFill>
                    <a:blip r:embed="rId11" cstate="print"/>
                    <a:srcRect r="48277" b="26006"/>
                    <a:stretch>
                      <a:fillRect/>
                    </a:stretch>
                  </pic:blipFill>
                  <pic:spPr>
                    <a:xfrm>
                      <a:off x="0" y="0"/>
                      <a:ext cx="2284026" cy="16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755E8" w:rsidRPr="00A755E8" w:rsidRDefault="00A755E8" w:rsidP="00A755E8">
      <w:pPr>
        <w:rPr>
          <w:rFonts w:asciiTheme="minorHAnsi" w:hAnsiTheme="minorHAnsi"/>
          <w:vertAlign w:val="subscript"/>
        </w:rPr>
      </w:pPr>
      <w:r w:rsidRPr="00A755E8">
        <w:rPr>
          <w:rFonts w:asciiTheme="minorHAnsi" w:hAnsiTheme="minorHAnsi"/>
        </w:rPr>
        <w:t>Z tabulek stanovte R</w:t>
      </w:r>
      <w:r w:rsidRPr="00A755E8">
        <w:rPr>
          <w:rFonts w:asciiTheme="minorHAnsi" w:hAnsiTheme="minorHAnsi"/>
          <w:vertAlign w:val="subscript"/>
        </w:rPr>
        <w:t>k</w:t>
      </w:r>
      <w:bookmarkStart w:id="0" w:name="_GoBack"/>
      <w:bookmarkEnd w:id="0"/>
    </w:p>
    <w:p w:rsidR="00A755E8" w:rsidRPr="00A755E8" w:rsidRDefault="00A755E8" w:rsidP="00A755E8">
      <w:pPr>
        <w:rPr>
          <w:rFonts w:asciiTheme="minorHAnsi" w:hAnsiTheme="minorHAnsi"/>
          <w:vertAlign w:val="subscript"/>
        </w:rPr>
      </w:pPr>
      <w:r w:rsidRPr="00A755E8">
        <w:rPr>
          <w:rFonts w:asciiTheme="minorHAnsi" w:hAnsiTheme="minorHAnsi"/>
        </w:rPr>
        <w:t>Z tabulek stanovte X</w:t>
      </w:r>
      <w:r w:rsidRPr="00A755E8">
        <w:rPr>
          <w:rFonts w:asciiTheme="minorHAnsi" w:hAnsiTheme="minorHAnsi"/>
          <w:vertAlign w:val="subscript"/>
        </w:rPr>
        <w:t>k</w:t>
      </w:r>
    </w:p>
    <w:p w:rsidR="00A755E8" w:rsidRPr="00A755E8" w:rsidRDefault="00A755E8" w:rsidP="00A755E8">
      <w:pPr>
        <w:rPr>
          <w:rFonts w:asciiTheme="minorHAnsi" w:hAnsiTheme="minorHAnsi"/>
        </w:rPr>
      </w:pPr>
      <w:r w:rsidRPr="00A755E8">
        <w:rPr>
          <w:rFonts w:asciiTheme="minorHAnsi" w:hAnsiTheme="minorHAnsi"/>
        </w:rPr>
        <w:t>Určete U</w:t>
      </w:r>
      <w:r w:rsidRPr="00A755E8">
        <w:rPr>
          <w:rFonts w:asciiTheme="minorHAnsi" w:hAnsiTheme="minorHAnsi"/>
          <w:vertAlign w:val="subscript"/>
        </w:rPr>
        <w:t>2f</w:t>
      </w:r>
    </w:p>
    <w:p w:rsidR="00A755E8" w:rsidRPr="00A755E8" w:rsidRDefault="00A755E8" w:rsidP="00A755E8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Určete </w:t>
      </w:r>
      <w:r w:rsidRPr="00A755E8">
        <w:rPr>
          <w:rFonts w:asciiTheme="minorHAnsi" w:hAnsiTheme="minorHAnsi"/>
        </w:rPr>
        <w:t>proud a jeho jalovou a činnou složku</w:t>
      </w:r>
    </w:p>
    <w:p w:rsidR="00A755E8" w:rsidRPr="00A755E8" w:rsidRDefault="00A755E8" w:rsidP="00A755E8">
      <w:pPr>
        <w:rPr>
          <w:rFonts w:asciiTheme="minorHAnsi" w:hAnsiTheme="minorHAnsi"/>
        </w:rPr>
      </w:pPr>
      <w:r w:rsidRPr="00A755E8">
        <w:rPr>
          <w:rFonts w:asciiTheme="minorHAnsi" w:hAnsiTheme="minorHAnsi"/>
        </w:rPr>
        <w:t>Vypočítejte U</w:t>
      </w:r>
      <w:r w:rsidRPr="00A755E8">
        <w:rPr>
          <w:rFonts w:asciiTheme="minorHAnsi" w:hAnsiTheme="minorHAnsi"/>
          <w:vertAlign w:val="subscript"/>
        </w:rPr>
        <w:t>1</w:t>
      </w:r>
    </w:p>
    <w:p w:rsidR="00A755E8" w:rsidRPr="00A755E8" w:rsidRDefault="00A755E8" w:rsidP="00A755E8">
      <w:pPr>
        <w:rPr>
          <w:rFonts w:asciiTheme="minorHAnsi" w:hAnsiTheme="minorHAnsi"/>
        </w:rPr>
      </w:pPr>
      <w:r w:rsidRPr="00A755E8">
        <w:rPr>
          <w:rFonts w:asciiTheme="minorHAnsi" w:hAnsiTheme="minorHAnsi"/>
        </w:rPr>
        <w:t>Vypočítejte úbytek napětí</w:t>
      </w:r>
    </w:p>
    <w:p w:rsidR="00A755E8" w:rsidRPr="00A755E8" w:rsidRDefault="00A755E8" w:rsidP="00A755E8">
      <w:pPr>
        <w:rPr>
          <w:rFonts w:asciiTheme="minorHAnsi" w:hAnsiTheme="minorHAnsi"/>
        </w:rPr>
      </w:pPr>
      <w:r w:rsidRPr="00A755E8">
        <w:rPr>
          <w:rFonts w:asciiTheme="minorHAnsi" w:hAnsiTheme="minorHAnsi"/>
        </w:rPr>
        <w:t>Vypočítejte procentní úbytek napětí</w:t>
      </w:r>
    </w:p>
    <w:p w:rsidR="00A755E8" w:rsidRPr="00A755E8" w:rsidRDefault="00A755E8" w:rsidP="00A755E8">
      <w:pPr>
        <w:rPr>
          <w:rFonts w:asciiTheme="minorHAnsi" w:hAnsiTheme="minorHAnsi"/>
        </w:rPr>
      </w:pPr>
      <w:r w:rsidRPr="00A755E8">
        <w:rPr>
          <w:rFonts w:asciiTheme="minorHAnsi" w:hAnsiTheme="minorHAnsi"/>
        </w:rPr>
        <w:t>Nakreslete vektorový diagram a výsledek si ověřte</w:t>
      </w:r>
    </w:p>
    <w:p w:rsidR="00A755E8" w:rsidRPr="00A755E8" w:rsidRDefault="00A755E8" w:rsidP="00A755E8">
      <w:pPr>
        <w:rPr>
          <w:rFonts w:asciiTheme="minorHAnsi" w:hAnsiTheme="minorHAnsi"/>
        </w:rPr>
      </w:pPr>
    </w:p>
    <w:p w:rsidR="00AA1110" w:rsidRDefault="00AA1110">
      <w:pPr>
        <w:spacing w:after="0" w:line="240" w:lineRule="auto"/>
        <w:rPr>
          <w:rStyle w:val="NzevChar"/>
          <w:rFonts w:eastAsia="Calibri"/>
        </w:rPr>
      </w:pPr>
      <w:r>
        <w:rPr>
          <w:rStyle w:val="NzevChar"/>
          <w:rFonts w:eastAsia="Calibri"/>
        </w:rPr>
        <w:br w:type="page"/>
      </w:r>
    </w:p>
    <w:p w:rsidR="00AA1110" w:rsidRDefault="00AA1110" w:rsidP="00DE04F2">
      <w:pPr>
        <w:spacing w:line="480" w:lineRule="auto"/>
        <w:rPr>
          <w:rStyle w:val="NzevChar"/>
          <w:rFonts w:eastAsia="Calibri"/>
        </w:rPr>
      </w:pPr>
    </w:p>
    <w:p w:rsidR="00B54120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A755E8" w:rsidRDefault="001335A0" w:rsidP="00A755E8">
      <w:pPr>
        <w:rPr>
          <w:rFonts w:asciiTheme="minorHAnsi" w:hAnsiTheme="minorHAnsi"/>
        </w:rPr>
      </w:pPr>
      <w:r>
        <w:rPr>
          <w:rFonts w:asciiTheme="minorHAnsi" w:hAnsiTheme="minorHAnsi"/>
        </w:rPr>
        <w:t>Pro vedení AlFe</w:t>
      </w:r>
      <w:r w:rsidR="00A755E8" w:rsidRPr="00A755E8">
        <w:rPr>
          <w:rFonts w:asciiTheme="minorHAnsi" w:hAnsiTheme="minorHAnsi"/>
        </w:rPr>
        <w:t>6 vyhledáme v</w:t>
      </w:r>
      <w:r w:rsidR="00A755E8">
        <w:rPr>
          <w:rFonts w:asciiTheme="minorHAnsi" w:hAnsiTheme="minorHAnsi"/>
        </w:rPr>
        <w:t> </w:t>
      </w:r>
      <w:r w:rsidR="00A755E8" w:rsidRPr="00A755E8">
        <w:rPr>
          <w:rFonts w:asciiTheme="minorHAnsi" w:hAnsiTheme="minorHAnsi"/>
        </w:rPr>
        <w:t>tabulkách</w:t>
      </w:r>
    </w:p>
    <w:p w:rsidR="00A755E8" w:rsidRDefault="00756D7C" w:rsidP="00A755E8">
      <w:pPr>
        <w:ind w:left="720"/>
        <w:rPr>
          <w:rFonts w:asciiTheme="minorHAnsi" w:hAnsi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 xml:space="preserve">=0,5 </m:t>
          </m:r>
          <m:r>
            <m:rPr>
              <m:sty m:val="p"/>
            </m:rPr>
            <w:rPr>
              <w:rFonts w:ascii="Cambria Math" w:hAnsi="Cambria Math"/>
            </w:rPr>
            <m:t>Ω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km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:rsidR="00A755E8" w:rsidRPr="00A755E8" w:rsidRDefault="00756D7C" w:rsidP="00A755E8">
      <w:pPr>
        <w:ind w:left="720"/>
        <w:rPr>
          <w:rFonts w:asciiTheme="minorHAnsi" w:hAnsiTheme="minorHAnsi"/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=0,330</m:t>
          </m:r>
          <m:r>
            <w:rPr>
              <w:rFonts w:ascii="Cambria Math" w:hAnsi="Cambria Math"/>
              <w:lang w:val="en-US"/>
            </w:rPr>
            <m:t xml:space="preserve">+0,0479=0,3779 </m:t>
          </m:r>
          <m:r>
            <m:rPr>
              <m:sty m:val="p"/>
            </m:rPr>
            <w:rPr>
              <w:rFonts w:ascii="Cambria Math" w:hAnsi="Cambria Math"/>
            </w:rPr>
            <m:t>Ω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km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:rsidR="00A755E8" w:rsidRDefault="00A755E8" w:rsidP="00A755E8">
      <w:pPr>
        <w:rPr>
          <w:sz w:val="32"/>
          <w:szCs w:val="32"/>
        </w:rPr>
      </w:pPr>
      <w:r w:rsidRPr="00A755E8">
        <w:t>Určíme</w:t>
      </w:r>
    </w:p>
    <w:p w:rsidR="00A755E8" w:rsidRDefault="00A755E8" w:rsidP="00A755E8">
      <w:pPr>
        <w:ind w:left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 xml:space="preserve">∙I=0,5∙20=10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A755E8" w:rsidRPr="00A755E8" w:rsidRDefault="00A755E8" w:rsidP="00A755E8">
      <w:pPr>
        <w:ind w:left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 xml:space="preserve">∙I=0,3779∙20=7,56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A755E8" w:rsidRDefault="00A755E8" w:rsidP="00A755E8">
      <w:pPr>
        <w:rPr>
          <w:vertAlign w:val="subscript"/>
        </w:rPr>
      </w:pPr>
      <w:r>
        <w:t>Vypočítáme U</w:t>
      </w:r>
      <w:r>
        <w:rPr>
          <w:vertAlign w:val="subscript"/>
        </w:rPr>
        <w:t>2f</w:t>
      </w:r>
    </w:p>
    <w:p w:rsidR="00A755E8" w:rsidRPr="00A755E8" w:rsidRDefault="00756D7C" w:rsidP="00A755E8">
      <w:pPr>
        <w:ind w:left="720"/>
        <w:jc w:val="both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2f</m:t>
              </m:r>
            </m:sub>
          </m:sSub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22 000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</m:den>
          </m:f>
          <m:r>
            <w:rPr>
              <w:rFonts w:ascii="Cambria Math"/>
            </w:rPr>
            <m:t>=12</m:t>
          </m:r>
          <m:r>
            <w:rPr>
              <w:rFonts w:ascii="Cambria Math" w:hAnsi="Cambria Math"/>
            </w:rPr>
            <m:t> </m:t>
          </m:r>
          <m:r>
            <w:rPr>
              <w:rFonts w:ascii="Cambria Math"/>
            </w:rPr>
            <m:t>702 V</m:t>
          </m:r>
        </m:oMath>
      </m:oMathPara>
    </w:p>
    <w:p w:rsidR="00A755E8" w:rsidRDefault="00A755E8" w:rsidP="00A755E8">
      <w:r>
        <w:t>Vypočítáme proud</w:t>
      </w:r>
    </w:p>
    <w:p w:rsidR="00A755E8" w:rsidRPr="00A755E8" w:rsidRDefault="00A755E8" w:rsidP="00A755E8">
      <w:pPr>
        <w:ind w:left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I</m:t>
          </m:r>
          <m:r>
            <w:rPr>
              <w:rFonts w:ascii="Cambria Math"/>
            </w:rPr>
            <m:t xml:space="preserve">=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 xml:space="preserve">5 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6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22 .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 xml:space="preserve">3 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0,8</m:t>
              </m:r>
            </m:den>
          </m:f>
          <m:r>
            <w:rPr>
              <w:rFonts w:ascii="Cambria Math"/>
            </w:rPr>
            <m:t xml:space="preserve">=164 A  </m:t>
          </m:r>
        </m:oMath>
      </m:oMathPara>
    </w:p>
    <w:p w:rsidR="00A755E8" w:rsidRDefault="00A755E8" w:rsidP="00A755E8">
      <w:r>
        <w:t>Vypočítáme činnou a jalovou složku proudu</w:t>
      </w:r>
    </w:p>
    <w:p w:rsidR="00A755E8" w:rsidRPr="00A755E8" w:rsidRDefault="00756D7C" w:rsidP="00FF4945">
      <w:pPr>
        <w:ind w:left="720"/>
        <w:rPr>
          <w:i/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/>
                </w:rPr>
                <m:t>č</m:t>
              </m:r>
            </m:sub>
          </m:sSub>
          <m:r>
            <w:rPr>
              <w:rFonts w:ascii="Cambria Math"/>
            </w:rPr>
            <m:t>=</m:t>
          </m:r>
          <m:r>
            <w:rPr>
              <w:rFonts w:ascii="Cambria Math" w:hAnsi="Cambria Math"/>
            </w:rPr>
            <m:t>I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w:rPr>
                  <w:rFonts w:asci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φ</m:t>
              </m:r>
              <m:r>
                <w:rPr>
                  <w:rFonts w:ascii="Cambria Math"/>
                </w:rPr>
                <m:t>=164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0,9 =148 A</m:t>
              </m:r>
            </m:e>
          </m:func>
        </m:oMath>
      </m:oMathPara>
    </w:p>
    <w:p w:rsidR="00A755E8" w:rsidRPr="00A755E8" w:rsidRDefault="00756D7C" w:rsidP="00FF4945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/>
            </w:rPr>
            <m:t>=</m:t>
          </m:r>
          <m:r>
            <w:rPr>
              <w:rFonts w:ascii="Cambria Math" w:hAnsi="Cambria Math"/>
            </w:rPr>
            <m:t>I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w:rPr>
                  <w:rFonts w:asci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φ</m:t>
              </m:r>
              <m:r>
                <w:rPr>
                  <w:rFonts w:ascii="Cambria Math"/>
                </w:rPr>
                <m:t>=164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 xml:space="preserve">0,436 =71,4 </m:t>
              </m:r>
              <m:r>
                <w:rPr>
                  <w:rFonts w:ascii="Cambria Math" w:hAnsi="Cambria Math"/>
                </w:rPr>
                <m:t>A</m:t>
              </m:r>
            </m:e>
          </m:func>
        </m:oMath>
      </m:oMathPara>
    </w:p>
    <w:p w:rsidR="00A755E8" w:rsidRPr="00FF4945" w:rsidRDefault="00756D7C" w:rsidP="00FF4945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R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č</m:t>
                  </m:r>
                </m:sub>
              </m:sSub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X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e>
          </m:d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j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č</m:t>
                  </m:r>
                </m:sub>
              </m:sSub>
              <m:r>
                <w:rPr>
                  <w:rFonts w:ascii="Cambria Math" w:hAnsi="Cambria Math"/>
                </w:rPr>
                <m:t>+R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/>
                    </w:rPr>
                    <m:t>I</m:t>
                  </m:r>
                </m:e>
                <m:sub>
                  <m:r>
                    <w:rPr>
                      <w:rFonts w:ascii="Cambria Math"/>
                    </w:rPr>
                    <m:t>j</m:t>
                  </m:r>
                </m:sub>
              </m:sSub>
            </m:e>
          </m:d>
        </m:oMath>
      </m:oMathPara>
    </w:p>
    <w:p w:rsidR="00A755E8" w:rsidRPr="00FF4945" w:rsidRDefault="00756D7C" w:rsidP="00FF4945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/>
            </w:rPr>
            <m:t>=12 702+10</m:t>
          </m:r>
          <m:r>
            <w:rPr>
              <w:rFonts w:ascii="Cambria Math" w:hAnsi="Cambria Math"/>
            </w:rPr>
            <m:t>∙</m:t>
          </m:r>
          <m:r>
            <w:rPr>
              <w:rFonts w:ascii="Cambria Math"/>
            </w:rPr>
            <m:t>148+7,56</m:t>
          </m:r>
          <m:r>
            <w:rPr>
              <w:rFonts w:ascii="Cambria Math" w:hAnsi="Cambria Math"/>
            </w:rPr>
            <m:t>∙</m:t>
          </m:r>
          <m:r>
            <w:rPr>
              <w:rFonts w:ascii="Cambria Math"/>
            </w:rPr>
            <m:t>71,4+</m:t>
          </m:r>
          <m:r>
            <w:rPr>
              <w:rFonts w:ascii="Cambria Math" w:hAnsi="Cambria Math"/>
            </w:rPr>
            <m:t>j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/>
                </w:rPr>
                <m:t xml:space="preserve"> 7,56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148</m:t>
              </m:r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/>
                </w:rPr>
                <m:t>10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 xml:space="preserve">71,4 </m:t>
              </m:r>
            </m:e>
          </m:d>
          <m:r>
            <w:rPr>
              <w:rFonts w:asci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/>
                </w:rPr>
                <m:t xml:space="preserve"> 14 722+</m:t>
              </m:r>
              <m:r>
                <w:rPr>
                  <w:rFonts w:ascii="Cambria Math" w:hAnsi="Cambria Math"/>
                </w:rPr>
                <m:t>j</m:t>
              </m:r>
              <m:r>
                <w:rPr>
                  <w:rFonts w:ascii="Cambria Math"/>
                </w:rPr>
                <m:t xml:space="preserve"> 406</m:t>
              </m:r>
            </m:e>
          </m:d>
          <m:r>
            <w:rPr>
              <w:rFonts w:ascii="Cambria Math" w:hAnsi="Cambria Math"/>
            </w:rPr>
            <m:t>V</m:t>
          </m:r>
        </m:oMath>
      </m:oMathPara>
    </w:p>
    <w:p w:rsidR="00A755E8" w:rsidRDefault="00756D7C" w:rsidP="00FF4945">
      <w:pPr>
        <w:ind w:left="720"/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e>
          </m:d>
          <m:r>
            <w:rPr>
              <w:rFonts w:ascii="Cambria Math"/>
            </w:rPr>
            <m:t xml:space="preserve">= 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14 722</m:t>
                  </m:r>
                </m:e>
                <m:sup>
                  <m:r>
                    <w:rPr>
                      <w:rFonts w:ascii="Cambria Math"/>
                    </w:rPr>
                    <m:t>2</m:t>
                  </m:r>
                </m:sup>
              </m:sSup>
              <m:r>
                <w:rPr>
                  <w:rFonts w:asci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406</m:t>
                  </m:r>
                </m:e>
                <m:sup>
                  <m:r>
                    <w:rPr>
                      <w:rFonts w:ascii="Cambria Math"/>
                    </w:rPr>
                    <m:t xml:space="preserve">2 </m:t>
                  </m:r>
                </m:sup>
              </m:sSup>
            </m:e>
          </m:rad>
        </m:oMath>
      </m:oMathPara>
    </w:p>
    <w:p w:rsidR="00FF4945" w:rsidRPr="00FF4945" w:rsidRDefault="00756D7C" w:rsidP="00FF4945">
      <w:pPr>
        <w:ind w:left="720"/>
        <w:rPr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=14 728 V</m:t>
          </m:r>
        </m:oMath>
      </m:oMathPara>
    </w:p>
    <w:p w:rsidR="00A755E8" w:rsidRPr="00A94261" w:rsidRDefault="00A755E8" w:rsidP="00A755E8">
      <w:r>
        <w:t>Úbytek napětí</w:t>
      </w:r>
    </w:p>
    <w:p w:rsidR="00A755E8" w:rsidRPr="00FF4945" w:rsidRDefault="00FF4945" w:rsidP="00FF4945">
      <w:pPr>
        <w:ind w:left="720"/>
        <w:rPr>
          <w:i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∆U</m:t>
          </m:r>
          <m:r>
            <w:rPr>
              <w:rFonts w:ascii="Cambria Math"/>
            </w:rPr>
            <m:t xml:space="preserve">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=14</m:t>
          </m:r>
          <m:r>
            <w:rPr>
              <w:rFonts w:ascii="Cambria Math"/>
            </w:rPr>
            <m:t> </m:t>
          </m:r>
          <m:r>
            <w:rPr>
              <w:rFonts w:ascii="Cambria Math"/>
            </w:rPr>
            <m:t>728</m:t>
          </m:r>
          <m:r>
            <w:rPr>
              <w:rFonts w:ascii="Cambria Math" w:hAnsi="Cambria Math"/>
            </w:rPr>
            <m:t>-</m:t>
          </m:r>
          <m:r>
            <w:rPr>
              <w:rFonts w:ascii="Cambria Math"/>
            </w:rPr>
            <m:t>12</m:t>
          </m:r>
          <m:r>
            <w:rPr>
              <w:rFonts w:ascii="Cambria Math"/>
            </w:rPr>
            <m:t> </m:t>
          </m:r>
          <m:r>
            <w:rPr>
              <w:rFonts w:ascii="Cambria Math"/>
            </w:rPr>
            <m:t>702 =</m:t>
          </m:r>
          <m:r>
            <m:rPr>
              <m:sty m:val="bi"/>
            </m:rPr>
            <w:rPr>
              <w:rFonts w:ascii="Cambria Math"/>
            </w:rPr>
            <m:t>2</m:t>
          </m:r>
          <m:r>
            <m:rPr>
              <m:sty m:val="bi"/>
            </m:rPr>
            <w:rPr>
              <w:rFonts w:ascii="Cambria Math"/>
            </w:rPr>
            <m:t> </m:t>
          </m:r>
          <m:r>
            <m:rPr>
              <m:sty m:val="bi"/>
            </m:rPr>
            <w:rPr>
              <w:rFonts w:ascii="Cambria Math"/>
            </w:rPr>
            <m:t xml:space="preserve">026 </m:t>
          </m:r>
          <m:r>
            <m:rPr>
              <m:sty m:val="bi"/>
            </m:rPr>
            <w:rPr>
              <w:rFonts w:ascii="Cambria Math" w:hAnsi="Cambria Math"/>
            </w:rPr>
            <m:t>V</m:t>
          </m:r>
        </m:oMath>
      </m:oMathPara>
    </w:p>
    <w:p w:rsidR="00FF4945" w:rsidRDefault="00A755E8" w:rsidP="00A755E8">
      <w:r>
        <w:t xml:space="preserve">Procentní úbytek </w:t>
      </w:r>
    </w:p>
    <w:p w:rsidR="00A755E8" w:rsidRPr="00FF4945" w:rsidRDefault="00756D7C" w:rsidP="00FF4945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/>
                </w:rPr>
                <m:t>%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</m:t>
              </m:r>
              <m:r>
                <w:rPr>
                  <w:rFonts w:ascii="Cambria Math"/>
                </w:rPr>
                <m:t> </m:t>
              </m:r>
              <m:r>
                <w:rPr>
                  <w:rFonts w:ascii="Cambria Math"/>
                </w:rPr>
                <m:t>026</m:t>
              </m:r>
              <m:r>
                <w:rPr>
                  <w:rFonts w:ascii="Cambria Math" w:hAnsi="Cambria Math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/>
                </w:rPr>
                <m:t>12 702</m:t>
              </m:r>
            </m:den>
          </m:f>
          <m:r>
            <w:rPr>
              <w:rFonts w:ascii="Cambria Math"/>
            </w:rPr>
            <m:t xml:space="preserve"> =</m:t>
          </m:r>
          <m:r>
            <m:rPr>
              <m:sty m:val="bi"/>
            </m:rPr>
            <w:rPr>
              <w:rFonts w:ascii="Cambria Math"/>
            </w:rPr>
            <m:t>15,95 %</m:t>
          </m:r>
        </m:oMath>
      </m:oMathPara>
    </w:p>
    <w:p w:rsidR="00A755E8" w:rsidRDefault="00A755E8" w:rsidP="00A755E8">
      <w:pPr>
        <w:rPr>
          <w:sz w:val="32"/>
          <w:szCs w:val="32"/>
        </w:rPr>
      </w:pPr>
    </w:p>
    <w:p w:rsidR="00A755E8" w:rsidRPr="000B223E" w:rsidRDefault="00A755E8" w:rsidP="001D5D17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400000" cy="2192661"/>
            <wp:effectExtent l="171450" t="133350" r="353100" b="302889"/>
            <wp:docPr id="2" name="Obrázek 4" descr="vektorák vedení vn s přibližným úbytk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vektorák vedení vn s přibližným úbytke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1926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E04F2" w:rsidRPr="00371604" w:rsidRDefault="00DE04F2" w:rsidP="00DE04F2">
      <w:pPr>
        <w:spacing w:line="480" w:lineRule="auto"/>
        <w:rPr>
          <w:sz w:val="32"/>
          <w:szCs w:val="32"/>
        </w:rPr>
      </w:pPr>
    </w:p>
    <w:sectPr w:rsidR="00DE04F2" w:rsidRPr="00371604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AE2" w:rsidRDefault="00885AE2" w:rsidP="00C86079">
      <w:pPr>
        <w:spacing w:after="0" w:line="240" w:lineRule="auto"/>
      </w:pPr>
      <w:r>
        <w:separator/>
      </w:r>
    </w:p>
  </w:endnote>
  <w:endnote w:type="continuationSeparator" w:id="1">
    <w:p w:rsidR="00885AE2" w:rsidRDefault="00885AE2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110" w:rsidRPr="008A565C" w:rsidRDefault="00AA1110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6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6D469C">
      <w:rPr>
        <w:b/>
        <w:sz w:val="28"/>
        <w:szCs w:val="28"/>
      </w:rPr>
      <w:t>Investice do vzdělání nesou nejvyšší úrok</w:t>
    </w:r>
  </w:p>
  <w:p w:rsidR="00AA1110" w:rsidRDefault="00AA1110" w:rsidP="00C86079">
    <w:pPr>
      <w:pStyle w:val="Zpat"/>
      <w:tabs>
        <w:tab w:val="left" w:pos="2665"/>
      </w:tabs>
    </w:pPr>
    <w:r>
      <w:tab/>
    </w:r>
  </w:p>
  <w:p w:rsidR="00AA1110" w:rsidRDefault="00AA111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756D7C" w:rsidP="00FC1C1E">
    <w:pPr>
      <w:pStyle w:val="Zpat"/>
      <w:tabs>
        <w:tab w:val="left" w:pos="1902"/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FC1C1E">
      <w:tab/>
    </w:r>
    <w:r w:rsidR="00FC1C1E">
      <w:tab/>
      <w:t>Pracovní list 17</w:t>
    </w:r>
    <w:r w:rsidR="005C2247">
      <w:t xml:space="preserve"> – </w:t>
    </w:r>
    <w:r w:rsidR="00AE3D75">
      <w:t xml:space="preserve">Vedení vn, vektorový </w:t>
    </w:r>
    <w:r w:rsidR="00AA1110">
      <w:t>diagram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AE2" w:rsidRDefault="00885AE2" w:rsidP="00C86079">
      <w:pPr>
        <w:spacing w:after="0" w:line="240" w:lineRule="auto"/>
      </w:pPr>
      <w:r>
        <w:separator/>
      </w:r>
    </w:p>
  </w:footnote>
  <w:footnote w:type="continuationSeparator" w:id="1">
    <w:p w:rsidR="00885AE2" w:rsidRDefault="00885AE2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110" w:rsidRDefault="00AA1110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756D7C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4807AE" w:rsidRPr="004807AE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4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8194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52C76"/>
    <w:rsid w:val="001335A0"/>
    <w:rsid w:val="00152C3A"/>
    <w:rsid w:val="001838E3"/>
    <w:rsid w:val="00197682"/>
    <w:rsid w:val="001D5D17"/>
    <w:rsid w:val="0026412D"/>
    <w:rsid w:val="00292E6C"/>
    <w:rsid w:val="0031143E"/>
    <w:rsid w:val="003715CF"/>
    <w:rsid w:val="00371604"/>
    <w:rsid w:val="003A1179"/>
    <w:rsid w:val="003A4039"/>
    <w:rsid w:val="003A498D"/>
    <w:rsid w:val="00445703"/>
    <w:rsid w:val="004775C8"/>
    <w:rsid w:val="004803EB"/>
    <w:rsid w:val="004807AE"/>
    <w:rsid w:val="00487D3F"/>
    <w:rsid w:val="0055501E"/>
    <w:rsid w:val="005A3565"/>
    <w:rsid w:val="005A400F"/>
    <w:rsid w:val="005C2247"/>
    <w:rsid w:val="005F67FD"/>
    <w:rsid w:val="006028B3"/>
    <w:rsid w:val="006128BB"/>
    <w:rsid w:val="006728C5"/>
    <w:rsid w:val="0069488A"/>
    <w:rsid w:val="006A5270"/>
    <w:rsid w:val="006B27C6"/>
    <w:rsid w:val="006D469C"/>
    <w:rsid w:val="006E41DA"/>
    <w:rsid w:val="007362A6"/>
    <w:rsid w:val="00756D7C"/>
    <w:rsid w:val="00764D59"/>
    <w:rsid w:val="00826702"/>
    <w:rsid w:val="00847D7B"/>
    <w:rsid w:val="00857280"/>
    <w:rsid w:val="00885AE2"/>
    <w:rsid w:val="009114B6"/>
    <w:rsid w:val="00917BFF"/>
    <w:rsid w:val="00A01992"/>
    <w:rsid w:val="00A13FE3"/>
    <w:rsid w:val="00A448EC"/>
    <w:rsid w:val="00A519A2"/>
    <w:rsid w:val="00A56BB5"/>
    <w:rsid w:val="00A755E8"/>
    <w:rsid w:val="00A804AA"/>
    <w:rsid w:val="00A95575"/>
    <w:rsid w:val="00AA0F7C"/>
    <w:rsid w:val="00AA1110"/>
    <w:rsid w:val="00AC6958"/>
    <w:rsid w:val="00AD1A74"/>
    <w:rsid w:val="00AE3D75"/>
    <w:rsid w:val="00B00A84"/>
    <w:rsid w:val="00B54120"/>
    <w:rsid w:val="00B773AB"/>
    <w:rsid w:val="00B94216"/>
    <w:rsid w:val="00BB2786"/>
    <w:rsid w:val="00BC1D33"/>
    <w:rsid w:val="00BC2DEB"/>
    <w:rsid w:val="00C1141D"/>
    <w:rsid w:val="00C2330E"/>
    <w:rsid w:val="00C86079"/>
    <w:rsid w:val="00C96CF8"/>
    <w:rsid w:val="00C97013"/>
    <w:rsid w:val="00D9748C"/>
    <w:rsid w:val="00DE04F2"/>
    <w:rsid w:val="00E271DE"/>
    <w:rsid w:val="00E81EF7"/>
    <w:rsid w:val="00EB0CAA"/>
    <w:rsid w:val="00EE5C9F"/>
    <w:rsid w:val="00F444C6"/>
    <w:rsid w:val="00F609C2"/>
    <w:rsid w:val="00F7420E"/>
    <w:rsid w:val="00F74C80"/>
    <w:rsid w:val="00FC1C1E"/>
    <w:rsid w:val="00FE5744"/>
    <w:rsid w:val="00FF4945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A755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09B8C-8E2E-491A-A689-53729D132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311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7</cp:revision>
  <cp:lastPrinted>2014-05-22T19:23:00Z</cp:lastPrinted>
  <dcterms:created xsi:type="dcterms:W3CDTF">2014-05-08T07:43:00Z</dcterms:created>
  <dcterms:modified xsi:type="dcterms:W3CDTF">2014-05-22T19:24:00Z</dcterms:modified>
</cp:coreProperties>
</file>