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D4D" w:rsidRDefault="003D3589" w:rsidP="00F57D4D">
      <w:r>
        <w:rPr>
          <w:noProof/>
          <w:lang w:eastAsia="cs-CZ"/>
        </w:rPr>
        <w:drawing>
          <wp:inline distT="0" distB="0" distL="0" distR="0">
            <wp:extent cx="6076950" cy="1485900"/>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6076950" cy="1485900"/>
                    </a:xfrm>
                    <a:prstGeom prst="rect">
                      <a:avLst/>
                    </a:prstGeom>
                    <a:solidFill>
                      <a:srgbClr val="FFFFFF"/>
                    </a:solidFill>
                    <a:ln w="9525">
                      <a:noFill/>
                      <a:miter lim="800000"/>
                      <a:headEnd/>
                      <a:tailEnd/>
                    </a:ln>
                  </pic:spPr>
                </pic:pic>
              </a:graphicData>
            </a:graphic>
          </wp:inline>
        </w:drawing>
      </w:r>
    </w:p>
    <w:p w:rsidR="00F57D4D" w:rsidRDefault="00F57D4D" w:rsidP="00F57D4D"/>
    <w:p w:rsidR="00F57D4D" w:rsidRDefault="00F57D4D" w:rsidP="00F57D4D"/>
    <w:p w:rsidR="00F57D4D" w:rsidRDefault="00F57D4D" w:rsidP="00F57D4D"/>
    <w:p w:rsidR="00F57D4D" w:rsidRDefault="00F57D4D" w:rsidP="00F57D4D"/>
    <w:p w:rsidR="00F57D4D" w:rsidRPr="009D3F70" w:rsidRDefault="00F57D4D" w:rsidP="00F57D4D">
      <w:pPr>
        <w:spacing w:line="360" w:lineRule="auto"/>
        <w:rPr>
          <w:rFonts w:ascii="Times New Roman" w:hAnsi="Times New Roman" w:cs="Times New Roman"/>
          <w:sz w:val="24"/>
          <w:szCs w:val="24"/>
        </w:rPr>
      </w:pPr>
      <w:r w:rsidRPr="009D3F70">
        <w:rPr>
          <w:rFonts w:ascii="Times New Roman" w:hAnsi="Times New Roman" w:cs="Times New Roman"/>
          <w:sz w:val="24"/>
          <w:szCs w:val="24"/>
        </w:rPr>
        <w:t xml:space="preserve">Název školy: </w:t>
      </w:r>
      <w:r w:rsidRPr="009D3F70">
        <w:rPr>
          <w:rFonts w:ascii="Times New Roman" w:hAnsi="Times New Roman" w:cs="Times New Roman"/>
          <w:b/>
          <w:bCs/>
          <w:sz w:val="24"/>
          <w:szCs w:val="24"/>
        </w:rPr>
        <w:t xml:space="preserve"> Základní škola a Mateřská škola Kladno, Norská 2633</w:t>
      </w:r>
      <w:r w:rsidRPr="009D3F70">
        <w:rPr>
          <w:rFonts w:ascii="Times New Roman" w:hAnsi="Times New Roman" w:cs="Times New Roman"/>
          <w:sz w:val="24"/>
          <w:szCs w:val="24"/>
        </w:rPr>
        <w:br/>
        <w:t xml:space="preserve">Autor: </w:t>
      </w:r>
      <w:r w:rsidRPr="009D3F70">
        <w:rPr>
          <w:rFonts w:ascii="Times New Roman" w:hAnsi="Times New Roman" w:cs="Times New Roman"/>
          <w:b/>
          <w:bCs/>
          <w:sz w:val="24"/>
          <w:szCs w:val="24"/>
        </w:rPr>
        <w:t>Mgr. Lenka Filipovská</w:t>
      </w:r>
    </w:p>
    <w:p w:rsidR="00F57D4D" w:rsidRPr="009D3F70" w:rsidRDefault="00F57D4D" w:rsidP="00F57D4D">
      <w:pPr>
        <w:spacing w:line="360" w:lineRule="auto"/>
        <w:rPr>
          <w:rFonts w:ascii="Times New Roman" w:hAnsi="Times New Roman" w:cs="Times New Roman"/>
          <w:sz w:val="24"/>
          <w:szCs w:val="24"/>
        </w:rPr>
      </w:pPr>
      <w:r w:rsidRPr="009D3F70">
        <w:rPr>
          <w:rFonts w:ascii="Times New Roman" w:hAnsi="Times New Roman" w:cs="Times New Roman"/>
          <w:sz w:val="24"/>
          <w:szCs w:val="24"/>
        </w:rPr>
        <w:t xml:space="preserve">Název materiálu:  </w:t>
      </w:r>
      <w:r>
        <w:rPr>
          <w:rFonts w:ascii="Times New Roman" w:hAnsi="Times New Roman" w:cs="Times New Roman"/>
          <w:b/>
          <w:bCs/>
          <w:sz w:val="24"/>
          <w:szCs w:val="24"/>
        </w:rPr>
        <w:t>VY_12_INOVACE_CJS.4.Fil.13_Svaty_Vaclav</w:t>
      </w:r>
    </w:p>
    <w:p w:rsidR="00F57D4D" w:rsidRPr="009D3F70" w:rsidRDefault="00F57D4D" w:rsidP="00F57D4D">
      <w:pPr>
        <w:spacing w:line="360" w:lineRule="auto"/>
        <w:rPr>
          <w:rFonts w:ascii="Times New Roman" w:hAnsi="Times New Roman" w:cs="Times New Roman"/>
          <w:sz w:val="24"/>
          <w:szCs w:val="24"/>
        </w:rPr>
      </w:pPr>
      <w:r w:rsidRPr="009D3F70">
        <w:rPr>
          <w:rFonts w:ascii="Times New Roman" w:hAnsi="Times New Roman" w:cs="Times New Roman"/>
          <w:sz w:val="24"/>
          <w:szCs w:val="24"/>
        </w:rPr>
        <w:t xml:space="preserve">Datum:  </w:t>
      </w:r>
      <w:r>
        <w:rPr>
          <w:rFonts w:ascii="Times New Roman" w:hAnsi="Times New Roman" w:cs="Times New Roman"/>
          <w:b/>
          <w:bCs/>
          <w:sz w:val="24"/>
          <w:szCs w:val="24"/>
        </w:rPr>
        <w:t>2.1</w:t>
      </w:r>
      <w:r w:rsidRPr="009D3F70">
        <w:rPr>
          <w:rFonts w:ascii="Times New Roman" w:hAnsi="Times New Roman" w:cs="Times New Roman"/>
          <w:b/>
          <w:bCs/>
          <w:sz w:val="24"/>
          <w:szCs w:val="24"/>
        </w:rPr>
        <w:t>. 201</w:t>
      </w:r>
      <w:r>
        <w:rPr>
          <w:rFonts w:ascii="Times New Roman" w:hAnsi="Times New Roman" w:cs="Times New Roman"/>
          <w:b/>
          <w:bCs/>
          <w:sz w:val="24"/>
          <w:szCs w:val="24"/>
        </w:rPr>
        <w:t>4</w:t>
      </w:r>
    </w:p>
    <w:p w:rsidR="00F57D4D" w:rsidRPr="009D3F70" w:rsidRDefault="00F57D4D" w:rsidP="00F57D4D">
      <w:pPr>
        <w:spacing w:line="360" w:lineRule="auto"/>
        <w:rPr>
          <w:rFonts w:ascii="Times New Roman" w:hAnsi="Times New Roman" w:cs="Times New Roman"/>
          <w:b/>
          <w:bCs/>
          <w:sz w:val="24"/>
          <w:szCs w:val="24"/>
        </w:rPr>
      </w:pPr>
      <w:r w:rsidRPr="009D3F70">
        <w:rPr>
          <w:rFonts w:ascii="Times New Roman" w:hAnsi="Times New Roman" w:cs="Times New Roman"/>
          <w:sz w:val="24"/>
          <w:szCs w:val="24"/>
        </w:rPr>
        <w:t xml:space="preserve">Ročník: </w:t>
      </w:r>
      <w:r w:rsidRPr="009D3F70">
        <w:rPr>
          <w:rFonts w:ascii="Times New Roman" w:hAnsi="Times New Roman" w:cs="Times New Roman"/>
          <w:b/>
          <w:bCs/>
          <w:sz w:val="24"/>
          <w:szCs w:val="24"/>
        </w:rPr>
        <w:t>čtvrtý</w:t>
      </w:r>
    </w:p>
    <w:p w:rsidR="00F57D4D" w:rsidRPr="009D3F70" w:rsidRDefault="00F57D4D" w:rsidP="00F57D4D">
      <w:pPr>
        <w:spacing w:line="360" w:lineRule="auto"/>
        <w:rPr>
          <w:rFonts w:ascii="Times New Roman" w:hAnsi="Times New Roman" w:cs="Times New Roman"/>
          <w:sz w:val="24"/>
          <w:szCs w:val="24"/>
        </w:rPr>
      </w:pPr>
      <w:r w:rsidRPr="009D3F70">
        <w:rPr>
          <w:rFonts w:ascii="Times New Roman" w:hAnsi="Times New Roman" w:cs="Times New Roman"/>
          <w:sz w:val="24"/>
          <w:szCs w:val="24"/>
        </w:rPr>
        <w:t xml:space="preserve">Vzdělávací oblast:  </w:t>
      </w:r>
      <w:r w:rsidRPr="009D3F70">
        <w:rPr>
          <w:rFonts w:ascii="Times New Roman" w:hAnsi="Times New Roman" w:cs="Times New Roman"/>
          <w:b/>
          <w:bCs/>
          <w:sz w:val="24"/>
          <w:szCs w:val="24"/>
        </w:rPr>
        <w:t>Člověk a jeho svět</w:t>
      </w:r>
    </w:p>
    <w:p w:rsidR="00F57D4D" w:rsidRPr="009D3F70" w:rsidRDefault="00F57D4D" w:rsidP="00F57D4D">
      <w:pPr>
        <w:spacing w:line="360" w:lineRule="auto"/>
        <w:rPr>
          <w:rFonts w:ascii="Times New Roman" w:hAnsi="Times New Roman" w:cs="Times New Roman"/>
          <w:b/>
          <w:bCs/>
          <w:sz w:val="24"/>
          <w:szCs w:val="24"/>
        </w:rPr>
      </w:pPr>
      <w:r w:rsidRPr="009D3F70">
        <w:rPr>
          <w:rFonts w:ascii="Times New Roman" w:hAnsi="Times New Roman" w:cs="Times New Roman"/>
          <w:sz w:val="24"/>
          <w:szCs w:val="24"/>
        </w:rPr>
        <w:t xml:space="preserve">Vzdělávací obor:  </w:t>
      </w:r>
      <w:r>
        <w:rPr>
          <w:rFonts w:ascii="Times New Roman" w:hAnsi="Times New Roman" w:cs="Times New Roman"/>
          <w:b/>
          <w:bCs/>
          <w:sz w:val="24"/>
          <w:szCs w:val="24"/>
        </w:rPr>
        <w:t>Vlastivěda</w:t>
      </w:r>
      <w:r w:rsidRPr="009D3F70">
        <w:rPr>
          <w:rFonts w:ascii="Times New Roman" w:hAnsi="Times New Roman" w:cs="Times New Roman"/>
          <w:b/>
          <w:bCs/>
          <w:sz w:val="24"/>
          <w:szCs w:val="24"/>
        </w:rPr>
        <w:br/>
      </w:r>
      <w:r w:rsidRPr="009D3F70">
        <w:rPr>
          <w:rFonts w:ascii="Times New Roman" w:hAnsi="Times New Roman" w:cs="Times New Roman"/>
          <w:sz w:val="24"/>
          <w:szCs w:val="24"/>
        </w:rPr>
        <w:t xml:space="preserve">Název: </w:t>
      </w:r>
      <w:r>
        <w:rPr>
          <w:rFonts w:ascii="Times New Roman" w:hAnsi="Times New Roman" w:cs="Times New Roman"/>
          <w:b/>
          <w:bCs/>
          <w:sz w:val="24"/>
          <w:szCs w:val="24"/>
        </w:rPr>
        <w:t xml:space="preserve">  Svatý Václav</w:t>
      </w:r>
    </w:p>
    <w:p w:rsidR="00F57D4D" w:rsidRPr="009D3F70" w:rsidRDefault="00F57D4D" w:rsidP="00F57D4D">
      <w:pPr>
        <w:spacing w:line="360" w:lineRule="auto"/>
        <w:rPr>
          <w:rFonts w:ascii="Times New Roman" w:hAnsi="Times New Roman" w:cs="Times New Roman"/>
          <w:sz w:val="24"/>
          <w:szCs w:val="24"/>
        </w:rPr>
      </w:pPr>
      <w:r w:rsidRPr="009D3F70">
        <w:rPr>
          <w:rFonts w:ascii="Times New Roman" w:hAnsi="Times New Roman" w:cs="Times New Roman"/>
          <w:sz w:val="24"/>
          <w:szCs w:val="24"/>
        </w:rPr>
        <w:t xml:space="preserve">Číslo operačního programu: </w:t>
      </w:r>
      <w:r w:rsidRPr="009D3F70">
        <w:rPr>
          <w:rFonts w:ascii="Times New Roman" w:hAnsi="Times New Roman" w:cs="Times New Roman"/>
          <w:b/>
          <w:bCs/>
          <w:sz w:val="24"/>
          <w:szCs w:val="24"/>
        </w:rPr>
        <w:t>CZ.1.07/1.4.00/21.3489</w:t>
      </w:r>
    </w:p>
    <w:p w:rsidR="00F57D4D" w:rsidRPr="009D3F70" w:rsidRDefault="00F57D4D" w:rsidP="00F57D4D">
      <w:pPr>
        <w:spacing w:line="360" w:lineRule="auto"/>
        <w:rPr>
          <w:rFonts w:ascii="Times New Roman" w:hAnsi="Times New Roman" w:cs="Times New Roman"/>
          <w:b/>
          <w:bCs/>
          <w:sz w:val="24"/>
          <w:szCs w:val="24"/>
        </w:rPr>
      </w:pPr>
      <w:r w:rsidRPr="009D3F70">
        <w:rPr>
          <w:rFonts w:ascii="Times New Roman" w:hAnsi="Times New Roman" w:cs="Times New Roman"/>
          <w:sz w:val="24"/>
          <w:szCs w:val="24"/>
        </w:rPr>
        <w:t xml:space="preserve">Název projektu: </w:t>
      </w:r>
      <w:r w:rsidRPr="009D3F70">
        <w:rPr>
          <w:rFonts w:ascii="Times New Roman" w:hAnsi="Times New Roman" w:cs="Times New Roman"/>
          <w:b/>
          <w:bCs/>
          <w:sz w:val="24"/>
          <w:szCs w:val="24"/>
        </w:rPr>
        <w:t>UČÍME SE S RADOSTÍ</w:t>
      </w:r>
    </w:p>
    <w:p w:rsidR="00F57D4D" w:rsidRPr="009D3F70" w:rsidRDefault="00F57D4D" w:rsidP="00F57D4D">
      <w:pPr>
        <w:spacing w:line="360" w:lineRule="auto"/>
        <w:rPr>
          <w:rFonts w:ascii="Times New Roman" w:hAnsi="Times New Roman" w:cs="Times New Roman"/>
          <w:b/>
          <w:bCs/>
          <w:sz w:val="24"/>
          <w:szCs w:val="24"/>
        </w:rPr>
      </w:pPr>
    </w:p>
    <w:p w:rsidR="00F57D4D" w:rsidRPr="009D3F70" w:rsidRDefault="00F57D4D" w:rsidP="00F57D4D">
      <w:pPr>
        <w:spacing w:line="360" w:lineRule="auto"/>
        <w:rPr>
          <w:b/>
          <w:bCs/>
          <w:sz w:val="24"/>
          <w:szCs w:val="24"/>
        </w:rPr>
      </w:pPr>
    </w:p>
    <w:p w:rsidR="00F57D4D" w:rsidRPr="009D3F70" w:rsidRDefault="00F57D4D" w:rsidP="00F57D4D">
      <w:pPr>
        <w:rPr>
          <w:b/>
          <w:bCs/>
          <w:sz w:val="24"/>
          <w:szCs w:val="24"/>
        </w:rPr>
      </w:pPr>
    </w:p>
    <w:p w:rsidR="00F57D4D" w:rsidRDefault="00F57D4D" w:rsidP="00F57D4D">
      <w:pPr>
        <w:rPr>
          <w:rFonts w:ascii="Times New Roman" w:hAnsi="Times New Roman" w:cs="Times New Roman"/>
          <w:bCs/>
          <w:sz w:val="24"/>
          <w:szCs w:val="24"/>
        </w:rPr>
      </w:pPr>
      <w:r w:rsidRPr="009D3F70">
        <w:rPr>
          <w:rFonts w:ascii="Times New Roman" w:hAnsi="Times New Roman" w:cs="Times New Roman"/>
          <w:b/>
          <w:bCs/>
          <w:sz w:val="24"/>
          <w:szCs w:val="24"/>
        </w:rPr>
        <w:t>Anotace:</w:t>
      </w:r>
      <w:bookmarkStart w:id="0" w:name="_GoBack"/>
      <w:bookmarkEnd w:id="0"/>
      <w:r w:rsidRPr="009D3F70">
        <w:rPr>
          <w:rFonts w:ascii="Times New Roman" w:hAnsi="Times New Roman" w:cs="Times New Roman"/>
          <w:b/>
          <w:bCs/>
          <w:sz w:val="24"/>
          <w:szCs w:val="24"/>
        </w:rPr>
        <w:t xml:space="preserve">   </w:t>
      </w:r>
      <w:r w:rsidR="003D3589">
        <w:rPr>
          <w:rFonts w:ascii="Times New Roman" w:hAnsi="Times New Roman" w:cs="Times New Roman"/>
          <w:bCs/>
          <w:sz w:val="24"/>
          <w:szCs w:val="24"/>
        </w:rPr>
        <w:t xml:space="preserve">Žáci </w:t>
      </w:r>
      <w:r w:rsidRPr="009D3F70">
        <w:rPr>
          <w:rFonts w:ascii="Times New Roman" w:hAnsi="Times New Roman" w:cs="Times New Roman"/>
          <w:bCs/>
          <w:sz w:val="24"/>
          <w:szCs w:val="24"/>
        </w:rPr>
        <w:t xml:space="preserve">prostřednictvím práce s textem </w:t>
      </w:r>
      <w:r>
        <w:rPr>
          <w:rFonts w:ascii="Times New Roman" w:hAnsi="Times New Roman" w:cs="Times New Roman"/>
          <w:bCs/>
          <w:sz w:val="24"/>
          <w:szCs w:val="24"/>
        </w:rPr>
        <w:t>získají informace o Svatém Václavovi.</w:t>
      </w:r>
    </w:p>
    <w:p w:rsidR="00F57D4D" w:rsidRDefault="00F57D4D" w:rsidP="00F57D4D">
      <w:pPr>
        <w:rPr>
          <w:rFonts w:ascii="Times New Roman" w:hAnsi="Times New Roman" w:cs="Times New Roman"/>
          <w:bCs/>
          <w:sz w:val="24"/>
          <w:szCs w:val="24"/>
        </w:rPr>
      </w:pPr>
      <w:r w:rsidRPr="009D3F70">
        <w:rPr>
          <w:rFonts w:ascii="Times New Roman" w:hAnsi="Times New Roman" w:cs="Times New Roman"/>
          <w:b/>
          <w:bCs/>
          <w:sz w:val="24"/>
          <w:szCs w:val="24"/>
        </w:rPr>
        <w:t xml:space="preserve">Klíčová slova:  </w:t>
      </w:r>
      <w:r>
        <w:rPr>
          <w:rFonts w:ascii="Times New Roman" w:hAnsi="Times New Roman" w:cs="Times New Roman"/>
          <w:bCs/>
          <w:sz w:val="24"/>
          <w:szCs w:val="24"/>
        </w:rPr>
        <w:t>Svatý Václav, Boleslav, Stará Boleslav.</w:t>
      </w:r>
    </w:p>
    <w:p w:rsidR="00F57D4D" w:rsidRDefault="00F57D4D" w:rsidP="00F57D4D">
      <w:pPr>
        <w:pStyle w:val="Nadpis2"/>
        <w:rPr>
          <w:rStyle w:val="mw-headline"/>
          <w:b w:val="0"/>
          <w:sz w:val="24"/>
          <w:szCs w:val="24"/>
        </w:rPr>
      </w:pPr>
    </w:p>
    <w:p w:rsidR="00977B1B" w:rsidRDefault="0019424C" w:rsidP="00977B1B">
      <w:pPr>
        <w:rPr>
          <w:rFonts w:ascii="Times New Roman" w:hAnsi="Times New Roman" w:cs="Times New Roman"/>
          <w:b/>
          <w:sz w:val="40"/>
          <w:szCs w:val="40"/>
        </w:rPr>
      </w:pPr>
      <w:r>
        <w:rPr>
          <w:rFonts w:ascii="Times New Roman" w:hAnsi="Times New Roman" w:cs="Times New Roman"/>
          <w:b/>
          <w:sz w:val="40"/>
          <w:szCs w:val="40"/>
        </w:rPr>
        <w:lastRenderedPageBreak/>
        <w:t>Svatý Václav</w:t>
      </w:r>
    </w:p>
    <w:p w:rsidR="00977B1B" w:rsidRDefault="00977B1B" w:rsidP="00977B1B">
      <w:pPr>
        <w:numPr>
          <w:ilvl w:val="0"/>
          <w:numId w:val="5"/>
        </w:numPr>
        <w:rPr>
          <w:rFonts w:ascii="Times New Roman" w:hAnsi="Times New Roman" w:cs="Times New Roman"/>
          <w:b/>
          <w:sz w:val="28"/>
          <w:szCs w:val="28"/>
        </w:rPr>
      </w:pPr>
      <w:r>
        <w:rPr>
          <w:rFonts w:ascii="Times New Roman" w:hAnsi="Times New Roman" w:cs="Times New Roman"/>
          <w:b/>
          <w:sz w:val="28"/>
          <w:szCs w:val="28"/>
        </w:rPr>
        <w:t>Napiš, co víš o Přemyslovských knížatech:</w:t>
      </w:r>
    </w:p>
    <w:p w:rsidR="00977B1B" w:rsidRDefault="00977B1B" w:rsidP="00977B1B">
      <w:pPr>
        <w:rPr>
          <w:rFonts w:ascii="Times New Roman" w:hAnsi="Times New Roman" w:cs="Times New Roman"/>
          <w:b/>
          <w:sz w:val="28"/>
          <w:szCs w:val="28"/>
        </w:rPr>
      </w:pPr>
      <w:r>
        <w:rPr>
          <w:rFonts w:ascii="Times New Roman" w:hAnsi="Times New Roman" w:cs="Times New Roman"/>
          <w:b/>
          <w:sz w:val="28"/>
          <w:szCs w:val="28"/>
        </w:rPr>
        <w:t>-----------------------------------------------------------------------------------------------------------------------------------------------------------------------------------------------------------------------------------------------------------------------------------------------------------------------------------------------------------------------------------------------------------------------------------------------------------------------------------------------------</w:t>
      </w:r>
    </w:p>
    <w:p w:rsidR="00977B1B" w:rsidRDefault="00977B1B" w:rsidP="00977B1B">
      <w:pPr>
        <w:numPr>
          <w:ilvl w:val="0"/>
          <w:numId w:val="5"/>
        </w:numPr>
        <w:rPr>
          <w:rFonts w:ascii="Times New Roman" w:hAnsi="Times New Roman" w:cs="Times New Roman"/>
          <w:b/>
          <w:sz w:val="28"/>
          <w:szCs w:val="28"/>
        </w:rPr>
      </w:pPr>
      <w:r>
        <w:rPr>
          <w:rFonts w:ascii="Times New Roman" w:hAnsi="Times New Roman" w:cs="Times New Roman"/>
          <w:b/>
          <w:sz w:val="28"/>
          <w:szCs w:val="28"/>
        </w:rPr>
        <w:t>Přečti si následující text:</w:t>
      </w:r>
    </w:p>
    <w:p w:rsidR="00977B1B" w:rsidRPr="00D056AC" w:rsidRDefault="00977B1B" w:rsidP="00977B1B">
      <w:pPr>
        <w:spacing w:before="100" w:beforeAutospacing="1" w:after="100" w:afterAutospacing="1" w:line="240" w:lineRule="auto"/>
        <w:rPr>
          <w:rFonts w:ascii="Times New Roman" w:hAnsi="Times New Roman" w:cs="Times New Roman"/>
          <w:sz w:val="24"/>
          <w:szCs w:val="24"/>
          <w:lang w:eastAsia="cs-CZ"/>
        </w:rPr>
      </w:pPr>
      <w:r w:rsidRPr="00D056AC">
        <w:rPr>
          <w:rFonts w:ascii="Times New Roman" w:hAnsi="Times New Roman" w:cs="Times New Roman"/>
          <w:b/>
          <w:bCs/>
          <w:sz w:val="28"/>
          <w:szCs w:val="28"/>
          <w:lang w:eastAsia="cs-CZ"/>
        </w:rPr>
        <w:t>Svatý Václav</w:t>
      </w:r>
      <w:r w:rsidRPr="00D056AC">
        <w:rPr>
          <w:rFonts w:ascii="Times New Roman" w:hAnsi="Times New Roman" w:cs="Times New Roman"/>
          <w:sz w:val="24"/>
          <w:szCs w:val="24"/>
          <w:lang w:eastAsia="cs-CZ"/>
        </w:rPr>
        <w:t xml:space="preserve"> byl </w:t>
      </w:r>
      <w:hyperlink r:id="rId6" w:tooltip="České knížectví" w:history="1">
        <w:r w:rsidRPr="00D056AC">
          <w:rPr>
            <w:rFonts w:ascii="Times New Roman" w:hAnsi="Times New Roman" w:cs="Times New Roman"/>
            <w:sz w:val="24"/>
            <w:szCs w:val="24"/>
            <w:lang w:eastAsia="cs-CZ"/>
          </w:rPr>
          <w:t>český</w:t>
        </w:r>
      </w:hyperlink>
      <w:r w:rsidRPr="00D056AC">
        <w:rPr>
          <w:rFonts w:ascii="Times New Roman" w:hAnsi="Times New Roman" w:cs="Times New Roman"/>
          <w:sz w:val="24"/>
          <w:szCs w:val="24"/>
          <w:lang w:eastAsia="cs-CZ"/>
        </w:rPr>
        <w:t xml:space="preserve"> kníže a světec, který je považován za hlavního </w:t>
      </w:r>
      <w:hyperlink r:id="rId7" w:anchor="Sv.C4.9Btci_jako_patroni" w:tooltip="Patron" w:history="1">
        <w:r w:rsidRPr="00D056AC">
          <w:rPr>
            <w:rFonts w:ascii="Times New Roman" w:hAnsi="Times New Roman" w:cs="Times New Roman"/>
            <w:sz w:val="24"/>
            <w:szCs w:val="24"/>
            <w:lang w:eastAsia="cs-CZ"/>
          </w:rPr>
          <w:t>patrona</w:t>
        </w:r>
      </w:hyperlink>
      <w:r w:rsidRPr="00D056AC">
        <w:rPr>
          <w:rFonts w:ascii="Times New Roman" w:hAnsi="Times New Roman" w:cs="Times New Roman"/>
          <w:sz w:val="24"/>
          <w:szCs w:val="24"/>
          <w:lang w:eastAsia="cs-CZ"/>
        </w:rPr>
        <w:t xml:space="preserve"> české země a symbol české </w:t>
      </w:r>
      <w:hyperlink r:id="rId8" w:tooltip="Stát" w:history="1">
        <w:r w:rsidRPr="00D056AC">
          <w:rPr>
            <w:rFonts w:ascii="Times New Roman" w:hAnsi="Times New Roman" w:cs="Times New Roman"/>
            <w:sz w:val="24"/>
            <w:szCs w:val="24"/>
            <w:lang w:eastAsia="cs-CZ"/>
          </w:rPr>
          <w:t>státnosti</w:t>
        </w:r>
      </w:hyperlink>
      <w:r w:rsidRPr="00D056AC">
        <w:rPr>
          <w:rFonts w:ascii="Times New Roman" w:hAnsi="Times New Roman" w:cs="Times New Roman"/>
          <w:sz w:val="24"/>
          <w:szCs w:val="24"/>
          <w:lang w:eastAsia="cs-CZ"/>
        </w:rPr>
        <w:t>.</w:t>
      </w:r>
    </w:p>
    <w:p w:rsidR="00977B1B" w:rsidRPr="00D056AC" w:rsidRDefault="00977B1B" w:rsidP="0019424C">
      <w:pPr>
        <w:spacing w:before="100" w:beforeAutospacing="1" w:after="100" w:afterAutospacing="1" w:line="240" w:lineRule="auto"/>
        <w:jc w:val="both"/>
        <w:rPr>
          <w:rFonts w:ascii="Times New Roman" w:hAnsi="Times New Roman" w:cs="Times New Roman"/>
          <w:sz w:val="24"/>
          <w:szCs w:val="24"/>
          <w:lang w:eastAsia="cs-CZ"/>
        </w:rPr>
      </w:pPr>
      <w:r w:rsidRPr="00D056AC">
        <w:rPr>
          <w:rFonts w:ascii="Times New Roman" w:hAnsi="Times New Roman" w:cs="Times New Roman"/>
          <w:sz w:val="24"/>
          <w:szCs w:val="24"/>
          <w:lang w:eastAsia="cs-CZ"/>
        </w:rPr>
        <w:t xml:space="preserve">Byl vychováván svou babičkou </w:t>
      </w:r>
      <w:hyperlink r:id="rId9" w:tooltip="Svatá Ludmila" w:history="1">
        <w:r w:rsidRPr="00D056AC">
          <w:rPr>
            <w:rFonts w:ascii="Times New Roman" w:hAnsi="Times New Roman" w:cs="Times New Roman"/>
            <w:sz w:val="24"/>
            <w:szCs w:val="24"/>
            <w:lang w:eastAsia="cs-CZ"/>
          </w:rPr>
          <w:t>svatou Ludmilou</w:t>
        </w:r>
      </w:hyperlink>
      <w:r w:rsidRPr="00D056AC">
        <w:rPr>
          <w:rFonts w:ascii="Times New Roman" w:hAnsi="Times New Roman" w:cs="Times New Roman"/>
          <w:sz w:val="24"/>
          <w:szCs w:val="24"/>
          <w:lang w:eastAsia="cs-CZ"/>
        </w:rPr>
        <w:t xml:space="preserve"> a vzdělával se v Písmu (svatém) a v písmu (psaném) na </w:t>
      </w:r>
      <w:hyperlink r:id="rId10" w:tooltip="Budeč (hradiště)" w:history="1">
        <w:r w:rsidRPr="00D056AC">
          <w:rPr>
            <w:rFonts w:ascii="Times New Roman" w:hAnsi="Times New Roman" w:cs="Times New Roman"/>
            <w:sz w:val="24"/>
            <w:szCs w:val="24"/>
            <w:lang w:eastAsia="cs-CZ"/>
          </w:rPr>
          <w:t>Budči</w:t>
        </w:r>
      </w:hyperlink>
      <w:r w:rsidRPr="00D056AC">
        <w:rPr>
          <w:rFonts w:ascii="Times New Roman" w:hAnsi="Times New Roman" w:cs="Times New Roman"/>
          <w:sz w:val="24"/>
          <w:szCs w:val="24"/>
          <w:lang w:eastAsia="cs-CZ"/>
        </w:rPr>
        <w:t xml:space="preserve">. Jako kníže, po porážce saským králem </w:t>
      </w:r>
      <w:hyperlink r:id="rId11" w:tooltip="Jindřich I. Ptáčník" w:history="1">
        <w:r w:rsidRPr="00D056AC">
          <w:rPr>
            <w:rFonts w:ascii="Times New Roman" w:hAnsi="Times New Roman" w:cs="Times New Roman"/>
            <w:sz w:val="24"/>
            <w:szCs w:val="24"/>
            <w:lang w:eastAsia="cs-CZ"/>
          </w:rPr>
          <w:t>Jindřichem Ptáčníkem</w:t>
        </w:r>
      </w:hyperlink>
      <w:r w:rsidRPr="00D056AC">
        <w:rPr>
          <w:rFonts w:ascii="Times New Roman" w:hAnsi="Times New Roman" w:cs="Times New Roman"/>
          <w:sz w:val="24"/>
          <w:szCs w:val="24"/>
          <w:lang w:eastAsia="cs-CZ"/>
        </w:rPr>
        <w:t xml:space="preserve">, dokázal zachovat suverenitu českého státu a založil </w:t>
      </w:r>
      <w:hyperlink r:id="rId12" w:tooltip="Katedrála svatého Víta, Václava a Vojtěcha" w:history="1">
        <w:r w:rsidRPr="00D056AC">
          <w:rPr>
            <w:rFonts w:ascii="Times New Roman" w:hAnsi="Times New Roman" w:cs="Times New Roman"/>
            <w:sz w:val="24"/>
            <w:szCs w:val="24"/>
            <w:lang w:eastAsia="cs-CZ"/>
          </w:rPr>
          <w:t>chrám sv. Víta</w:t>
        </w:r>
      </w:hyperlink>
      <w:r w:rsidRPr="00D056AC">
        <w:rPr>
          <w:rFonts w:ascii="Times New Roman" w:hAnsi="Times New Roman" w:cs="Times New Roman"/>
          <w:sz w:val="24"/>
          <w:szCs w:val="24"/>
          <w:lang w:eastAsia="cs-CZ"/>
        </w:rPr>
        <w:t xml:space="preserve">, hlavní kostel knížectví. Byl zavražděn ve (Staré) </w:t>
      </w:r>
      <w:hyperlink r:id="rId13" w:tooltip="Stará Boleslav" w:history="1">
        <w:r w:rsidRPr="00D056AC">
          <w:rPr>
            <w:rFonts w:ascii="Times New Roman" w:hAnsi="Times New Roman" w:cs="Times New Roman"/>
            <w:sz w:val="24"/>
            <w:szCs w:val="24"/>
            <w:lang w:eastAsia="cs-CZ"/>
          </w:rPr>
          <w:t>Boleslavi</w:t>
        </w:r>
      </w:hyperlink>
      <w:r w:rsidRPr="00D056AC">
        <w:rPr>
          <w:rFonts w:ascii="Times New Roman" w:hAnsi="Times New Roman" w:cs="Times New Roman"/>
          <w:sz w:val="24"/>
          <w:szCs w:val="24"/>
          <w:lang w:eastAsia="cs-CZ"/>
        </w:rPr>
        <w:t xml:space="preserve">, sídle svého bratra </w:t>
      </w:r>
      <w:hyperlink r:id="rId14" w:tooltip="Boleslav I." w:history="1">
        <w:r w:rsidRPr="00D056AC">
          <w:rPr>
            <w:rFonts w:ascii="Times New Roman" w:hAnsi="Times New Roman" w:cs="Times New Roman"/>
            <w:sz w:val="24"/>
            <w:szCs w:val="24"/>
            <w:lang w:eastAsia="cs-CZ"/>
          </w:rPr>
          <w:t>Boleslava</w:t>
        </w:r>
      </w:hyperlink>
      <w:r w:rsidRPr="00D056AC">
        <w:rPr>
          <w:rFonts w:ascii="Times New Roman" w:hAnsi="Times New Roman" w:cs="Times New Roman"/>
          <w:sz w:val="24"/>
          <w:szCs w:val="24"/>
          <w:lang w:eastAsia="cs-CZ"/>
        </w:rPr>
        <w:t xml:space="preserve">, který díky tomu převzal vládu. Po smrti začal být Václav uctíván jako svatý pro svou zbožnost (vlastnoruční pěstování vína a obilí pro </w:t>
      </w:r>
      <w:hyperlink r:id="rId15" w:tooltip="Svaté přijímání" w:history="1">
        <w:r w:rsidRPr="00D056AC">
          <w:rPr>
            <w:rFonts w:ascii="Times New Roman" w:hAnsi="Times New Roman" w:cs="Times New Roman"/>
            <w:sz w:val="24"/>
            <w:szCs w:val="24"/>
            <w:lang w:eastAsia="cs-CZ"/>
          </w:rPr>
          <w:t>svaté přijímání</w:t>
        </w:r>
      </w:hyperlink>
      <w:r w:rsidRPr="00D056AC">
        <w:rPr>
          <w:rFonts w:ascii="Times New Roman" w:hAnsi="Times New Roman" w:cs="Times New Roman"/>
          <w:sz w:val="24"/>
          <w:szCs w:val="24"/>
          <w:lang w:eastAsia="cs-CZ"/>
        </w:rPr>
        <w:t>, péči o chudé, otroky a vězně, stavění kostelů, kácení šibenic a model ap.) a posmrtné zázraky.</w:t>
      </w:r>
    </w:p>
    <w:p w:rsidR="00977B1B" w:rsidRPr="00D056AC" w:rsidRDefault="00977B1B" w:rsidP="00977B1B">
      <w:pPr>
        <w:pStyle w:val="Nadpis2"/>
        <w:rPr>
          <w:sz w:val="24"/>
          <w:szCs w:val="24"/>
        </w:rPr>
      </w:pPr>
      <w:r w:rsidRPr="00D056AC">
        <w:rPr>
          <w:rStyle w:val="mw-headline"/>
          <w:sz w:val="24"/>
          <w:szCs w:val="24"/>
        </w:rPr>
        <w:t>Život</w:t>
      </w:r>
    </w:p>
    <w:p w:rsidR="00977B1B" w:rsidRPr="00D056AC" w:rsidRDefault="00977B1B" w:rsidP="0019424C">
      <w:pPr>
        <w:pStyle w:val="Normlnweb"/>
        <w:jc w:val="both"/>
        <w:rPr>
          <w:color w:val="auto"/>
          <w:sz w:val="24"/>
          <w:szCs w:val="24"/>
        </w:rPr>
      </w:pPr>
      <w:r w:rsidRPr="00D056AC">
        <w:rPr>
          <w:color w:val="auto"/>
          <w:sz w:val="24"/>
          <w:szCs w:val="24"/>
        </w:rPr>
        <w:t xml:space="preserve">Pro poznání Václavova života chybí dostatek spolehlivých dobových </w:t>
      </w:r>
      <w:hyperlink r:id="rId16" w:tooltip="Historický pramen" w:history="1">
        <w:r w:rsidRPr="00D056AC">
          <w:rPr>
            <w:rStyle w:val="Hypertextovodkaz"/>
            <w:color w:val="auto"/>
            <w:sz w:val="24"/>
            <w:szCs w:val="24"/>
            <w:u w:val="none"/>
          </w:rPr>
          <w:t>pramenů</w:t>
        </w:r>
      </w:hyperlink>
      <w:r w:rsidRPr="00D056AC">
        <w:rPr>
          <w:color w:val="auto"/>
          <w:sz w:val="24"/>
          <w:szCs w:val="24"/>
        </w:rPr>
        <w:t xml:space="preserve">. Základem jsou </w:t>
      </w:r>
      <w:hyperlink r:id="rId17" w:tooltip="Václavská hagiografie" w:history="1">
        <w:r w:rsidRPr="00D056AC">
          <w:rPr>
            <w:rStyle w:val="Hypertextovodkaz"/>
            <w:color w:val="auto"/>
            <w:sz w:val="24"/>
            <w:szCs w:val="24"/>
            <w:u w:val="none"/>
          </w:rPr>
          <w:t>legendy</w:t>
        </w:r>
      </w:hyperlink>
      <w:r w:rsidRPr="00D056AC">
        <w:rPr>
          <w:color w:val="auto"/>
          <w:sz w:val="24"/>
          <w:szCs w:val="24"/>
        </w:rPr>
        <w:t xml:space="preserve">, které však nebyly sepsány za účelem věrně zachytit historického knížete. Další informace jsou čerpány z historie sousedních států, zejména okrajové zprávy kroniky o málo mladšího saského kronikáře </w:t>
      </w:r>
      <w:hyperlink r:id="rId18" w:tooltip="Widukind z Corvey" w:history="1">
        <w:r w:rsidRPr="00D056AC">
          <w:rPr>
            <w:rStyle w:val="Hypertextovodkaz"/>
            <w:color w:val="auto"/>
            <w:sz w:val="24"/>
            <w:szCs w:val="24"/>
            <w:u w:val="none"/>
          </w:rPr>
          <w:t>Widukinda</w:t>
        </w:r>
      </w:hyperlink>
      <w:r w:rsidRPr="00D056AC">
        <w:rPr>
          <w:color w:val="auto"/>
          <w:sz w:val="24"/>
          <w:szCs w:val="24"/>
        </w:rPr>
        <w:t xml:space="preserve">. Z nepísemných pramenů jsou to </w:t>
      </w:r>
      <w:hyperlink r:id="rId19" w:tooltip="Středověká archeologie" w:history="1">
        <w:r w:rsidRPr="00D056AC">
          <w:rPr>
            <w:rStyle w:val="Hypertextovodkaz"/>
            <w:color w:val="auto"/>
            <w:sz w:val="24"/>
            <w:szCs w:val="24"/>
            <w:u w:val="none"/>
          </w:rPr>
          <w:t>archeologie</w:t>
        </w:r>
      </w:hyperlink>
      <w:r w:rsidRPr="00D056AC">
        <w:rPr>
          <w:color w:val="auto"/>
          <w:sz w:val="24"/>
          <w:szCs w:val="24"/>
        </w:rPr>
        <w:t xml:space="preserve"> a </w:t>
      </w:r>
      <w:hyperlink r:id="rId20" w:tooltip="Antropologie" w:history="1">
        <w:r w:rsidRPr="00D056AC">
          <w:rPr>
            <w:rStyle w:val="Hypertextovodkaz"/>
            <w:color w:val="auto"/>
            <w:sz w:val="24"/>
            <w:szCs w:val="24"/>
            <w:u w:val="none"/>
          </w:rPr>
          <w:t>paleoantropologické</w:t>
        </w:r>
      </w:hyperlink>
      <w:r w:rsidRPr="00D056AC">
        <w:rPr>
          <w:color w:val="auto"/>
          <w:sz w:val="24"/>
          <w:szCs w:val="24"/>
        </w:rPr>
        <w:t xml:space="preserve"> výzkumy ostatků Přemyslovců prováděné zejména </w:t>
      </w:r>
      <w:hyperlink r:id="rId21" w:tooltip="Emanuel Vlček" w:history="1">
        <w:r w:rsidRPr="00D056AC">
          <w:rPr>
            <w:rStyle w:val="Hypertextovodkaz"/>
            <w:color w:val="auto"/>
            <w:sz w:val="24"/>
            <w:szCs w:val="24"/>
            <w:u w:val="none"/>
          </w:rPr>
          <w:t>Emanuelem Vlčkem</w:t>
        </w:r>
      </w:hyperlink>
      <w:r w:rsidRPr="00D056AC">
        <w:rPr>
          <w:color w:val="auto"/>
          <w:sz w:val="24"/>
          <w:szCs w:val="24"/>
        </w:rPr>
        <w:t xml:space="preserve">, který na jejich základě publikoval historiky málo přijímaný obraz prvních Přemyslovců. Většinu poznatků o světcově životě je možné zpochybnit a </w:t>
      </w:r>
      <w:hyperlink r:id="rId22" w:tooltip="Historiografie" w:history="1">
        <w:r w:rsidRPr="00D056AC">
          <w:rPr>
            <w:rStyle w:val="Hypertextovodkaz"/>
            <w:color w:val="auto"/>
            <w:sz w:val="24"/>
            <w:szCs w:val="24"/>
            <w:u w:val="none"/>
          </w:rPr>
          <w:t>historiografie</w:t>
        </w:r>
      </w:hyperlink>
      <w:r w:rsidRPr="00D056AC">
        <w:rPr>
          <w:color w:val="auto"/>
          <w:sz w:val="24"/>
          <w:szCs w:val="24"/>
        </w:rPr>
        <w:t xml:space="preserve"> umí podat jen nejasný či </w:t>
      </w:r>
      <w:r w:rsidRPr="00D056AC">
        <w:rPr>
          <w:i/>
          <w:iCs/>
          <w:color w:val="auto"/>
          <w:sz w:val="24"/>
          <w:szCs w:val="24"/>
        </w:rPr>
        <w:t>možný</w:t>
      </w:r>
      <w:r w:rsidRPr="00D056AC">
        <w:rPr>
          <w:color w:val="auto"/>
          <w:sz w:val="24"/>
          <w:szCs w:val="24"/>
        </w:rPr>
        <w:t xml:space="preserve"> obraz knížete Václava, který vždy závisí na konkrétním </w:t>
      </w:r>
      <w:hyperlink r:id="rId23" w:tooltip="Kritika" w:history="1">
        <w:r w:rsidRPr="00D056AC">
          <w:rPr>
            <w:rStyle w:val="Hypertextovodkaz"/>
            <w:color w:val="auto"/>
            <w:sz w:val="24"/>
            <w:szCs w:val="24"/>
            <w:u w:val="none"/>
          </w:rPr>
          <w:t>kritickém</w:t>
        </w:r>
      </w:hyperlink>
      <w:r w:rsidRPr="00D056AC">
        <w:rPr>
          <w:color w:val="auto"/>
          <w:sz w:val="24"/>
          <w:szCs w:val="24"/>
        </w:rPr>
        <w:t xml:space="preserve"> zhodnocení a způsobu </w:t>
      </w:r>
      <w:hyperlink r:id="rId24" w:tooltip="Interpretace" w:history="1">
        <w:r w:rsidRPr="00D056AC">
          <w:rPr>
            <w:rStyle w:val="Hypertextovodkaz"/>
            <w:color w:val="auto"/>
            <w:sz w:val="24"/>
            <w:szCs w:val="24"/>
            <w:u w:val="none"/>
          </w:rPr>
          <w:t>interpretace</w:t>
        </w:r>
      </w:hyperlink>
      <w:r w:rsidRPr="00D056AC">
        <w:rPr>
          <w:color w:val="auto"/>
          <w:sz w:val="24"/>
          <w:szCs w:val="24"/>
        </w:rPr>
        <w:t xml:space="preserve"> nedostatečných a nespolehlivých pramenů.</w:t>
      </w:r>
    </w:p>
    <w:p w:rsidR="00977B1B" w:rsidRPr="00D056AC" w:rsidRDefault="00977B1B" w:rsidP="00977B1B">
      <w:pPr>
        <w:pStyle w:val="Normlnweb"/>
        <w:rPr>
          <w:color w:val="auto"/>
          <w:sz w:val="24"/>
          <w:szCs w:val="24"/>
        </w:rPr>
      </w:pPr>
      <w:r w:rsidRPr="00D056AC">
        <w:rPr>
          <w:rStyle w:val="mw-headline"/>
          <w:b/>
          <w:color w:val="auto"/>
          <w:sz w:val="24"/>
          <w:szCs w:val="24"/>
        </w:rPr>
        <w:t>Mládí a vzdělání</w:t>
      </w:r>
    </w:p>
    <w:p w:rsidR="00977B1B" w:rsidRPr="00D056AC" w:rsidRDefault="00977B1B" w:rsidP="0019424C">
      <w:pPr>
        <w:pStyle w:val="Normlnweb"/>
        <w:jc w:val="both"/>
        <w:rPr>
          <w:color w:val="auto"/>
          <w:sz w:val="24"/>
          <w:szCs w:val="24"/>
        </w:rPr>
      </w:pPr>
      <w:r w:rsidRPr="00D056AC">
        <w:rPr>
          <w:color w:val="auto"/>
          <w:sz w:val="24"/>
          <w:szCs w:val="24"/>
        </w:rPr>
        <w:t xml:space="preserve">Václav byl synem knížete </w:t>
      </w:r>
      <w:hyperlink r:id="rId25" w:tooltip="Vratislav I." w:history="1">
        <w:r w:rsidRPr="00D056AC">
          <w:rPr>
            <w:rStyle w:val="Hypertextovodkaz"/>
            <w:color w:val="auto"/>
            <w:sz w:val="24"/>
            <w:szCs w:val="24"/>
            <w:u w:val="none"/>
          </w:rPr>
          <w:t>Vratislava</w:t>
        </w:r>
      </w:hyperlink>
      <w:r w:rsidRPr="00D056AC">
        <w:rPr>
          <w:color w:val="auto"/>
          <w:sz w:val="24"/>
          <w:szCs w:val="24"/>
        </w:rPr>
        <w:t xml:space="preserve">, mladšího syna </w:t>
      </w:r>
      <w:hyperlink r:id="rId26" w:tooltip="Svatá Ludmila" w:history="1">
        <w:r w:rsidRPr="00D056AC">
          <w:rPr>
            <w:rStyle w:val="Hypertextovodkaz"/>
            <w:color w:val="auto"/>
            <w:sz w:val="24"/>
            <w:szCs w:val="24"/>
            <w:u w:val="none"/>
          </w:rPr>
          <w:t>Ludmily</w:t>
        </w:r>
      </w:hyperlink>
      <w:r w:rsidRPr="00D056AC">
        <w:rPr>
          <w:color w:val="auto"/>
          <w:sz w:val="24"/>
          <w:szCs w:val="24"/>
        </w:rPr>
        <w:t xml:space="preserve"> a prvního doloženého knížete </w:t>
      </w:r>
      <w:hyperlink r:id="rId27" w:tooltip="Bořivoj I." w:history="1">
        <w:r w:rsidRPr="00D056AC">
          <w:rPr>
            <w:rStyle w:val="Hypertextovodkaz"/>
            <w:color w:val="auto"/>
            <w:sz w:val="24"/>
            <w:szCs w:val="24"/>
            <w:u w:val="none"/>
          </w:rPr>
          <w:t>Bořivoje I.</w:t>
        </w:r>
      </w:hyperlink>
      <w:r w:rsidRPr="00D056AC">
        <w:rPr>
          <w:color w:val="auto"/>
          <w:sz w:val="24"/>
          <w:szCs w:val="24"/>
        </w:rPr>
        <w:t xml:space="preserve">, a </w:t>
      </w:r>
      <w:hyperlink r:id="rId28" w:tooltip="Drahomíra ze Stodor" w:history="1">
        <w:r w:rsidRPr="00D056AC">
          <w:rPr>
            <w:rStyle w:val="Hypertextovodkaz"/>
            <w:color w:val="auto"/>
            <w:sz w:val="24"/>
            <w:szCs w:val="24"/>
            <w:u w:val="none"/>
          </w:rPr>
          <w:t>Drahomíry</w:t>
        </w:r>
      </w:hyperlink>
      <w:r w:rsidRPr="00D056AC">
        <w:rPr>
          <w:color w:val="auto"/>
          <w:sz w:val="24"/>
          <w:szCs w:val="24"/>
        </w:rPr>
        <w:t>, dcery knížete Havolanů (</w:t>
      </w:r>
      <w:hyperlink r:id="rId29" w:tooltip="Polabští Slované" w:history="1">
        <w:r w:rsidRPr="00D056AC">
          <w:rPr>
            <w:rStyle w:val="Hypertextovodkaz"/>
            <w:color w:val="auto"/>
            <w:sz w:val="24"/>
            <w:szCs w:val="24"/>
            <w:u w:val="none"/>
          </w:rPr>
          <w:t>polabští Slované</w:t>
        </w:r>
      </w:hyperlink>
      <w:r w:rsidRPr="00D056AC">
        <w:rPr>
          <w:color w:val="auto"/>
          <w:sz w:val="24"/>
          <w:szCs w:val="24"/>
        </w:rPr>
        <w:t xml:space="preserve">), zřejmě Vratislavovy jediné manželky. Jako předpokládaný rok narození bývá na základě kombinace údajů v </w:t>
      </w:r>
      <w:hyperlink r:id="rId30" w:tooltip="Václavská hagiografie" w:history="1">
        <w:r w:rsidRPr="00D056AC">
          <w:rPr>
            <w:rStyle w:val="Hypertextovodkaz"/>
            <w:color w:val="auto"/>
            <w:sz w:val="24"/>
            <w:szCs w:val="24"/>
            <w:u w:val="none"/>
          </w:rPr>
          <w:t>legendách</w:t>
        </w:r>
      </w:hyperlink>
      <w:r w:rsidRPr="00D056AC">
        <w:rPr>
          <w:color w:val="auto"/>
          <w:sz w:val="24"/>
          <w:szCs w:val="24"/>
        </w:rPr>
        <w:t xml:space="preserve"> uváděn rok </w:t>
      </w:r>
      <w:hyperlink r:id="rId31" w:tooltip="907" w:history="1">
        <w:r w:rsidRPr="00D056AC">
          <w:rPr>
            <w:rStyle w:val="Hypertextovodkaz"/>
            <w:color w:val="auto"/>
            <w:sz w:val="24"/>
            <w:szCs w:val="24"/>
            <w:u w:val="none"/>
          </w:rPr>
          <w:t>907</w:t>
        </w:r>
      </w:hyperlink>
      <w:r w:rsidR="00D056AC" w:rsidRPr="00D056AC">
        <w:rPr>
          <w:color w:val="auto"/>
          <w:sz w:val="24"/>
          <w:szCs w:val="24"/>
          <w:vertAlign w:val="superscript"/>
        </w:rPr>
        <w:t>.</w:t>
      </w:r>
      <w:r w:rsidRPr="00D056AC">
        <w:rPr>
          <w:color w:val="auto"/>
          <w:sz w:val="24"/>
          <w:szCs w:val="24"/>
        </w:rPr>
        <w:t xml:space="preserve"> Václavovy výchovy se ujala jeho bába Ludmila. Podle tradice se mu na </w:t>
      </w:r>
      <w:hyperlink r:id="rId32" w:tooltip="Budeč (hradiště)" w:history="1">
        <w:r w:rsidRPr="00D056AC">
          <w:rPr>
            <w:rStyle w:val="Hypertextovodkaz"/>
            <w:color w:val="auto"/>
            <w:sz w:val="24"/>
            <w:szCs w:val="24"/>
            <w:u w:val="none"/>
          </w:rPr>
          <w:t>Budči</w:t>
        </w:r>
      </w:hyperlink>
      <w:r w:rsidRPr="00D056AC">
        <w:rPr>
          <w:color w:val="auto"/>
          <w:sz w:val="24"/>
          <w:szCs w:val="24"/>
        </w:rPr>
        <w:t xml:space="preserve"> dostalo v té době u panovníků neobvyklé vzdělání, které zřejmě spočívalo ve studiu především latinského </w:t>
      </w:r>
      <w:hyperlink r:id="rId33" w:tooltip="Žaltář" w:history="1">
        <w:r w:rsidRPr="00D056AC">
          <w:rPr>
            <w:rStyle w:val="Hypertextovodkaz"/>
            <w:color w:val="auto"/>
            <w:sz w:val="24"/>
            <w:szCs w:val="24"/>
            <w:u w:val="none"/>
          </w:rPr>
          <w:t>žaltáře</w:t>
        </w:r>
      </w:hyperlink>
      <w:r w:rsidRPr="00D056AC">
        <w:rPr>
          <w:color w:val="auto"/>
          <w:sz w:val="24"/>
          <w:szCs w:val="24"/>
        </w:rPr>
        <w:t xml:space="preserve">. Pozdější staroslovanské legendy zmiňují i studium slovanských knih. </w:t>
      </w:r>
      <w:hyperlink r:id="rId34" w:tooltip="Život svatého Václava" w:history="1">
        <w:r w:rsidRPr="00D056AC">
          <w:rPr>
            <w:rStyle w:val="Hypertextovodkaz"/>
            <w:color w:val="auto"/>
            <w:sz w:val="24"/>
            <w:szCs w:val="24"/>
            <w:u w:val="none"/>
          </w:rPr>
          <w:t>První staroslověnská legenda</w:t>
        </w:r>
      </w:hyperlink>
      <w:r w:rsidRPr="00D056AC">
        <w:rPr>
          <w:color w:val="auto"/>
          <w:sz w:val="24"/>
          <w:szCs w:val="24"/>
        </w:rPr>
        <w:t xml:space="preserve"> líčí Václavovy </w:t>
      </w:r>
      <w:hyperlink r:id="rId35" w:tooltip="Postřižiny" w:history="1">
        <w:r w:rsidRPr="00D056AC">
          <w:rPr>
            <w:rStyle w:val="Hypertextovodkaz"/>
            <w:color w:val="auto"/>
            <w:sz w:val="24"/>
            <w:szCs w:val="24"/>
            <w:u w:val="none"/>
          </w:rPr>
          <w:t>postřižiny</w:t>
        </w:r>
      </w:hyperlink>
      <w:r w:rsidRPr="00D056AC">
        <w:rPr>
          <w:color w:val="auto"/>
          <w:sz w:val="24"/>
          <w:szCs w:val="24"/>
        </w:rPr>
        <w:t>, obřad slavnostního stříhání vlasů zpravidla ve věku sedmi let. Podle předpokládaného data narození Václava a údaje, že Vratislav na postřižiny pozval biskupa, je možné obřad klást do roku 915, po Vratislavově nástupu na trůn.</w:t>
      </w:r>
    </w:p>
    <w:p w:rsidR="00977B1B" w:rsidRPr="00D056AC" w:rsidRDefault="00977B1B" w:rsidP="0019424C">
      <w:pPr>
        <w:pStyle w:val="Normlnweb"/>
        <w:jc w:val="both"/>
        <w:rPr>
          <w:color w:val="auto"/>
          <w:sz w:val="24"/>
          <w:szCs w:val="24"/>
        </w:rPr>
      </w:pPr>
      <w:r w:rsidRPr="00D056AC">
        <w:rPr>
          <w:color w:val="auto"/>
          <w:sz w:val="24"/>
          <w:szCs w:val="24"/>
        </w:rPr>
        <w:lastRenderedPageBreak/>
        <w:t xml:space="preserve">Po smrti Václavova otce, knížete Vratislava, 13. února </w:t>
      </w:r>
      <w:hyperlink r:id="rId36" w:tooltip="921" w:history="1">
        <w:r w:rsidRPr="00D056AC">
          <w:rPr>
            <w:rStyle w:val="Hypertextovodkaz"/>
            <w:color w:val="auto"/>
            <w:sz w:val="24"/>
            <w:szCs w:val="24"/>
            <w:u w:val="none"/>
          </w:rPr>
          <w:t>921</w:t>
        </w:r>
      </w:hyperlink>
      <w:r w:rsidRPr="00D056AC">
        <w:rPr>
          <w:color w:val="auto"/>
          <w:sz w:val="24"/>
          <w:szCs w:val="24"/>
        </w:rPr>
        <w:t xml:space="preserve">, se ujala </w:t>
      </w:r>
      <w:hyperlink r:id="rId37" w:tooltip="Regent" w:history="1">
        <w:r w:rsidRPr="00D056AC">
          <w:rPr>
            <w:rStyle w:val="Hypertextovodkaz"/>
            <w:color w:val="auto"/>
            <w:sz w:val="24"/>
            <w:szCs w:val="24"/>
            <w:u w:val="none"/>
          </w:rPr>
          <w:t>regentské</w:t>
        </w:r>
      </w:hyperlink>
      <w:r w:rsidRPr="00D056AC">
        <w:rPr>
          <w:color w:val="auto"/>
          <w:sz w:val="24"/>
          <w:szCs w:val="24"/>
        </w:rPr>
        <w:t xml:space="preserve"> vlády Václavova matka Drahomíra. Václav spolu s mladším bratrem </w:t>
      </w:r>
      <w:hyperlink r:id="rId38" w:tooltip="Boleslav I." w:history="1">
        <w:r w:rsidRPr="00D056AC">
          <w:rPr>
            <w:rStyle w:val="Hypertextovodkaz"/>
            <w:color w:val="auto"/>
            <w:sz w:val="24"/>
            <w:szCs w:val="24"/>
            <w:u w:val="none"/>
          </w:rPr>
          <w:t>Boleslavem</w:t>
        </w:r>
      </w:hyperlink>
      <w:r w:rsidRPr="00D056AC">
        <w:rPr>
          <w:color w:val="auto"/>
          <w:sz w:val="24"/>
          <w:szCs w:val="24"/>
        </w:rPr>
        <w:t xml:space="preserve"> zůstal v péči Ludmily. Mezi oběma ženami a jejich stoupenci vznikl spor o vliv na Václava a moc v knížectví. Ve sporu zřejmě šlo i o vztah k </w:t>
      </w:r>
      <w:hyperlink r:id="rId39" w:tooltip="Sasko" w:history="1">
        <w:r w:rsidRPr="00D056AC">
          <w:rPr>
            <w:rStyle w:val="Hypertextovodkaz"/>
            <w:color w:val="auto"/>
            <w:sz w:val="24"/>
            <w:szCs w:val="24"/>
            <w:u w:val="none"/>
          </w:rPr>
          <w:t>Sasku</w:t>
        </w:r>
      </w:hyperlink>
      <w:r w:rsidRPr="00D056AC">
        <w:rPr>
          <w:color w:val="auto"/>
          <w:sz w:val="24"/>
          <w:szCs w:val="24"/>
        </w:rPr>
        <w:t xml:space="preserve">, kam se v rámci </w:t>
      </w:r>
      <w:hyperlink r:id="rId40" w:tooltip="Východofranská říše" w:history="1">
        <w:r w:rsidRPr="00D056AC">
          <w:rPr>
            <w:rStyle w:val="Hypertextovodkaz"/>
            <w:color w:val="auto"/>
            <w:sz w:val="24"/>
            <w:szCs w:val="24"/>
            <w:u w:val="none"/>
          </w:rPr>
          <w:t>východofranské říše</w:t>
        </w:r>
      </w:hyperlink>
      <w:r w:rsidRPr="00D056AC">
        <w:rPr>
          <w:color w:val="auto"/>
          <w:sz w:val="24"/>
          <w:szCs w:val="24"/>
        </w:rPr>
        <w:t xml:space="preserve"> přesunula moc z </w:t>
      </w:r>
      <w:hyperlink r:id="rId41" w:tooltip="Bavorsko" w:history="1">
        <w:r w:rsidRPr="00D056AC">
          <w:rPr>
            <w:rStyle w:val="Hypertextovodkaz"/>
            <w:color w:val="auto"/>
            <w:sz w:val="24"/>
            <w:szCs w:val="24"/>
            <w:u w:val="none"/>
          </w:rPr>
          <w:t>Bavorska</w:t>
        </w:r>
      </w:hyperlink>
      <w:r w:rsidRPr="00D056AC">
        <w:rPr>
          <w:color w:val="auto"/>
          <w:sz w:val="24"/>
          <w:szCs w:val="24"/>
        </w:rPr>
        <w:t xml:space="preserve"> a které si pod vládou Jindřicha Ptáčníka podrobovalo sousední slovanské kmeny. Spor pro Ludmilu skončil jejím zavražděním Drahomířinými družiníky 15. září 921. Pozdější legendy ve sporu líčí Drahomíru jako zastánkyni pohanství, proti které stála zastánkyně křesťanství Ludmila, jejíž roli později převzal Václav.</w:t>
      </w:r>
    </w:p>
    <w:p w:rsidR="00977B1B" w:rsidRPr="00D056AC" w:rsidRDefault="00977B1B" w:rsidP="0019424C">
      <w:pPr>
        <w:pStyle w:val="Normlnweb"/>
        <w:jc w:val="both"/>
        <w:rPr>
          <w:color w:val="auto"/>
          <w:sz w:val="24"/>
          <w:szCs w:val="24"/>
        </w:rPr>
      </w:pPr>
      <w:r w:rsidRPr="00D056AC">
        <w:rPr>
          <w:color w:val="auto"/>
          <w:sz w:val="24"/>
          <w:szCs w:val="24"/>
        </w:rPr>
        <w:t>V době Vratislavovy smrti v únoru 921 Václav ještě nebyl považován za dospělého</w:t>
      </w:r>
      <w:r w:rsidR="003D3589">
        <w:rPr>
          <w:color w:val="auto"/>
          <w:sz w:val="24"/>
          <w:szCs w:val="24"/>
        </w:rPr>
        <w:t>,</w:t>
      </w:r>
      <w:r w:rsidRPr="00D056AC">
        <w:rPr>
          <w:color w:val="auto"/>
          <w:sz w:val="24"/>
          <w:szCs w:val="24"/>
        </w:rPr>
        <w:t xml:space="preserve"> a proto po svém otci nenastoupil vládu. Kdy Václav dospělosti dosáhl</w:t>
      </w:r>
      <w:r w:rsidR="003D3589">
        <w:rPr>
          <w:color w:val="auto"/>
          <w:sz w:val="24"/>
          <w:szCs w:val="24"/>
        </w:rPr>
        <w:t>,</w:t>
      </w:r>
      <w:r w:rsidRPr="00D056AC">
        <w:rPr>
          <w:color w:val="auto"/>
          <w:sz w:val="24"/>
          <w:szCs w:val="24"/>
        </w:rPr>
        <w:t xml:space="preserve"> není přesně známo. Nejpozději to muselo být na podzim </w:t>
      </w:r>
      <w:hyperlink r:id="rId42" w:tooltip="925" w:history="1">
        <w:r w:rsidRPr="00D056AC">
          <w:rPr>
            <w:rStyle w:val="Hypertextovodkaz"/>
            <w:color w:val="auto"/>
            <w:sz w:val="24"/>
            <w:szCs w:val="24"/>
            <w:u w:val="none"/>
          </w:rPr>
          <w:t>925</w:t>
        </w:r>
      </w:hyperlink>
      <w:r w:rsidRPr="00D056AC">
        <w:rPr>
          <w:color w:val="auto"/>
          <w:sz w:val="24"/>
          <w:szCs w:val="24"/>
        </w:rPr>
        <w:t>, kdy již vládl a nechal převézt ostatky Ludmily do Prahy.</w:t>
      </w:r>
    </w:p>
    <w:p w:rsidR="00977B1B" w:rsidRPr="00D056AC" w:rsidRDefault="00977B1B" w:rsidP="0019424C">
      <w:pPr>
        <w:pStyle w:val="Normlnweb"/>
        <w:jc w:val="both"/>
        <w:rPr>
          <w:color w:val="auto"/>
          <w:sz w:val="24"/>
          <w:szCs w:val="24"/>
        </w:rPr>
      </w:pPr>
      <w:r w:rsidRPr="00D056AC">
        <w:rPr>
          <w:color w:val="auto"/>
          <w:sz w:val="24"/>
          <w:szCs w:val="24"/>
        </w:rPr>
        <w:t xml:space="preserve">Podle historicky nepodložené místní pověsti se Václav narodil na hradišti ve </w:t>
      </w:r>
      <w:hyperlink r:id="rId43" w:tooltip="Stochov" w:history="1">
        <w:r w:rsidRPr="00D056AC">
          <w:rPr>
            <w:rStyle w:val="Hypertextovodkaz"/>
            <w:color w:val="auto"/>
            <w:sz w:val="24"/>
            <w:szCs w:val="24"/>
            <w:u w:val="none"/>
          </w:rPr>
          <w:t>Stochově</w:t>
        </w:r>
      </w:hyperlink>
      <w:r w:rsidRPr="00D056AC">
        <w:rPr>
          <w:color w:val="auto"/>
          <w:sz w:val="24"/>
          <w:szCs w:val="24"/>
        </w:rPr>
        <w:t xml:space="preserve"> u Lán (měl "Sto chův" = Stochov).</w:t>
      </w:r>
    </w:p>
    <w:p w:rsidR="00D056AC" w:rsidRPr="0019424C" w:rsidRDefault="00D056AC" w:rsidP="00D056AC">
      <w:pPr>
        <w:pStyle w:val="Nadpis3"/>
        <w:rPr>
          <w:rFonts w:ascii="Times New Roman" w:hAnsi="Times New Roman" w:cs="Times New Roman"/>
          <w:sz w:val="24"/>
          <w:szCs w:val="24"/>
        </w:rPr>
      </w:pPr>
      <w:r w:rsidRPr="0019424C">
        <w:rPr>
          <w:rStyle w:val="mw-headline"/>
          <w:rFonts w:ascii="Times New Roman" w:hAnsi="Times New Roman" w:cs="Times New Roman"/>
          <w:sz w:val="24"/>
          <w:szCs w:val="24"/>
        </w:rPr>
        <w:t>Smrt</w:t>
      </w:r>
    </w:p>
    <w:p w:rsidR="00D056AC" w:rsidRPr="00D056AC" w:rsidRDefault="00D056AC" w:rsidP="0019424C">
      <w:pPr>
        <w:pStyle w:val="Normlnweb"/>
        <w:jc w:val="both"/>
        <w:rPr>
          <w:color w:val="auto"/>
          <w:sz w:val="24"/>
          <w:szCs w:val="24"/>
        </w:rPr>
      </w:pPr>
      <w:hyperlink r:id="rId44" w:tooltip="Boleslav I." w:history="1">
        <w:r w:rsidRPr="00D056AC">
          <w:rPr>
            <w:rStyle w:val="Hypertextovodkaz"/>
            <w:color w:val="auto"/>
            <w:sz w:val="24"/>
            <w:szCs w:val="24"/>
            <w:u w:val="none"/>
          </w:rPr>
          <w:t>Boleslav</w:t>
        </w:r>
      </w:hyperlink>
      <w:r w:rsidRPr="00D056AC">
        <w:rPr>
          <w:color w:val="auto"/>
          <w:sz w:val="24"/>
          <w:szCs w:val="24"/>
        </w:rPr>
        <w:t xml:space="preserve"> pozval svého bratra Václava na hostinu při příležitosti svátku </w:t>
      </w:r>
      <w:hyperlink r:id="rId45" w:tooltip="Kosma a Damián" w:history="1">
        <w:r w:rsidRPr="00D056AC">
          <w:rPr>
            <w:rStyle w:val="Hypertextovodkaz"/>
            <w:color w:val="auto"/>
            <w:sz w:val="24"/>
            <w:szCs w:val="24"/>
            <w:u w:val="none"/>
          </w:rPr>
          <w:t>svatých Kosmy a Damiána</w:t>
        </w:r>
      </w:hyperlink>
      <w:r w:rsidRPr="00D056AC">
        <w:rPr>
          <w:color w:val="auto"/>
          <w:sz w:val="24"/>
          <w:szCs w:val="24"/>
        </w:rPr>
        <w:t xml:space="preserve">, k sobě do (Staré) </w:t>
      </w:r>
      <w:hyperlink r:id="rId46" w:tooltip="Stará Boleslav" w:history="1">
        <w:r w:rsidRPr="00D056AC">
          <w:rPr>
            <w:rStyle w:val="Hypertextovodkaz"/>
            <w:color w:val="auto"/>
            <w:sz w:val="24"/>
            <w:szCs w:val="24"/>
            <w:u w:val="none"/>
          </w:rPr>
          <w:t>Boleslavi</w:t>
        </w:r>
      </w:hyperlink>
      <w:r w:rsidRPr="00D056AC">
        <w:rPr>
          <w:color w:val="auto"/>
          <w:sz w:val="24"/>
          <w:szCs w:val="24"/>
        </w:rPr>
        <w:t xml:space="preserve">. Druhý den ráno, ještě před rozedněním, se Václav vydal na ranní </w:t>
      </w:r>
      <w:hyperlink r:id="rId47" w:tooltip="Pobožnost" w:history="1">
        <w:r w:rsidRPr="00D056AC">
          <w:rPr>
            <w:rStyle w:val="Hypertextovodkaz"/>
            <w:color w:val="auto"/>
            <w:sz w:val="24"/>
            <w:szCs w:val="24"/>
            <w:u w:val="none"/>
          </w:rPr>
          <w:t>pobožnost</w:t>
        </w:r>
      </w:hyperlink>
      <w:r w:rsidRPr="00D056AC">
        <w:rPr>
          <w:color w:val="auto"/>
          <w:sz w:val="24"/>
          <w:szCs w:val="24"/>
        </w:rPr>
        <w:t xml:space="preserve">. Potkal cestou Boleslava a řekl mu: „Včera jsi nám pěkně posloužil, Bůh ti to oplať.“ Boleslav odpověděl: „A dnes ti chci takhle posloužit!“ a udeřil ho mečem do hlavy. Způsobil mu jen menší zranění, ale Václav se nechtěl bránit, aby neprolil krev svého bratra. Nato Boleslav přivolal své družiníky a ti Václava zabili. Podobně to alespoň vypráví </w:t>
      </w:r>
      <w:hyperlink r:id="rId48" w:tooltip="Václavská hagiografie" w:history="1">
        <w:r w:rsidRPr="00D056AC">
          <w:rPr>
            <w:rStyle w:val="Hypertextovodkaz"/>
            <w:color w:val="auto"/>
            <w:sz w:val="24"/>
            <w:szCs w:val="24"/>
            <w:u w:val="none"/>
          </w:rPr>
          <w:t>legendy</w:t>
        </w:r>
      </w:hyperlink>
      <w:r w:rsidRPr="00D056AC">
        <w:rPr>
          <w:color w:val="auto"/>
          <w:sz w:val="24"/>
          <w:szCs w:val="24"/>
        </w:rPr>
        <w:t>.</w:t>
      </w:r>
      <w:r w:rsidR="003D3589">
        <w:rPr>
          <w:color w:val="auto"/>
          <w:sz w:val="24"/>
          <w:szCs w:val="24"/>
        </w:rPr>
        <w:t xml:space="preserve"> </w:t>
      </w:r>
      <w:r w:rsidRPr="00D056AC">
        <w:rPr>
          <w:color w:val="auto"/>
          <w:sz w:val="24"/>
          <w:szCs w:val="24"/>
        </w:rPr>
        <w:t xml:space="preserve">Rok úmrtí svatého Václava se nejčastěji uvádí </w:t>
      </w:r>
      <w:hyperlink r:id="rId49" w:tooltip="935" w:history="1">
        <w:r w:rsidRPr="00D056AC">
          <w:rPr>
            <w:rStyle w:val="Hypertextovodkaz"/>
            <w:color w:val="auto"/>
            <w:sz w:val="24"/>
            <w:szCs w:val="24"/>
            <w:u w:val="none"/>
          </w:rPr>
          <w:t>935</w:t>
        </w:r>
      </w:hyperlink>
      <w:r w:rsidRPr="00D056AC">
        <w:rPr>
          <w:color w:val="auto"/>
          <w:sz w:val="24"/>
          <w:szCs w:val="24"/>
        </w:rPr>
        <w:t xml:space="preserve">. Dříve (asi do </w:t>
      </w:r>
      <w:hyperlink r:id="rId50" w:tooltip="1960-1969" w:history="1">
        <w:r w:rsidRPr="00D056AC">
          <w:rPr>
            <w:rStyle w:val="Hypertextovodkaz"/>
            <w:color w:val="auto"/>
            <w:sz w:val="24"/>
            <w:szCs w:val="24"/>
            <w:u w:val="none"/>
          </w:rPr>
          <w:t>60. let 20. století</w:t>
        </w:r>
      </w:hyperlink>
      <w:r w:rsidRPr="00D056AC">
        <w:rPr>
          <w:color w:val="auto"/>
          <w:sz w:val="24"/>
          <w:szCs w:val="24"/>
        </w:rPr>
        <w:t xml:space="preserve">) se většinou uváděl rok </w:t>
      </w:r>
      <w:hyperlink r:id="rId51" w:tooltip="929" w:history="1">
        <w:r w:rsidRPr="00D056AC">
          <w:rPr>
            <w:rStyle w:val="Hypertextovodkaz"/>
            <w:color w:val="auto"/>
            <w:sz w:val="24"/>
            <w:szCs w:val="24"/>
            <w:u w:val="none"/>
          </w:rPr>
          <w:t>929</w:t>
        </w:r>
      </w:hyperlink>
      <w:r w:rsidRPr="00D056AC">
        <w:rPr>
          <w:color w:val="auto"/>
          <w:sz w:val="24"/>
          <w:szCs w:val="24"/>
        </w:rPr>
        <w:t xml:space="preserve">, který se také vyskytuje v některých legendách. Tyto však byly sepsány až o mnoho desetiletí později a řada historiků poměrně složitými rozbory a porovnáním dostupných </w:t>
      </w:r>
      <w:hyperlink r:id="rId52" w:tooltip="Historický pramen" w:history="1">
        <w:r w:rsidRPr="00D056AC">
          <w:rPr>
            <w:rStyle w:val="Hypertextovodkaz"/>
            <w:color w:val="auto"/>
            <w:sz w:val="24"/>
            <w:szCs w:val="24"/>
            <w:u w:val="none"/>
          </w:rPr>
          <w:t>pramenů</w:t>
        </w:r>
      </w:hyperlink>
      <w:r w:rsidRPr="00D056AC">
        <w:rPr>
          <w:color w:val="auto"/>
          <w:sz w:val="24"/>
          <w:szCs w:val="24"/>
        </w:rPr>
        <w:t xml:space="preserve"> došla k závěru, že událost se odehrála s největší </w:t>
      </w:r>
      <w:hyperlink r:id="rId53" w:tooltip="Pravděpodobnost" w:history="1">
        <w:r w:rsidRPr="00D056AC">
          <w:rPr>
            <w:rStyle w:val="Hypertextovodkaz"/>
            <w:color w:val="auto"/>
            <w:sz w:val="24"/>
            <w:szCs w:val="24"/>
            <w:u w:val="none"/>
          </w:rPr>
          <w:t>pravděpodobností</w:t>
        </w:r>
      </w:hyperlink>
      <w:r w:rsidRPr="00D056AC">
        <w:rPr>
          <w:color w:val="auto"/>
          <w:sz w:val="24"/>
          <w:szCs w:val="24"/>
        </w:rPr>
        <w:t xml:space="preserve"> v r. 935. Protože však nejsou k dispozici spolehlivé prameny, nemůže být zcela vyloučen rok 929 (v němž den vraždy připadl rovněž na pondělí), případně i jiné datum.</w:t>
      </w:r>
      <w:r w:rsidR="003D3589">
        <w:rPr>
          <w:color w:val="auto"/>
          <w:sz w:val="24"/>
          <w:szCs w:val="24"/>
        </w:rPr>
        <w:t xml:space="preserve"> </w:t>
      </w:r>
      <w:r w:rsidRPr="00D056AC">
        <w:rPr>
          <w:color w:val="auto"/>
          <w:sz w:val="24"/>
          <w:szCs w:val="24"/>
        </w:rPr>
        <w:t xml:space="preserve">Naproti tomu datum pondělí 28. září je </w:t>
      </w:r>
      <w:r w:rsidRPr="00D056AC">
        <w:rPr>
          <w:i/>
          <w:iCs/>
          <w:color w:val="auto"/>
          <w:sz w:val="24"/>
          <w:szCs w:val="24"/>
        </w:rPr>
        <w:t>povětšinou</w:t>
      </w:r>
      <w:r w:rsidRPr="00D056AC">
        <w:rPr>
          <w:color w:val="auto"/>
          <w:sz w:val="24"/>
          <w:szCs w:val="24"/>
        </w:rPr>
        <w:t xml:space="preserve"> přijímáno jako autentické (kontinuální tradice výročí úmrtí).</w:t>
      </w:r>
    </w:p>
    <w:p w:rsidR="00D056AC" w:rsidRPr="00D056AC" w:rsidRDefault="00D056AC" w:rsidP="00D056AC">
      <w:pPr>
        <w:pStyle w:val="Nadpis2"/>
        <w:rPr>
          <w:sz w:val="24"/>
          <w:szCs w:val="24"/>
        </w:rPr>
      </w:pPr>
      <w:r w:rsidRPr="00D056AC">
        <w:rPr>
          <w:rStyle w:val="mw-headline"/>
          <w:sz w:val="24"/>
          <w:szCs w:val="24"/>
        </w:rPr>
        <w:t>Posmrtný „život“</w:t>
      </w:r>
    </w:p>
    <w:p w:rsidR="00D056AC" w:rsidRPr="00D056AC" w:rsidRDefault="00D056AC" w:rsidP="0019424C">
      <w:pPr>
        <w:pStyle w:val="Normlnweb"/>
        <w:jc w:val="both"/>
        <w:rPr>
          <w:color w:val="auto"/>
          <w:sz w:val="24"/>
          <w:szCs w:val="24"/>
        </w:rPr>
      </w:pPr>
      <w:r w:rsidRPr="00D056AC">
        <w:rPr>
          <w:color w:val="auto"/>
          <w:sz w:val="24"/>
          <w:szCs w:val="24"/>
        </w:rPr>
        <w:t xml:space="preserve">Svatý Václav je prvním českým světcem, příslušníkem první dynastie panovníků – rodu </w:t>
      </w:r>
      <w:hyperlink r:id="rId54" w:tooltip="Přemyslovci" w:history="1">
        <w:r w:rsidRPr="00D056AC">
          <w:rPr>
            <w:rStyle w:val="Hypertextovodkaz"/>
            <w:color w:val="auto"/>
            <w:sz w:val="24"/>
            <w:szCs w:val="24"/>
            <w:u w:val="none"/>
          </w:rPr>
          <w:t>Přemyslovců</w:t>
        </w:r>
      </w:hyperlink>
      <w:r w:rsidRPr="00D056AC">
        <w:rPr>
          <w:color w:val="auto"/>
          <w:sz w:val="24"/>
          <w:szCs w:val="24"/>
        </w:rPr>
        <w:t>, symbolem české státnosti a patronem České země. Je jedním z nejoblíbenějších českých svatých, mučedník, postava, jejíž tradice sehrála velmi důležitou úlohu v emancipaci českého státu a přemyslovské dynastie v rámci křesťanské Evropy.</w:t>
      </w:r>
    </w:p>
    <w:p w:rsidR="00D056AC" w:rsidRPr="00D056AC" w:rsidRDefault="00D056AC" w:rsidP="00D056AC">
      <w:pPr>
        <w:pStyle w:val="Nadpis3"/>
        <w:rPr>
          <w:rFonts w:ascii="Times New Roman" w:hAnsi="Times New Roman" w:cs="Times New Roman"/>
          <w:sz w:val="24"/>
          <w:szCs w:val="24"/>
        </w:rPr>
      </w:pPr>
      <w:r w:rsidRPr="00D056AC">
        <w:rPr>
          <w:rStyle w:val="mw-headline"/>
          <w:rFonts w:ascii="Times New Roman" w:hAnsi="Times New Roman" w:cs="Times New Roman"/>
          <w:sz w:val="24"/>
          <w:szCs w:val="24"/>
        </w:rPr>
        <w:t>Světec</w:t>
      </w:r>
    </w:p>
    <w:p w:rsidR="00D056AC" w:rsidRPr="00D056AC" w:rsidRDefault="00D056AC" w:rsidP="00D056AC">
      <w:pPr>
        <w:pStyle w:val="Normlnweb"/>
        <w:rPr>
          <w:color w:val="auto"/>
          <w:sz w:val="24"/>
          <w:szCs w:val="24"/>
        </w:rPr>
      </w:pPr>
      <w:r w:rsidRPr="00D056AC">
        <w:rPr>
          <w:color w:val="auto"/>
          <w:sz w:val="24"/>
          <w:szCs w:val="24"/>
        </w:rPr>
        <w:t xml:space="preserve">Svatý Václav je jediným českým </w:t>
      </w:r>
      <w:hyperlink r:id="rId55" w:tooltip="Svatý" w:history="1">
        <w:r w:rsidRPr="00D056AC">
          <w:rPr>
            <w:rStyle w:val="Hypertextovodkaz"/>
            <w:color w:val="auto"/>
            <w:sz w:val="24"/>
            <w:szCs w:val="24"/>
            <w:u w:val="none"/>
          </w:rPr>
          <w:t>světcem</w:t>
        </w:r>
      </w:hyperlink>
      <w:r w:rsidRPr="00D056AC">
        <w:rPr>
          <w:color w:val="auto"/>
          <w:sz w:val="24"/>
          <w:szCs w:val="24"/>
        </w:rPr>
        <w:t xml:space="preserve">, jehož svátek je součástí celosvětového </w:t>
      </w:r>
      <w:hyperlink r:id="rId56" w:tooltip="Kalendář" w:history="1">
        <w:r w:rsidRPr="00D056AC">
          <w:rPr>
            <w:rStyle w:val="Hypertextovodkaz"/>
            <w:color w:val="auto"/>
            <w:sz w:val="24"/>
            <w:szCs w:val="24"/>
            <w:u w:val="none"/>
          </w:rPr>
          <w:t>kalendáře</w:t>
        </w:r>
      </w:hyperlink>
      <w:r w:rsidRPr="00D056AC">
        <w:rPr>
          <w:color w:val="auto"/>
          <w:sz w:val="24"/>
          <w:szCs w:val="24"/>
        </w:rPr>
        <w:t xml:space="preserve"> </w:t>
      </w:r>
      <w:hyperlink r:id="rId57" w:tooltip="Římskokatolická církev" w:history="1">
        <w:r w:rsidRPr="00D056AC">
          <w:rPr>
            <w:rStyle w:val="Hypertextovodkaz"/>
            <w:color w:val="auto"/>
            <w:sz w:val="24"/>
            <w:szCs w:val="24"/>
            <w:u w:val="none"/>
          </w:rPr>
          <w:t>římskokatolické církve</w:t>
        </w:r>
      </w:hyperlink>
      <w:r w:rsidRPr="00D056AC">
        <w:rPr>
          <w:color w:val="auto"/>
          <w:sz w:val="24"/>
          <w:szCs w:val="24"/>
        </w:rPr>
        <w:t>.</w:t>
      </w:r>
      <w:r w:rsidR="0019424C" w:rsidRPr="00D056AC">
        <w:rPr>
          <w:color w:val="auto"/>
          <w:sz w:val="24"/>
          <w:szCs w:val="24"/>
        </w:rPr>
        <w:t xml:space="preserve"> </w:t>
      </w:r>
      <w:r w:rsidRPr="00D056AC">
        <w:rPr>
          <w:color w:val="auto"/>
          <w:sz w:val="24"/>
          <w:szCs w:val="24"/>
        </w:rPr>
        <w:t xml:space="preserve">Vyzdvihovanými přednostmi jsou: zbožný a mravný život, horlivost pro čest a slávu </w:t>
      </w:r>
      <w:hyperlink r:id="rId58" w:tooltip="Bůh" w:history="1">
        <w:r w:rsidRPr="00D056AC">
          <w:rPr>
            <w:rStyle w:val="Hypertextovodkaz"/>
            <w:color w:val="auto"/>
            <w:sz w:val="24"/>
            <w:szCs w:val="24"/>
            <w:u w:val="none"/>
          </w:rPr>
          <w:t>Boží</w:t>
        </w:r>
      </w:hyperlink>
      <w:r w:rsidRPr="00D056AC">
        <w:rPr>
          <w:color w:val="auto"/>
          <w:sz w:val="24"/>
          <w:szCs w:val="24"/>
        </w:rPr>
        <w:t xml:space="preserve">, péče o rozšíření </w:t>
      </w:r>
      <w:hyperlink r:id="rId59" w:tooltip="Křesťanství" w:history="1">
        <w:r w:rsidRPr="00D056AC">
          <w:rPr>
            <w:rStyle w:val="Hypertextovodkaz"/>
            <w:color w:val="auto"/>
            <w:sz w:val="24"/>
            <w:szCs w:val="24"/>
            <w:u w:val="none"/>
          </w:rPr>
          <w:t>křesťanské víry</w:t>
        </w:r>
      </w:hyperlink>
      <w:r w:rsidRPr="00D056AC">
        <w:rPr>
          <w:color w:val="auto"/>
          <w:sz w:val="24"/>
          <w:szCs w:val="24"/>
        </w:rPr>
        <w:t xml:space="preserve"> v celém národě, stavba četných křesťanských kostelů, častá návštěva bohoslužeb, všestranné konání skutků milosrdenství a lásky. Václav ctil svou babičku, pečoval o chudinu, nemocné a sirotky, poskytoval přístřeší a pohostinství pocestným a cizincům a netrpěl, aby se komukoliv stala křivda. Byl osobně statečný. Jako kníže byl výborný jezdec na koni. Toto vše se dle tradice událo v období mezi jeho </w:t>
      </w:r>
      <w:smartTag w:uri="urn:schemas-microsoft-com:office:smarttags" w:element="metricconverter">
        <w:smartTagPr>
          <w:attr w:name="ProductID" w:val="18. a"/>
        </w:smartTagPr>
        <w:r w:rsidRPr="00D056AC">
          <w:rPr>
            <w:color w:val="auto"/>
            <w:sz w:val="24"/>
            <w:szCs w:val="24"/>
          </w:rPr>
          <w:t>18. a</w:t>
        </w:r>
      </w:smartTag>
      <w:r w:rsidRPr="00D056AC">
        <w:rPr>
          <w:color w:val="auto"/>
          <w:sz w:val="24"/>
          <w:szCs w:val="24"/>
        </w:rPr>
        <w:t xml:space="preserve"> 22., resp</w:t>
      </w:r>
      <w:r w:rsidR="003D3589">
        <w:rPr>
          <w:color w:val="auto"/>
          <w:sz w:val="24"/>
          <w:szCs w:val="24"/>
        </w:rPr>
        <w:t>ektive</w:t>
      </w:r>
      <w:r w:rsidRPr="00D056AC">
        <w:rPr>
          <w:color w:val="auto"/>
          <w:sz w:val="24"/>
          <w:szCs w:val="24"/>
        </w:rPr>
        <w:t xml:space="preserve"> 28. rokem života až do jeho smrti.</w:t>
      </w:r>
    </w:p>
    <w:p w:rsidR="00D056AC" w:rsidRPr="00D056AC" w:rsidRDefault="00D056AC" w:rsidP="00977B1B">
      <w:pPr>
        <w:pStyle w:val="Normlnweb"/>
        <w:rPr>
          <w:sz w:val="24"/>
          <w:szCs w:val="24"/>
        </w:rPr>
      </w:pPr>
    </w:p>
    <w:p w:rsidR="00D056AC" w:rsidRDefault="00977B1B" w:rsidP="0019424C">
      <w:pPr>
        <w:spacing w:after="0" w:line="240" w:lineRule="auto"/>
        <w:rPr>
          <w:rFonts w:ascii="Times New Roman" w:hAnsi="Times New Roman" w:cs="Times New Roman"/>
          <w:b/>
          <w:sz w:val="28"/>
          <w:szCs w:val="28"/>
        </w:rPr>
      </w:pPr>
      <w:r w:rsidRPr="00977B1B">
        <w:rPr>
          <w:rFonts w:ascii="Times New Roman" w:hAnsi="Times New Roman" w:cs="Times New Roman"/>
          <w:sz w:val="24"/>
          <w:szCs w:val="24"/>
          <w:lang w:eastAsia="cs-CZ"/>
        </w:rPr>
        <w:lastRenderedPageBreak/>
        <w:t> </w:t>
      </w:r>
    </w:p>
    <w:p w:rsidR="00977B1B" w:rsidRDefault="00977B1B" w:rsidP="00977B1B">
      <w:pPr>
        <w:numPr>
          <w:ilvl w:val="0"/>
          <w:numId w:val="5"/>
        </w:numPr>
        <w:rPr>
          <w:rFonts w:ascii="Times New Roman" w:hAnsi="Times New Roman" w:cs="Times New Roman"/>
          <w:b/>
          <w:sz w:val="28"/>
          <w:szCs w:val="28"/>
        </w:rPr>
      </w:pPr>
      <w:r>
        <w:rPr>
          <w:rFonts w:ascii="Times New Roman" w:hAnsi="Times New Roman" w:cs="Times New Roman"/>
          <w:b/>
          <w:sz w:val="28"/>
          <w:szCs w:val="28"/>
        </w:rPr>
        <w:t>Zaznamenej informace, které už znáš, které jsou nové a kterým nerozumíš:</w:t>
      </w:r>
    </w:p>
    <w:p w:rsidR="00977B1B" w:rsidRPr="0069599F" w:rsidRDefault="003D3589" w:rsidP="00977B1B">
      <w:pPr>
        <w:rPr>
          <w:rFonts w:ascii="Times New Roman" w:hAnsi="Times New Roman" w:cs="Times New Roman"/>
          <w:b/>
          <w:sz w:val="28"/>
          <w:szCs w:val="28"/>
        </w:rPr>
      </w:pPr>
      <w:r>
        <w:rPr>
          <w:rFonts w:ascii="Times New Roman" w:hAnsi="Times New Roman" w:cs="Times New Roman"/>
          <w:b/>
          <w:noProof/>
          <w:sz w:val="28"/>
          <w:szCs w:val="28"/>
          <w:lang w:eastAsia="cs-CZ"/>
        </w:rPr>
        <w:drawing>
          <wp:inline distT="0" distB="0" distL="0" distR="0">
            <wp:extent cx="552450" cy="508000"/>
            <wp:effectExtent l="19050" t="0" r="0" b="0"/>
            <wp:docPr id="3" name="obrázek 3" descr="MC900434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900434665[1]"/>
                    <pic:cNvPicPr>
                      <a:picLocks noChangeAspect="1" noChangeArrowheads="1"/>
                    </pic:cNvPicPr>
                  </pic:nvPicPr>
                  <pic:blipFill>
                    <a:blip r:embed="rId60" cstate="print"/>
                    <a:srcRect/>
                    <a:stretch>
                      <a:fillRect/>
                    </a:stretch>
                  </pic:blipFill>
                  <pic:spPr bwMode="auto">
                    <a:xfrm>
                      <a:off x="0" y="0"/>
                      <a:ext cx="552450" cy="508000"/>
                    </a:xfrm>
                    <a:prstGeom prst="rect">
                      <a:avLst/>
                    </a:prstGeom>
                    <a:noFill/>
                    <a:ln w="9525">
                      <a:noFill/>
                      <a:miter lim="800000"/>
                      <a:headEnd/>
                      <a:tailEnd/>
                    </a:ln>
                  </pic:spPr>
                </pic:pic>
              </a:graphicData>
            </a:graphic>
          </wp:inline>
        </w:drawing>
      </w:r>
      <w:r w:rsidR="00977B1B">
        <w:rPr>
          <w:rFonts w:ascii="Times New Roman" w:hAnsi="Times New Roman" w:cs="Times New Roman"/>
          <w:b/>
          <w:sz w:val="28"/>
          <w:szCs w:val="28"/>
        </w:rPr>
        <w:t>Znám, vím, pamatuji si.</w:t>
      </w:r>
    </w:p>
    <w:p w:rsidR="00977B1B" w:rsidRDefault="00977B1B" w:rsidP="00977B1B">
      <w:r>
        <w:t>----------------------------------------------------------------------------------------------------------------------------------------------------------------------------------------------------------------------------------------------------------------------------------------------------------------------------------------------------------------------------------------------------------------------------------------------------------------------------------------------------------------------------------------------------------------------------------------------------------------------------------------------------------------------------------------------</w:t>
      </w:r>
    </w:p>
    <w:p w:rsidR="00977B1B" w:rsidRDefault="003D3589" w:rsidP="00977B1B">
      <w:pPr>
        <w:rPr>
          <w:rFonts w:ascii="Times New Roman" w:hAnsi="Times New Roman" w:cs="Times New Roman"/>
          <w:b/>
          <w:sz w:val="28"/>
          <w:szCs w:val="28"/>
        </w:rPr>
      </w:pPr>
      <w:r>
        <w:rPr>
          <w:noProof/>
          <w:lang w:eastAsia="cs-CZ"/>
        </w:rPr>
        <w:drawing>
          <wp:inline distT="0" distB="0" distL="0" distR="0">
            <wp:extent cx="685800" cy="685800"/>
            <wp:effectExtent l="19050" t="0" r="0" b="0"/>
            <wp:docPr id="4" name="obrázek 4" descr="MC900432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900432531[1]"/>
                    <pic:cNvPicPr>
                      <a:picLocks noChangeAspect="1" noChangeArrowheads="1"/>
                    </pic:cNvPicPr>
                  </pic:nvPicPr>
                  <pic:blipFill>
                    <a:blip r:embed="rId61" cstate="print"/>
                    <a:srcRect/>
                    <a:stretch>
                      <a:fillRect/>
                    </a:stretch>
                  </pic:blipFill>
                  <pic:spPr bwMode="auto">
                    <a:xfrm>
                      <a:off x="0" y="0"/>
                      <a:ext cx="685800" cy="685800"/>
                    </a:xfrm>
                    <a:prstGeom prst="rect">
                      <a:avLst/>
                    </a:prstGeom>
                    <a:noFill/>
                    <a:ln w="9525">
                      <a:noFill/>
                      <a:miter lim="800000"/>
                      <a:headEnd/>
                      <a:tailEnd/>
                    </a:ln>
                  </pic:spPr>
                </pic:pic>
              </a:graphicData>
            </a:graphic>
          </wp:inline>
        </w:drawing>
      </w:r>
      <w:r w:rsidR="00977B1B">
        <w:rPr>
          <w:rFonts w:ascii="Times New Roman" w:hAnsi="Times New Roman" w:cs="Times New Roman"/>
          <w:b/>
          <w:sz w:val="28"/>
          <w:szCs w:val="28"/>
        </w:rPr>
        <w:t>Nové informace.</w:t>
      </w:r>
    </w:p>
    <w:p w:rsidR="00977B1B" w:rsidRDefault="00977B1B" w:rsidP="00977B1B">
      <w:pPr>
        <w:rPr>
          <w:rFonts w:ascii="Times New Roman" w:hAnsi="Times New Roman" w:cs="Times New Roman"/>
          <w:b/>
          <w:sz w:val="28"/>
          <w:szCs w:val="28"/>
        </w:rPr>
      </w:pPr>
      <w:r>
        <w:rPr>
          <w:rFonts w:ascii="Times New Roman" w:hAnsi="Times New Roman" w:cs="Times New Roman"/>
          <w:b/>
          <w:sz w:val="28"/>
          <w:szCs w:val="28"/>
        </w:rPr>
        <w:t>-----------------------------------------------------------------------------------------------------------------------------------------------------------------------------------------------------------------------------------------------------------------------------------------------------------------------------------------------------------------------------------------------------------------------------------------------------------------------------------------------------</w:t>
      </w:r>
      <w:r w:rsidR="003D3589">
        <w:rPr>
          <w:rFonts w:ascii="Times New Roman" w:hAnsi="Times New Roman" w:cs="Times New Roman"/>
          <w:b/>
          <w:noProof/>
          <w:sz w:val="28"/>
          <w:szCs w:val="28"/>
          <w:lang w:eastAsia="cs-CZ"/>
        </w:rPr>
        <w:drawing>
          <wp:inline distT="0" distB="0" distL="0" distR="0">
            <wp:extent cx="730250" cy="730250"/>
            <wp:effectExtent l="19050" t="0" r="0" b="0"/>
            <wp:docPr id="5" name="obrázek 5" descr="MM900178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M900178313[1]"/>
                    <pic:cNvPicPr>
                      <a:picLocks noChangeAspect="1" noChangeArrowheads="1" noCrop="1"/>
                    </pic:cNvPicPr>
                  </pic:nvPicPr>
                  <pic:blipFill>
                    <a:blip r:embed="rId62" cstate="print"/>
                    <a:srcRect/>
                    <a:stretch>
                      <a:fillRect/>
                    </a:stretch>
                  </pic:blipFill>
                  <pic:spPr bwMode="auto">
                    <a:xfrm>
                      <a:off x="0" y="0"/>
                      <a:ext cx="730250" cy="730250"/>
                    </a:xfrm>
                    <a:prstGeom prst="rect">
                      <a:avLst/>
                    </a:prstGeom>
                    <a:noFill/>
                    <a:ln w="9525">
                      <a:noFill/>
                      <a:miter lim="800000"/>
                      <a:headEnd/>
                      <a:tailEnd/>
                    </a:ln>
                  </pic:spPr>
                </pic:pic>
              </a:graphicData>
            </a:graphic>
          </wp:inline>
        </w:drawing>
      </w:r>
      <w:r>
        <w:rPr>
          <w:rFonts w:ascii="Times New Roman" w:hAnsi="Times New Roman" w:cs="Times New Roman"/>
          <w:b/>
          <w:sz w:val="28"/>
          <w:szCs w:val="28"/>
        </w:rPr>
        <w:t>Tomu nerozumím.</w:t>
      </w:r>
    </w:p>
    <w:p w:rsidR="00977B1B" w:rsidRDefault="00977B1B" w:rsidP="00977B1B">
      <w:pPr>
        <w:rPr>
          <w:rFonts w:ascii="Times New Roman" w:hAnsi="Times New Roman" w:cs="Times New Roman"/>
          <w:b/>
          <w:sz w:val="28"/>
          <w:szCs w:val="28"/>
        </w:rPr>
      </w:pPr>
      <w:r>
        <w:rPr>
          <w:rFonts w:ascii="Times New Roman" w:hAnsi="Times New Roman" w:cs="Times New Roman"/>
          <w:b/>
          <w:sz w:val="28"/>
          <w:szCs w:val="28"/>
        </w:rPr>
        <w:t>-----------------------------------------------------------------------------------------------------------------------------------------------------------------------------------------------------------------------------------------------------------------------------------------------------------------------------------------------------------------------------------------------------------------------------------------------------------------------------------------------------</w:t>
      </w:r>
    </w:p>
    <w:p w:rsidR="00977B1B" w:rsidRDefault="00977B1B" w:rsidP="00977B1B">
      <w:pPr>
        <w:numPr>
          <w:ilvl w:val="0"/>
          <w:numId w:val="5"/>
        </w:numPr>
        <w:rPr>
          <w:rFonts w:ascii="Times New Roman" w:hAnsi="Times New Roman" w:cs="Times New Roman"/>
          <w:b/>
          <w:sz w:val="28"/>
          <w:szCs w:val="28"/>
        </w:rPr>
      </w:pPr>
      <w:r>
        <w:rPr>
          <w:rFonts w:ascii="Times New Roman" w:hAnsi="Times New Roman" w:cs="Times New Roman"/>
          <w:b/>
          <w:sz w:val="28"/>
          <w:szCs w:val="28"/>
        </w:rPr>
        <w:t>Kt</w:t>
      </w:r>
      <w:r w:rsidR="00D056AC">
        <w:rPr>
          <w:rFonts w:ascii="Times New Roman" w:hAnsi="Times New Roman" w:cs="Times New Roman"/>
          <w:b/>
          <w:sz w:val="28"/>
          <w:szCs w:val="28"/>
        </w:rPr>
        <w:t>erá klíčová slova patří ke Svatému Václavu</w:t>
      </w:r>
      <w:r>
        <w:rPr>
          <w:rFonts w:ascii="Times New Roman" w:hAnsi="Times New Roman" w:cs="Times New Roman"/>
          <w:b/>
          <w:sz w:val="28"/>
          <w:szCs w:val="28"/>
        </w:rPr>
        <w:t>?</w:t>
      </w:r>
    </w:p>
    <w:p w:rsidR="00977B1B" w:rsidRDefault="00977B1B" w:rsidP="00977B1B">
      <w:pPr>
        <w:rPr>
          <w:rFonts w:ascii="Times New Roman" w:hAnsi="Times New Roman" w:cs="Times New Roman"/>
          <w:b/>
          <w:sz w:val="28"/>
          <w:szCs w:val="28"/>
        </w:rPr>
      </w:pPr>
      <w:r>
        <w:rPr>
          <w:rFonts w:ascii="Times New Roman" w:hAnsi="Times New Roman" w:cs="Times New Roman"/>
          <w:b/>
          <w:noProof/>
          <w:sz w:val="28"/>
          <w:szCs w:val="28"/>
          <w:lang w:eastAsia="cs-CZ"/>
        </w:rPr>
      </w:r>
      <w:r w:rsidRPr="008862E3">
        <w:rPr>
          <w:rFonts w:ascii="Times New Roman" w:hAnsi="Times New Roman" w:cs="Times New Roman"/>
          <w:b/>
          <w:sz w:val="28"/>
          <w:szCs w:val="28"/>
        </w:rPr>
        <w:pict>
          <v:group id="_x0000_s1026" editas="canvas" style="width:337.3pt;height:108pt;mso-position-horizontal-relative:char;mso-position-vertical-relative:line" coordorigin="2200,12613" coordsize="7200,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0;top:12613;width:7200;height:4320" o:preferrelative="f" fillcolor="black">
              <v:fill o:detectmouseclick="t"/>
              <v:path o:extrusionok="t" o:connecttype="none"/>
              <o:lock v:ext="edit" aspectratio="f" text="t"/>
            </v:shape>
            <v:line id="_x0000_s1028" style="position:absolute;flip:y" from="4697,14053" to="5545,14847">
              <o:lock v:ext="edit" aspectratio="t"/>
            </v:line>
            <v:line id="_x0000_s1029" style="position:absolute;flip:y" from="5850,14053" to="7002,14413"/>
            <v:line id="_x0000_s1030" style="position:absolute;flip:y" from="7240,14341" to="8392,14773"/>
            <v:line id="_x0000_s1031" style="position:absolute" from="4504,15205" to="5658,15853"/>
            <v:line id="_x0000_s1032" style="position:absolute" from="7240,15061" to="8392,15637"/>
            <v:shapetype id="_x0000_t202" coordsize="21600,21600" o:spt="202" path="m,l,21600r21600,l21600,xe">
              <v:stroke joinstyle="miter"/>
              <v:path gradientshapeok="t" o:connecttype="rect"/>
            </v:shapetype>
            <v:shape id="_x0000_s1033" type="#_x0000_t202" style="position:absolute;left:5224;top:14413;width:1728;height:1080">
              <v:textbox style="mso-next-textbox:#_x0000_s1033" inset="2.88pt,1.44pt,2.88pt,1.44pt">
                <w:txbxContent>
                  <w:p w:rsidR="00977B1B" w:rsidRPr="00B14FC4" w:rsidRDefault="00D056AC" w:rsidP="00977B1B">
                    <w:pPr>
                      <w:jc w:val="center"/>
                      <w:rPr>
                        <w:rFonts w:ascii="Times New Roman" w:hAnsi="Times New Roman" w:cs="Times New Roman"/>
                        <w:b/>
                        <w:sz w:val="20"/>
                        <w:szCs w:val="20"/>
                      </w:rPr>
                    </w:pPr>
                    <w:r>
                      <w:rPr>
                        <w:rFonts w:ascii="Times New Roman" w:hAnsi="Times New Roman" w:cs="Times New Roman"/>
                        <w:b/>
                        <w:sz w:val="20"/>
                        <w:szCs w:val="20"/>
                      </w:rPr>
                      <w:t>SVATÝ VÁCLAV</w:t>
                    </w:r>
                  </w:p>
                </w:txbxContent>
              </v:textbox>
            </v:shape>
            <v:line id="_x0000_s1034" style="position:absolute" from="6042,15493" to="7003,15853"/>
            <v:shape id="_x0000_s1035" type="#_x0000_t202" style="position:absolute;left:3352;top:14485;width:1440;height:864">
              <v:textbox style="mso-next-textbox:#_x0000_s1035" inset="2.88pt,1.44pt,2.88pt,1.44pt">
                <w:txbxContent>
                  <w:p w:rsidR="00977B1B" w:rsidRPr="00C50928" w:rsidRDefault="003D3589" w:rsidP="00977B1B">
                    <w:pPr>
                      <w:rPr>
                        <w:sz w:val="9"/>
                      </w:rPr>
                    </w:pPr>
                    <w:r>
                      <w:rPr>
                        <w:noProof/>
                        <w:sz w:val="9"/>
                        <w:lang w:eastAsia="cs-CZ"/>
                      </w:rPr>
                      <w:drawing>
                        <wp:inline distT="0" distB="0" distL="0" distR="0">
                          <wp:extent cx="857250" cy="285750"/>
                          <wp:effectExtent l="19050" t="0" r="0" b="0"/>
                          <wp:docPr id="6" name="obrázek 6" descr="MC900304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900304457[1]"/>
                                  <pic:cNvPicPr>
                                    <a:picLocks noChangeAspect="1" noChangeArrowheads="1"/>
                                  </pic:cNvPicPr>
                                </pic:nvPicPr>
                                <pic:blipFill>
                                  <a:blip r:embed="rId63"/>
                                  <a:srcRect/>
                                  <a:stretch>
                                    <a:fillRect/>
                                  </a:stretch>
                                </pic:blipFill>
                                <pic:spPr bwMode="auto">
                                  <a:xfrm>
                                    <a:off x="0" y="0"/>
                                    <a:ext cx="857250" cy="285750"/>
                                  </a:xfrm>
                                  <a:prstGeom prst="rect">
                                    <a:avLst/>
                                  </a:prstGeom>
                                  <a:noFill/>
                                  <a:ln w="9525">
                                    <a:noFill/>
                                    <a:miter lim="800000"/>
                                    <a:headEnd/>
                                    <a:tailEnd/>
                                  </a:ln>
                                </pic:spPr>
                              </pic:pic>
                            </a:graphicData>
                          </a:graphic>
                        </wp:inline>
                      </w:drawing>
                    </w:r>
                  </w:p>
                </w:txbxContent>
              </v:textbox>
            </v:shape>
            <w10:anchorlock/>
          </v:group>
        </w:pict>
      </w:r>
    </w:p>
    <w:p w:rsidR="00F57D4D" w:rsidRDefault="00F57D4D" w:rsidP="00F57D4D">
      <w:pPr>
        <w:spacing w:line="240" w:lineRule="auto"/>
        <w:ind w:left="708"/>
        <w:rPr>
          <w:rFonts w:ascii="Times New Roman" w:hAnsi="Times New Roman" w:cs="Times New Roman"/>
          <w:b/>
          <w:sz w:val="24"/>
        </w:rPr>
      </w:pPr>
      <w:r>
        <w:rPr>
          <w:rFonts w:ascii="Times New Roman" w:hAnsi="Times New Roman" w:cs="Times New Roman"/>
          <w:b/>
          <w:sz w:val="24"/>
        </w:rPr>
        <w:lastRenderedPageBreak/>
        <w:t>Použité zdroje:</w:t>
      </w:r>
    </w:p>
    <w:p w:rsidR="006B3A9E" w:rsidRDefault="006B3A9E" w:rsidP="00F57D4D">
      <w:pPr>
        <w:spacing w:line="240" w:lineRule="auto"/>
        <w:ind w:left="708"/>
      </w:pPr>
      <w:r>
        <w:t xml:space="preserve">AUTOR NEZNÁMÝ. </w:t>
      </w:r>
      <w:r>
        <w:rPr>
          <w:i/>
          <w:iCs/>
        </w:rPr>
        <w:t>Wikipedia.cz</w:t>
      </w:r>
      <w:r w:rsidR="002A2FDB">
        <w:t xml:space="preserve"> [online]. [cit. 2.1</w:t>
      </w:r>
      <w:r>
        <w:t xml:space="preserve">.2014]. Dostupný na WWW: </w:t>
      </w:r>
      <w:hyperlink r:id="rId64" w:history="1">
        <w:r w:rsidRPr="009A74C5">
          <w:rPr>
            <w:rStyle w:val="Hypertextovodkaz"/>
          </w:rPr>
          <w:t>http://cs.wikipedia.org/wiki/Svat%C3%BD_V%C3%A1clav</w:t>
        </w:r>
      </w:hyperlink>
    </w:p>
    <w:p w:rsidR="006B3A9E" w:rsidRDefault="006B3A9E" w:rsidP="00F57D4D">
      <w:pPr>
        <w:spacing w:line="240" w:lineRule="auto"/>
        <w:ind w:left="708"/>
        <w:rPr>
          <w:rFonts w:ascii="Times New Roman" w:hAnsi="Times New Roman" w:cs="Times New Roman"/>
          <w:b/>
          <w:sz w:val="24"/>
        </w:rPr>
      </w:pPr>
      <w:r>
        <w:t>Upraveno a zkráceno pro potřeby výuky.</w:t>
      </w:r>
    </w:p>
    <w:p w:rsidR="00F57D4D" w:rsidRDefault="00F57D4D" w:rsidP="00F57D4D">
      <w:pPr>
        <w:spacing w:line="240" w:lineRule="auto"/>
        <w:ind w:left="708"/>
        <w:rPr>
          <w:rFonts w:ascii="Times New Roman" w:hAnsi="Times New Roman" w:cs="Times New Roman"/>
          <w:color w:val="000000"/>
          <w:sz w:val="24"/>
        </w:rPr>
      </w:pPr>
      <w:r>
        <w:rPr>
          <w:rFonts w:ascii="Times New Roman" w:hAnsi="Times New Roman" w:cs="Times New Roman"/>
          <w:color w:val="000000"/>
          <w:sz w:val="24"/>
        </w:rPr>
        <w:t>Tomková, A.: Program Čtením a psaním ke kritickému myšlení v primární škole.  Univerzita Karlova v Praze – Pedagogická fakulta, Praha, 2007.</w:t>
      </w:r>
    </w:p>
    <w:p w:rsidR="00F57D4D" w:rsidRDefault="00B7004C" w:rsidP="00B7004C">
      <w:pPr>
        <w:spacing w:line="240" w:lineRule="auto"/>
        <w:ind w:left="708"/>
        <w:rPr>
          <w:rFonts w:ascii="Times New Roman" w:hAnsi="Times New Roman" w:cs="Times New Roman"/>
          <w:color w:val="000000"/>
          <w:sz w:val="24"/>
        </w:rPr>
      </w:pPr>
      <w:r>
        <w:rPr>
          <w:rFonts w:ascii="Times New Roman" w:hAnsi="Times New Roman" w:cs="Times New Roman"/>
          <w:color w:val="000000"/>
          <w:sz w:val="24"/>
        </w:rPr>
        <w:t>Obrázky použity z galerie Microsoft Office.</w:t>
      </w:r>
    </w:p>
    <w:p w:rsidR="00F57D4D" w:rsidRDefault="00F57D4D" w:rsidP="00F57D4D">
      <w:pPr>
        <w:spacing w:line="240" w:lineRule="auto"/>
        <w:ind w:firstLine="708"/>
        <w:rPr>
          <w:rFonts w:ascii="Times New Roman" w:hAnsi="Times New Roman" w:cs="Times New Roman"/>
          <w:color w:val="000000"/>
          <w:sz w:val="24"/>
        </w:rPr>
      </w:pPr>
      <w:r>
        <w:rPr>
          <w:rFonts w:ascii="Times New Roman" w:hAnsi="Times New Roman" w:cs="Times New Roman"/>
          <w:color w:val="000000"/>
          <w:sz w:val="24"/>
        </w:rPr>
        <w:t>Text je dílem autora materiálu.</w:t>
      </w:r>
    </w:p>
    <w:p w:rsidR="00F57D4D" w:rsidRDefault="00F57D4D" w:rsidP="00F57D4D"/>
    <w:p w:rsidR="00F57D4D" w:rsidRDefault="00F57D4D"/>
    <w:sectPr w:rsidR="00F57D4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03508"/>
    <w:multiLevelType w:val="hybridMultilevel"/>
    <w:tmpl w:val="DB3C1C6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3E68627B"/>
    <w:multiLevelType w:val="hybridMultilevel"/>
    <w:tmpl w:val="3A868454"/>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5DA9760B"/>
    <w:multiLevelType w:val="hybridMultilevel"/>
    <w:tmpl w:val="749AD3E2"/>
    <w:lvl w:ilvl="0" w:tplc="E99A3D34">
      <w:start w:val="1"/>
      <w:numFmt w:val="decimal"/>
      <w:lvlText w:val="%1."/>
      <w:lvlJc w:val="left"/>
      <w:pPr>
        <w:tabs>
          <w:tab w:val="num" w:pos="795"/>
        </w:tabs>
        <w:ind w:left="795" w:hanging="43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6ADA722C"/>
    <w:multiLevelType w:val="hybridMultilevel"/>
    <w:tmpl w:val="C76ABE6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6D7629AF"/>
    <w:multiLevelType w:val="hybridMultilevel"/>
    <w:tmpl w:val="77127A7C"/>
    <w:lvl w:ilvl="0" w:tplc="D90059D4">
      <w:start w:val="1"/>
      <w:numFmt w:val="decimal"/>
      <w:lvlText w:val="%1."/>
      <w:lvlJc w:val="left"/>
      <w:pPr>
        <w:tabs>
          <w:tab w:val="num" w:pos="720"/>
        </w:tabs>
        <w:ind w:left="720" w:hanging="360"/>
      </w:pPr>
      <w:rPr>
        <w:rFonts w:hint="default"/>
        <w:sz w:val="36"/>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hyphenationZone w:val="425"/>
  <w:characterSpacingControl w:val="doNotCompress"/>
  <w:compat/>
  <w:rsids>
    <w:rsidRoot w:val="00F57D4D"/>
    <w:rsid w:val="00116BB5"/>
    <w:rsid w:val="0019424C"/>
    <w:rsid w:val="002A2FDB"/>
    <w:rsid w:val="003D3589"/>
    <w:rsid w:val="006B3A9E"/>
    <w:rsid w:val="00977B1B"/>
    <w:rsid w:val="009C212A"/>
    <w:rsid w:val="00B7004C"/>
    <w:rsid w:val="00D056AC"/>
    <w:rsid w:val="00E535AE"/>
    <w:rsid w:val="00F57D4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57D4D"/>
    <w:pPr>
      <w:spacing w:after="200" w:line="276" w:lineRule="auto"/>
    </w:pPr>
    <w:rPr>
      <w:rFonts w:ascii="Calibri" w:hAnsi="Calibri" w:cs="Calibri"/>
      <w:sz w:val="22"/>
      <w:szCs w:val="22"/>
      <w:lang w:eastAsia="en-US"/>
    </w:rPr>
  </w:style>
  <w:style w:type="paragraph" w:styleId="Nadpis2">
    <w:name w:val="heading 2"/>
    <w:basedOn w:val="Normln"/>
    <w:qFormat/>
    <w:rsid w:val="00F57D4D"/>
    <w:pPr>
      <w:spacing w:before="100" w:beforeAutospacing="1" w:after="100" w:afterAutospacing="1" w:line="240" w:lineRule="auto"/>
      <w:outlineLvl w:val="1"/>
    </w:pPr>
    <w:rPr>
      <w:rFonts w:ascii="Times New Roman" w:hAnsi="Times New Roman" w:cs="Times New Roman"/>
      <w:b/>
      <w:bCs/>
      <w:sz w:val="36"/>
      <w:szCs w:val="36"/>
      <w:lang w:eastAsia="cs-CZ"/>
    </w:rPr>
  </w:style>
  <w:style w:type="paragraph" w:styleId="Nadpis3">
    <w:name w:val="heading 3"/>
    <w:basedOn w:val="Normln"/>
    <w:next w:val="Normln"/>
    <w:qFormat/>
    <w:rsid w:val="00977B1B"/>
    <w:pPr>
      <w:keepNext/>
      <w:spacing w:before="240" w:after="60"/>
      <w:outlineLvl w:val="2"/>
    </w:pPr>
    <w:rPr>
      <w:rFonts w:ascii="Arial" w:hAnsi="Arial" w:cs="Arial"/>
      <w:b/>
      <w:bCs/>
      <w:sz w:val="26"/>
      <w:szCs w:val="26"/>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styleId="Hypertextovodkaz">
    <w:name w:val="Hyperlink"/>
    <w:rsid w:val="00F57D4D"/>
    <w:rPr>
      <w:color w:val="0000FF"/>
      <w:u w:val="single"/>
    </w:rPr>
  </w:style>
  <w:style w:type="paragraph" w:styleId="Normlnweb">
    <w:name w:val="Normal (Web)"/>
    <w:basedOn w:val="Normln"/>
    <w:rsid w:val="00F57D4D"/>
    <w:pPr>
      <w:spacing w:before="150" w:after="150" w:line="240" w:lineRule="auto"/>
    </w:pPr>
    <w:rPr>
      <w:rFonts w:ascii="Times New Roman" w:hAnsi="Times New Roman" w:cs="Times New Roman"/>
      <w:color w:val="3E3E3E"/>
      <w:lang w:eastAsia="cs-CZ"/>
    </w:rPr>
  </w:style>
  <w:style w:type="character" w:customStyle="1" w:styleId="mw-headline">
    <w:name w:val="mw-headline"/>
    <w:basedOn w:val="Standardnpsmoodstavce"/>
    <w:rsid w:val="00F57D4D"/>
  </w:style>
  <w:style w:type="character" w:customStyle="1" w:styleId="toctoggle2">
    <w:name w:val="toctoggle2"/>
    <w:basedOn w:val="Standardnpsmoodstavce"/>
    <w:rsid w:val="00977B1B"/>
  </w:style>
  <w:style w:type="character" w:customStyle="1" w:styleId="mw-editsectionmw-editsection-expanded">
    <w:name w:val="mw-editsection mw-editsection-expanded"/>
    <w:basedOn w:val="Standardnpsmoodstavce"/>
    <w:rsid w:val="00977B1B"/>
  </w:style>
  <w:style w:type="character" w:customStyle="1" w:styleId="mw-editsection-bracket">
    <w:name w:val="mw-editsection-bracket"/>
    <w:basedOn w:val="Standardnpsmoodstavce"/>
    <w:rsid w:val="00977B1B"/>
  </w:style>
  <w:style w:type="character" w:customStyle="1" w:styleId="mw-editsection-divider1">
    <w:name w:val="mw-editsection-divider1"/>
    <w:rsid w:val="00977B1B"/>
    <w:rPr>
      <w:color w:val="555555"/>
    </w:rPr>
  </w:style>
</w:styles>
</file>

<file path=word/webSettings.xml><?xml version="1.0" encoding="utf-8"?>
<w:webSettings xmlns:r="http://schemas.openxmlformats.org/officeDocument/2006/relationships" xmlns:w="http://schemas.openxmlformats.org/wordprocessingml/2006/main">
  <w:divs>
    <w:div w:id="345209059">
      <w:bodyDiv w:val="1"/>
      <w:marLeft w:val="0"/>
      <w:marRight w:val="0"/>
      <w:marTop w:val="0"/>
      <w:marBottom w:val="0"/>
      <w:divBdr>
        <w:top w:val="none" w:sz="0" w:space="0" w:color="auto"/>
        <w:left w:val="none" w:sz="0" w:space="0" w:color="auto"/>
        <w:bottom w:val="none" w:sz="0" w:space="0" w:color="auto"/>
        <w:right w:val="none" w:sz="0" w:space="0" w:color="auto"/>
      </w:divBdr>
      <w:divsChild>
        <w:div w:id="763065019">
          <w:marLeft w:val="0"/>
          <w:marRight w:val="0"/>
          <w:marTop w:val="0"/>
          <w:marBottom w:val="0"/>
          <w:divBdr>
            <w:top w:val="none" w:sz="0" w:space="0" w:color="auto"/>
            <w:left w:val="none" w:sz="0" w:space="0" w:color="auto"/>
            <w:bottom w:val="none" w:sz="0" w:space="0" w:color="auto"/>
            <w:right w:val="none" w:sz="0" w:space="0" w:color="auto"/>
          </w:divBdr>
          <w:divsChild>
            <w:div w:id="1565604883">
              <w:marLeft w:val="0"/>
              <w:marRight w:val="0"/>
              <w:marTop w:val="0"/>
              <w:marBottom w:val="0"/>
              <w:divBdr>
                <w:top w:val="none" w:sz="0" w:space="0" w:color="auto"/>
                <w:left w:val="none" w:sz="0" w:space="0" w:color="auto"/>
                <w:bottom w:val="none" w:sz="0" w:space="0" w:color="auto"/>
                <w:right w:val="none" w:sz="0" w:space="0" w:color="auto"/>
              </w:divBdr>
              <w:divsChild>
                <w:div w:id="1110317283">
                  <w:marLeft w:val="0"/>
                  <w:marRight w:val="0"/>
                  <w:marTop w:val="0"/>
                  <w:marBottom w:val="0"/>
                  <w:divBdr>
                    <w:top w:val="none" w:sz="0" w:space="0" w:color="auto"/>
                    <w:left w:val="none" w:sz="0" w:space="0" w:color="auto"/>
                    <w:bottom w:val="none" w:sz="0" w:space="0" w:color="auto"/>
                    <w:right w:val="none" w:sz="0" w:space="0" w:color="auto"/>
                  </w:divBdr>
                  <w:divsChild>
                    <w:div w:id="83966400">
                      <w:marLeft w:val="0"/>
                      <w:marRight w:val="0"/>
                      <w:marTop w:val="0"/>
                      <w:marBottom w:val="0"/>
                      <w:divBdr>
                        <w:top w:val="none" w:sz="0" w:space="0" w:color="auto"/>
                        <w:left w:val="none" w:sz="0" w:space="0" w:color="auto"/>
                        <w:bottom w:val="none" w:sz="0" w:space="0" w:color="auto"/>
                        <w:right w:val="none" w:sz="0" w:space="0" w:color="auto"/>
                      </w:divBdr>
                      <w:divsChild>
                        <w:div w:id="820080428">
                          <w:marLeft w:val="0"/>
                          <w:marRight w:val="0"/>
                          <w:marTop w:val="0"/>
                          <w:marBottom w:val="0"/>
                          <w:divBdr>
                            <w:top w:val="none" w:sz="0" w:space="0" w:color="auto"/>
                            <w:left w:val="none" w:sz="0" w:space="0" w:color="auto"/>
                            <w:bottom w:val="none" w:sz="0" w:space="0" w:color="auto"/>
                            <w:right w:val="none" w:sz="0" w:space="0" w:color="auto"/>
                          </w:divBdr>
                          <w:divsChild>
                            <w:div w:id="1461071323">
                              <w:marLeft w:val="0"/>
                              <w:marRight w:val="0"/>
                              <w:marTop w:val="0"/>
                              <w:marBottom w:val="0"/>
                              <w:divBdr>
                                <w:top w:val="none" w:sz="0" w:space="0" w:color="auto"/>
                                <w:left w:val="none" w:sz="0" w:space="0" w:color="auto"/>
                                <w:bottom w:val="none" w:sz="0" w:space="0" w:color="auto"/>
                                <w:right w:val="none" w:sz="0" w:space="0" w:color="auto"/>
                              </w:divBdr>
                              <w:divsChild>
                                <w:div w:id="7167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544179">
                      <w:marLeft w:val="0"/>
                      <w:marRight w:val="0"/>
                      <w:marTop w:val="0"/>
                      <w:marBottom w:val="0"/>
                      <w:divBdr>
                        <w:top w:val="none" w:sz="0" w:space="0" w:color="auto"/>
                        <w:left w:val="none" w:sz="0" w:space="0" w:color="auto"/>
                        <w:bottom w:val="none" w:sz="0" w:space="0" w:color="auto"/>
                        <w:right w:val="none" w:sz="0" w:space="0" w:color="auto"/>
                      </w:divBdr>
                      <w:divsChild>
                        <w:div w:id="1677490859">
                          <w:marLeft w:val="0"/>
                          <w:marRight w:val="0"/>
                          <w:marTop w:val="0"/>
                          <w:marBottom w:val="0"/>
                          <w:divBdr>
                            <w:top w:val="none" w:sz="0" w:space="0" w:color="auto"/>
                            <w:left w:val="none" w:sz="0" w:space="0" w:color="auto"/>
                            <w:bottom w:val="none" w:sz="0" w:space="0" w:color="auto"/>
                            <w:right w:val="none" w:sz="0" w:space="0" w:color="auto"/>
                          </w:divBdr>
                          <w:divsChild>
                            <w:div w:id="1822843807">
                              <w:marLeft w:val="0"/>
                              <w:marRight w:val="0"/>
                              <w:marTop w:val="0"/>
                              <w:marBottom w:val="0"/>
                              <w:divBdr>
                                <w:top w:val="none" w:sz="0" w:space="0" w:color="auto"/>
                                <w:left w:val="none" w:sz="0" w:space="0" w:color="auto"/>
                                <w:bottom w:val="none" w:sz="0" w:space="0" w:color="auto"/>
                                <w:right w:val="none" w:sz="0" w:space="0" w:color="auto"/>
                              </w:divBdr>
                              <w:divsChild>
                                <w:div w:id="20881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7519512">
      <w:bodyDiv w:val="1"/>
      <w:marLeft w:val="0"/>
      <w:marRight w:val="0"/>
      <w:marTop w:val="0"/>
      <w:marBottom w:val="0"/>
      <w:divBdr>
        <w:top w:val="none" w:sz="0" w:space="0" w:color="auto"/>
        <w:left w:val="none" w:sz="0" w:space="0" w:color="auto"/>
        <w:bottom w:val="none" w:sz="0" w:space="0" w:color="auto"/>
        <w:right w:val="none" w:sz="0" w:space="0" w:color="auto"/>
      </w:divBdr>
      <w:divsChild>
        <w:div w:id="1817330761">
          <w:marLeft w:val="0"/>
          <w:marRight w:val="0"/>
          <w:marTop w:val="0"/>
          <w:marBottom w:val="0"/>
          <w:divBdr>
            <w:top w:val="none" w:sz="0" w:space="0" w:color="auto"/>
            <w:left w:val="none" w:sz="0" w:space="0" w:color="auto"/>
            <w:bottom w:val="none" w:sz="0" w:space="0" w:color="auto"/>
            <w:right w:val="none" w:sz="0" w:space="0" w:color="auto"/>
          </w:divBdr>
          <w:divsChild>
            <w:div w:id="1540971149">
              <w:marLeft w:val="0"/>
              <w:marRight w:val="0"/>
              <w:marTop w:val="0"/>
              <w:marBottom w:val="0"/>
              <w:divBdr>
                <w:top w:val="none" w:sz="0" w:space="0" w:color="auto"/>
                <w:left w:val="none" w:sz="0" w:space="0" w:color="auto"/>
                <w:bottom w:val="none" w:sz="0" w:space="0" w:color="auto"/>
                <w:right w:val="none" w:sz="0" w:space="0" w:color="auto"/>
              </w:divBdr>
              <w:divsChild>
                <w:div w:id="2120564069">
                  <w:marLeft w:val="0"/>
                  <w:marRight w:val="0"/>
                  <w:marTop w:val="0"/>
                  <w:marBottom w:val="0"/>
                  <w:divBdr>
                    <w:top w:val="none" w:sz="0" w:space="0" w:color="auto"/>
                    <w:left w:val="none" w:sz="0" w:space="0" w:color="auto"/>
                    <w:bottom w:val="none" w:sz="0" w:space="0" w:color="auto"/>
                    <w:right w:val="none" w:sz="0" w:space="0" w:color="auto"/>
                  </w:divBdr>
                  <w:divsChild>
                    <w:div w:id="609582719">
                      <w:marLeft w:val="0"/>
                      <w:marRight w:val="0"/>
                      <w:marTop w:val="0"/>
                      <w:marBottom w:val="0"/>
                      <w:divBdr>
                        <w:top w:val="none" w:sz="0" w:space="0" w:color="auto"/>
                        <w:left w:val="none" w:sz="0" w:space="0" w:color="auto"/>
                        <w:bottom w:val="none" w:sz="0" w:space="0" w:color="auto"/>
                        <w:right w:val="none" w:sz="0" w:space="0" w:color="auto"/>
                      </w:divBdr>
                      <w:divsChild>
                        <w:div w:id="68479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246362">
      <w:bodyDiv w:val="1"/>
      <w:marLeft w:val="0"/>
      <w:marRight w:val="0"/>
      <w:marTop w:val="0"/>
      <w:marBottom w:val="0"/>
      <w:divBdr>
        <w:top w:val="none" w:sz="0" w:space="0" w:color="auto"/>
        <w:left w:val="none" w:sz="0" w:space="0" w:color="auto"/>
        <w:bottom w:val="none" w:sz="0" w:space="0" w:color="auto"/>
        <w:right w:val="none" w:sz="0" w:space="0" w:color="auto"/>
      </w:divBdr>
      <w:divsChild>
        <w:div w:id="371006702">
          <w:marLeft w:val="0"/>
          <w:marRight w:val="0"/>
          <w:marTop w:val="0"/>
          <w:marBottom w:val="0"/>
          <w:divBdr>
            <w:top w:val="none" w:sz="0" w:space="0" w:color="auto"/>
            <w:left w:val="none" w:sz="0" w:space="0" w:color="auto"/>
            <w:bottom w:val="none" w:sz="0" w:space="0" w:color="auto"/>
            <w:right w:val="none" w:sz="0" w:space="0" w:color="auto"/>
          </w:divBdr>
          <w:divsChild>
            <w:div w:id="1385982644">
              <w:marLeft w:val="0"/>
              <w:marRight w:val="0"/>
              <w:marTop w:val="0"/>
              <w:marBottom w:val="0"/>
              <w:divBdr>
                <w:top w:val="none" w:sz="0" w:space="0" w:color="auto"/>
                <w:left w:val="none" w:sz="0" w:space="0" w:color="auto"/>
                <w:bottom w:val="none" w:sz="0" w:space="0" w:color="auto"/>
                <w:right w:val="none" w:sz="0" w:space="0" w:color="auto"/>
              </w:divBdr>
              <w:divsChild>
                <w:div w:id="860899028">
                  <w:marLeft w:val="0"/>
                  <w:marRight w:val="0"/>
                  <w:marTop w:val="0"/>
                  <w:marBottom w:val="0"/>
                  <w:divBdr>
                    <w:top w:val="none" w:sz="0" w:space="0" w:color="auto"/>
                    <w:left w:val="none" w:sz="0" w:space="0" w:color="auto"/>
                    <w:bottom w:val="none" w:sz="0" w:space="0" w:color="auto"/>
                    <w:right w:val="none" w:sz="0" w:space="0" w:color="auto"/>
                  </w:divBdr>
                  <w:divsChild>
                    <w:div w:id="266154376">
                      <w:marLeft w:val="0"/>
                      <w:marRight w:val="0"/>
                      <w:marTop w:val="0"/>
                      <w:marBottom w:val="0"/>
                      <w:divBdr>
                        <w:top w:val="none" w:sz="0" w:space="0" w:color="auto"/>
                        <w:left w:val="none" w:sz="0" w:space="0" w:color="auto"/>
                        <w:bottom w:val="none" w:sz="0" w:space="0" w:color="auto"/>
                        <w:right w:val="none" w:sz="0" w:space="0" w:color="auto"/>
                      </w:divBdr>
                      <w:divsChild>
                        <w:div w:id="26176577">
                          <w:marLeft w:val="0"/>
                          <w:marRight w:val="0"/>
                          <w:marTop w:val="0"/>
                          <w:marBottom w:val="0"/>
                          <w:divBdr>
                            <w:top w:val="none" w:sz="0" w:space="0" w:color="auto"/>
                            <w:left w:val="none" w:sz="0" w:space="0" w:color="auto"/>
                            <w:bottom w:val="none" w:sz="0" w:space="0" w:color="auto"/>
                            <w:right w:val="none" w:sz="0" w:space="0" w:color="auto"/>
                          </w:divBdr>
                          <w:divsChild>
                            <w:div w:id="947589735">
                              <w:marLeft w:val="0"/>
                              <w:marRight w:val="0"/>
                              <w:marTop w:val="0"/>
                              <w:marBottom w:val="0"/>
                              <w:divBdr>
                                <w:top w:val="none" w:sz="0" w:space="0" w:color="auto"/>
                                <w:left w:val="none" w:sz="0" w:space="0" w:color="auto"/>
                                <w:bottom w:val="none" w:sz="0" w:space="0" w:color="auto"/>
                                <w:right w:val="none" w:sz="0" w:space="0" w:color="auto"/>
                              </w:divBdr>
                              <w:divsChild>
                                <w:div w:id="3983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s.wikipedia.org/wiki/Star%C3%A1_Boleslav" TargetMode="External"/><Relationship Id="rId18" Type="http://schemas.openxmlformats.org/officeDocument/2006/relationships/hyperlink" Target="http://cs.wikipedia.org/wiki/Widukind_z_Corvey" TargetMode="External"/><Relationship Id="rId26" Type="http://schemas.openxmlformats.org/officeDocument/2006/relationships/hyperlink" Target="http://cs.wikipedia.org/wiki/Svat%C3%A1_Ludmila" TargetMode="External"/><Relationship Id="rId39" Type="http://schemas.openxmlformats.org/officeDocument/2006/relationships/hyperlink" Target="http://cs.wikipedia.org/wiki/Sasko" TargetMode="External"/><Relationship Id="rId21" Type="http://schemas.openxmlformats.org/officeDocument/2006/relationships/hyperlink" Target="http://cs.wikipedia.org/wiki/Emanuel_Vl%C4%8Dek" TargetMode="External"/><Relationship Id="rId34" Type="http://schemas.openxmlformats.org/officeDocument/2006/relationships/hyperlink" Target="http://cs.wikipedia.org/wiki/%C5%BDivot_svat%C3%A9ho_V%C3%A1clava" TargetMode="External"/><Relationship Id="rId42" Type="http://schemas.openxmlformats.org/officeDocument/2006/relationships/hyperlink" Target="http://cs.wikipedia.org/wiki/925" TargetMode="External"/><Relationship Id="rId47" Type="http://schemas.openxmlformats.org/officeDocument/2006/relationships/hyperlink" Target="http://cs.wikipedia.org/wiki/Pobo%C5%BEnost" TargetMode="External"/><Relationship Id="rId50" Type="http://schemas.openxmlformats.org/officeDocument/2006/relationships/hyperlink" Target="http://cs.wikipedia.org/wiki/1960-1969" TargetMode="External"/><Relationship Id="rId55" Type="http://schemas.openxmlformats.org/officeDocument/2006/relationships/hyperlink" Target="http://cs.wikipedia.org/wiki/Svat%C3%BD" TargetMode="External"/><Relationship Id="rId63" Type="http://schemas.openxmlformats.org/officeDocument/2006/relationships/image" Target="media/image5.wmf"/><Relationship Id="rId7" Type="http://schemas.openxmlformats.org/officeDocument/2006/relationships/hyperlink" Target="http://cs.wikipedia.org/wiki/Patron" TargetMode="External"/><Relationship Id="rId2" Type="http://schemas.openxmlformats.org/officeDocument/2006/relationships/styles" Target="styles.xml"/><Relationship Id="rId16" Type="http://schemas.openxmlformats.org/officeDocument/2006/relationships/hyperlink" Target="http://cs.wikipedia.org/wiki/Historick%C3%BD_pramen" TargetMode="External"/><Relationship Id="rId20" Type="http://schemas.openxmlformats.org/officeDocument/2006/relationships/hyperlink" Target="http://cs.wikipedia.org/wiki/Antropologie" TargetMode="External"/><Relationship Id="rId29" Type="http://schemas.openxmlformats.org/officeDocument/2006/relationships/hyperlink" Target="http://cs.wikipedia.org/wiki/Polab%C5%A1t%C3%AD_Slovan%C3%A9" TargetMode="External"/><Relationship Id="rId41" Type="http://schemas.openxmlformats.org/officeDocument/2006/relationships/hyperlink" Target="http://cs.wikipedia.org/wiki/Bavorsko" TargetMode="External"/><Relationship Id="rId54" Type="http://schemas.openxmlformats.org/officeDocument/2006/relationships/hyperlink" Target="http://cs.wikipedia.org/wiki/P%C5%99emyslovci" TargetMode="External"/><Relationship Id="rId62" Type="http://schemas.openxmlformats.org/officeDocument/2006/relationships/image" Target="media/image4.gif"/><Relationship Id="rId1" Type="http://schemas.openxmlformats.org/officeDocument/2006/relationships/numbering" Target="numbering.xml"/><Relationship Id="rId6" Type="http://schemas.openxmlformats.org/officeDocument/2006/relationships/hyperlink" Target="http://cs.wikipedia.org/wiki/%C4%8Cesk%C3%A9_kn%C3%AD%C5%BEectv%C3%AD" TargetMode="External"/><Relationship Id="rId11" Type="http://schemas.openxmlformats.org/officeDocument/2006/relationships/hyperlink" Target="http://cs.wikipedia.org/wiki/Jind%C5%99ich_I._Pt%C3%A1%C4%8Dn%C3%ADk" TargetMode="External"/><Relationship Id="rId24" Type="http://schemas.openxmlformats.org/officeDocument/2006/relationships/hyperlink" Target="http://cs.wikipedia.org/wiki/Interpretace" TargetMode="External"/><Relationship Id="rId32" Type="http://schemas.openxmlformats.org/officeDocument/2006/relationships/hyperlink" Target="http://cs.wikipedia.org/wiki/Bude%C4%8D_(hradi%C5%A1t%C4%9B)" TargetMode="External"/><Relationship Id="rId37" Type="http://schemas.openxmlformats.org/officeDocument/2006/relationships/hyperlink" Target="http://cs.wikipedia.org/wiki/Regent" TargetMode="External"/><Relationship Id="rId40" Type="http://schemas.openxmlformats.org/officeDocument/2006/relationships/hyperlink" Target="http://cs.wikipedia.org/wiki/V%C3%BDchodofransk%C3%A1_%C5%99%C3%AD%C5%A1e" TargetMode="External"/><Relationship Id="rId45" Type="http://schemas.openxmlformats.org/officeDocument/2006/relationships/hyperlink" Target="http://cs.wikipedia.org/wiki/Kosma_a_Dami%C3%A1n" TargetMode="External"/><Relationship Id="rId53" Type="http://schemas.openxmlformats.org/officeDocument/2006/relationships/hyperlink" Target="http://cs.wikipedia.org/wiki/Pravd%C4%9Bpodobnost" TargetMode="External"/><Relationship Id="rId58" Type="http://schemas.openxmlformats.org/officeDocument/2006/relationships/hyperlink" Target="http://cs.wikipedia.org/wiki/B%C5%AFh" TargetMode="External"/><Relationship Id="rId66"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cs.wikipedia.org/wiki/Svat%C3%A9_p%C5%99ij%C3%ADm%C3%A1n%C3%AD" TargetMode="External"/><Relationship Id="rId23" Type="http://schemas.openxmlformats.org/officeDocument/2006/relationships/hyperlink" Target="http://cs.wikipedia.org/wiki/Kritika" TargetMode="External"/><Relationship Id="rId28" Type="http://schemas.openxmlformats.org/officeDocument/2006/relationships/hyperlink" Target="http://cs.wikipedia.org/wiki/Drahom%C3%ADra_ze_Stodor" TargetMode="External"/><Relationship Id="rId36" Type="http://schemas.openxmlformats.org/officeDocument/2006/relationships/hyperlink" Target="http://cs.wikipedia.org/wiki/921" TargetMode="External"/><Relationship Id="rId49" Type="http://schemas.openxmlformats.org/officeDocument/2006/relationships/hyperlink" Target="http://cs.wikipedia.org/wiki/935" TargetMode="External"/><Relationship Id="rId57" Type="http://schemas.openxmlformats.org/officeDocument/2006/relationships/hyperlink" Target="http://cs.wikipedia.org/wiki/%C5%98%C3%ADmskokatolick%C3%A1_c%C3%ADrkev" TargetMode="External"/><Relationship Id="rId61" Type="http://schemas.openxmlformats.org/officeDocument/2006/relationships/image" Target="media/image3.png"/><Relationship Id="rId10" Type="http://schemas.openxmlformats.org/officeDocument/2006/relationships/hyperlink" Target="http://cs.wikipedia.org/wiki/Bude%C4%8D_(hradi%C5%A1t%C4%9B)" TargetMode="External"/><Relationship Id="rId19" Type="http://schemas.openxmlformats.org/officeDocument/2006/relationships/hyperlink" Target="http://cs.wikipedia.org/wiki/St%C5%99edov%C4%9Bk%C3%A1_archeologie" TargetMode="External"/><Relationship Id="rId31" Type="http://schemas.openxmlformats.org/officeDocument/2006/relationships/hyperlink" Target="http://cs.wikipedia.org/wiki/907" TargetMode="External"/><Relationship Id="rId44" Type="http://schemas.openxmlformats.org/officeDocument/2006/relationships/hyperlink" Target="http://cs.wikipedia.org/wiki/Boleslav_I." TargetMode="External"/><Relationship Id="rId52" Type="http://schemas.openxmlformats.org/officeDocument/2006/relationships/hyperlink" Target="http://cs.wikipedia.org/wiki/Historick%C3%BD_pramen" TargetMode="External"/><Relationship Id="rId60" Type="http://schemas.openxmlformats.org/officeDocument/2006/relationships/image" Target="media/image2.wmf"/><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s.wikipedia.org/wiki/Svat%C3%A1_Ludmila" TargetMode="External"/><Relationship Id="rId14" Type="http://schemas.openxmlformats.org/officeDocument/2006/relationships/hyperlink" Target="http://cs.wikipedia.org/wiki/Boleslav_I." TargetMode="External"/><Relationship Id="rId22" Type="http://schemas.openxmlformats.org/officeDocument/2006/relationships/hyperlink" Target="http://cs.wikipedia.org/wiki/Historiografie" TargetMode="External"/><Relationship Id="rId27" Type="http://schemas.openxmlformats.org/officeDocument/2006/relationships/hyperlink" Target="http://cs.wikipedia.org/wiki/Bo%C5%99ivoj_I." TargetMode="External"/><Relationship Id="rId30" Type="http://schemas.openxmlformats.org/officeDocument/2006/relationships/hyperlink" Target="http://cs.wikipedia.org/wiki/V%C3%A1clavsk%C3%A1_hagiografie" TargetMode="External"/><Relationship Id="rId35" Type="http://schemas.openxmlformats.org/officeDocument/2006/relationships/hyperlink" Target="http://cs.wikipedia.org/wiki/Post%C5%99i%C5%BEiny" TargetMode="External"/><Relationship Id="rId43" Type="http://schemas.openxmlformats.org/officeDocument/2006/relationships/hyperlink" Target="http://cs.wikipedia.org/wiki/Stochov" TargetMode="External"/><Relationship Id="rId48" Type="http://schemas.openxmlformats.org/officeDocument/2006/relationships/hyperlink" Target="http://cs.wikipedia.org/wiki/V%C3%A1clavsk%C3%A1_hagiografie" TargetMode="External"/><Relationship Id="rId56" Type="http://schemas.openxmlformats.org/officeDocument/2006/relationships/hyperlink" Target="http://cs.wikipedia.org/wiki/Kalend%C3%A1%C5%99" TargetMode="External"/><Relationship Id="rId64" Type="http://schemas.openxmlformats.org/officeDocument/2006/relationships/hyperlink" Target="http://cs.wikipedia.org/wiki/Svat%C3%BD_V%C3%A1clav" TargetMode="External"/><Relationship Id="rId8" Type="http://schemas.openxmlformats.org/officeDocument/2006/relationships/hyperlink" Target="http://cs.wikipedia.org/wiki/St%C3%A1t" TargetMode="External"/><Relationship Id="rId51" Type="http://schemas.openxmlformats.org/officeDocument/2006/relationships/hyperlink" Target="http://cs.wikipedia.org/wiki/929" TargetMode="External"/><Relationship Id="rId3" Type="http://schemas.openxmlformats.org/officeDocument/2006/relationships/settings" Target="settings.xml"/><Relationship Id="rId12" Type="http://schemas.openxmlformats.org/officeDocument/2006/relationships/hyperlink" Target="http://cs.wikipedia.org/wiki/Katedr%C3%A1la_svat%C3%A9ho_V%C3%ADta,_V%C3%A1clava_a_Vojt%C4%9Bcha" TargetMode="External"/><Relationship Id="rId17" Type="http://schemas.openxmlformats.org/officeDocument/2006/relationships/hyperlink" Target="http://cs.wikipedia.org/wiki/V%C3%A1clavsk%C3%A1_hagiografie" TargetMode="External"/><Relationship Id="rId25" Type="http://schemas.openxmlformats.org/officeDocument/2006/relationships/hyperlink" Target="http://cs.wikipedia.org/wiki/Vratislav_I." TargetMode="External"/><Relationship Id="rId33" Type="http://schemas.openxmlformats.org/officeDocument/2006/relationships/hyperlink" Target="http://cs.wikipedia.org/wiki/%C5%BDalt%C3%A1%C5%99" TargetMode="External"/><Relationship Id="rId38" Type="http://schemas.openxmlformats.org/officeDocument/2006/relationships/hyperlink" Target="http://cs.wikipedia.org/wiki/Boleslav_I." TargetMode="External"/><Relationship Id="rId46" Type="http://schemas.openxmlformats.org/officeDocument/2006/relationships/hyperlink" Target="http://cs.wikipedia.org/wiki/Star%C3%A1_Boleslav" TargetMode="External"/><Relationship Id="rId59" Type="http://schemas.openxmlformats.org/officeDocument/2006/relationships/hyperlink" Target="http://cs.wikipedia.org/wiki/K%C5%99es%C5%A5anstv%C3%AD"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1965</Words>
  <Characters>11598</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13536</CharactersWithSpaces>
  <SharedDoc>false</SharedDoc>
  <HLinks>
    <vt:vector size="330" baseType="variant">
      <vt:variant>
        <vt:i4>5570661</vt:i4>
      </vt:variant>
      <vt:variant>
        <vt:i4>165</vt:i4>
      </vt:variant>
      <vt:variant>
        <vt:i4>0</vt:i4>
      </vt:variant>
      <vt:variant>
        <vt:i4>5</vt:i4>
      </vt:variant>
      <vt:variant>
        <vt:lpwstr>http://cs.wikipedia.org/wiki/Svat%C3%BD_V%C3%A1clav</vt:lpwstr>
      </vt:variant>
      <vt:variant>
        <vt:lpwstr/>
      </vt:variant>
      <vt:variant>
        <vt:i4>6291511</vt:i4>
      </vt:variant>
      <vt:variant>
        <vt:i4>159</vt:i4>
      </vt:variant>
      <vt:variant>
        <vt:i4>0</vt:i4>
      </vt:variant>
      <vt:variant>
        <vt:i4>5</vt:i4>
      </vt:variant>
      <vt:variant>
        <vt:lpwstr>http://cs.wikipedia.org/wiki/K%C5%99es%C5%A5anstv%C3%AD</vt:lpwstr>
      </vt:variant>
      <vt:variant>
        <vt:lpwstr/>
      </vt:variant>
      <vt:variant>
        <vt:i4>5963865</vt:i4>
      </vt:variant>
      <vt:variant>
        <vt:i4>156</vt:i4>
      </vt:variant>
      <vt:variant>
        <vt:i4>0</vt:i4>
      </vt:variant>
      <vt:variant>
        <vt:i4>5</vt:i4>
      </vt:variant>
      <vt:variant>
        <vt:lpwstr>http://cs.wikipedia.org/wiki/B%C5%AFh</vt:lpwstr>
      </vt:variant>
      <vt:variant>
        <vt:lpwstr/>
      </vt:variant>
      <vt:variant>
        <vt:i4>1638457</vt:i4>
      </vt:variant>
      <vt:variant>
        <vt:i4>153</vt:i4>
      </vt:variant>
      <vt:variant>
        <vt:i4>0</vt:i4>
      </vt:variant>
      <vt:variant>
        <vt:i4>5</vt:i4>
      </vt:variant>
      <vt:variant>
        <vt:lpwstr>http://cs.wikipedia.org/wiki/%C5%98%C3%ADmskokatolick%C3%A1_c%C3%ADrkev</vt:lpwstr>
      </vt:variant>
      <vt:variant>
        <vt:lpwstr/>
      </vt:variant>
      <vt:variant>
        <vt:i4>3014777</vt:i4>
      </vt:variant>
      <vt:variant>
        <vt:i4>150</vt:i4>
      </vt:variant>
      <vt:variant>
        <vt:i4>0</vt:i4>
      </vt:variant>
      <vt:variant>
        <vt:i4>5</vt:i4>
      </vt:variant>
      <vt:variant>
        <vt:lpwstr>http://cs.wikipedia.org/wiki/Kalend%C3%A1%C5%99</vt:lpwstr>
      </vt:variant>
      <vt:variant>
        <vt:lpwstr/>
      </vt:variant>
      <vt:variant>
        <vt:i4>8323180</vt:i4>
      </vt:variant>
      <vt:variant>
        <vt:i4>147</vt:i4>
      </vt:variant>
      <vt:variant>
        <vt:i4>0</vt:i4>
      </vt:variant>
      <vt:variant>
        <vt:i4>5</vt:i4>
      </vt:variant>
      <vt:variant>
        <vt:lpwstr>http://cs.wikipedia.org/wiki/Svat%C3%BD</vt:lpwstr>
      </vt:variant>
      <vt:variant>
        <vt:lpwstr/>
      </vt:variant>
      <vt:variant>
        <vt:i4>262151</vt:i4>
      </vt:variant>
      <vt:variant>
        <vt:i4>144</vt:i4>
      </vt:variant>
      <vt:variant>
        <vt:i4>0</vt:i4>
      </vt:variant>
      <vt:variant>
        <vt:i4>5</vt:i4>
      </vt:variant>
      <vt:variant>
        <vt:lpwstr>http://cs.wikipedia.org/wiki/P%C5%99emyslovci</vt:lpwstr>
      </vt:variant>
      <vt:variant>
        <vt:lpwstr/>
      </vt:variant>
      <vt:variant>
        <vt:i4>5570589</vt:i4>
      </vt:variant>
      <vt:variant>
        <vt:i4>141</vt:i4>
      </vt:variant>
      <vt:variant>
        <vt:i4>0</vt:i4>
      </vt:variant>
      <vt:variant>
        <vt:i4>5</vt:i4>
      </vt:variant>
      <vt:variant>
        <vt:lpwstr>http://cs.wikipedia.org/wiki/Pravd%C4%9Bpodobnost</vt:lpwstr>
      </vt:variant>
      <vt:variant>
        <vt:lpwstr/>
      </vt:variant>
      <vt:variant>
        <vt:i4>3735568</vt:i4>
      </vt:variant>
      <vt:variant>
        <vt:i4>138</vt:i4>
      </vt:variant>
      <vt:variant>
        <vt:i4>0</vt:i4>
      </vt:variant>
      <vt:variant>
        <vt:i4>5</vt:i4>
      </vt:variant>
      <vt:variant>
        <vt:lpwstr>http://cs.wikipedia.org/wiki/Historick%C3%BD_pramen</vt:lpwstr>
      </vt:variant>
      <vt:variant>
        <vt:lpwstr/>
      </vt:variant>
      <vt:variant>
        <vt:i4>1638426</vt:i4>
      </vt:variant>
      <vt:variant>
        <vt:i4>135</vt:i4>
      </vt:variant>
      <vt:variant>
        <vt:i4>0</vt:i4>
      </vt:variant>
      <vt:variant>
        <vt:i4>5</vt:i4>
      </vt:variant>
      <vt:variant>
        <vt:lpwstr>http://cs.wikipedia.org/wiki/929</vt:lpwstr>
      </vt:variant>
      <vt:variant>
        <vt:lpwstr/>
      </vt:variant>
      <vt:variant>
        <vt:i4>3342374</vt:i4>
      </vt:variant>
      <vt:variant>
        <vt:i4>132</vt:i4>
      </vt:variant>
      <vt:variant>
        <vt:i4>0</vt:i4>
      </vt:variant>
      <vt:variant>
        <vt:i4>5</vt:i4>
      </vt:variant>
      <vt:variant>
        <vt:lpwstr>http://cs.wikipedia.org/wiki/1960-1969</vt:lpwstr>
      </vt:variant>
      <vt:variant>
        <vt:lpwstr/>
      </vt:variant>
      <vt:variant>
        <vt:i4>1376283</vt:i4>
      </vt:variant>
      <vt:variant>
        <vt:i4>129</vt:i4>
      </vt:variant>
      <vt:variant>
        <vt:i4>0</vt:i4>
      </vt:variant>
      <vt:variant>
        <vt:i4>5</vt:i4>
      </vt:variant>
      <vt:variant>
        <vt:lpwstr>http://cs.wikipedia.org/wiki/935</vt:lpwstr>
      </vt:variant>
      <vt:variant>
        <vt:lpwstr/>
      </vt:variant>
      <vt:variant>
        <vt:i4>983137</vt:i4>
      </vt:variant>
      <vt:variant>
        <vt:i4>126</vt:i4>
      </vt:variant>
      <vt:variant>
        <vt:i4>0</vt:i4>
      </vt:variant>
      <vt:variant>
        <vt:i4>5</vt:i4>
      </vt:variant>
      <vt:variant>
        <vt:lpwstr>http://cs.wikipedia.org/wiki/V%C3%A1clavsk%C3%A1_hagiografie</vt:lpwstr>
      </vt:variant>
      <vt:variant>
        <vt:lpwstr/>
      </vt:variant>
      <vt:variant>
        <vt:i4>6553700</vt:i4>
      </vt:variant>
      <vt:variant>
        <vt:i4>123</vt:i4>
      </vt:variant>
      <vt:variant>
        <vt:i4>0</vt:i4>
      </vt:variant>
      <vt:variant>
        <vt:i4>5</vt:i4>
      </vt:variant>
      <vt:variant>
        <vt:lpwstr>http://cs.wikipedia.org/wiki/Pobo%C5%BEnost</vt:lpwstr>
      </vt:variant>
      <vt:variant>
        <vt:lpwstr/>
      </vt:variant>
      <vt:variant>
        <vt:i4>3342405</vt:i4>
      </vt:variant>
      <vt:variant>
        <vt:i4>120</vt:i4>
      </vt:variant>
      <vt:variant>
        <vt:i4>0</vt:i4>
      </vt:variant>
      <vt:variant>
        <vt:i4>5</vt:i4>
      </vt:variant>
      <vt:variant>
        <vt:lpwstr>http://cs.wikipedia.org/wiki/Star%C3%A1_Boleslav</vt:lpwstr>
      </vt:variant>
      <vt:variant>
        <vt:lpwstr/>
      </vt:variant>
      <vt:variant>
        <vt:i4>1114197</vt:i4>
      </vt:variant>
      <vt:variant>
        <vt:i4>117</vt:i4>
      </vt:variant>
      <vt:variant>
        <vt:i4>0</vt:i4>
      </vt:variant>
      <vt:variant>
        <vt:i4>5</vt:i4>
      </vt:variant>
      <vt:variant>
        <vt:lpwstr>http://cs.wikipedia.org/wiki/Kosma_a_Dami%C3%A1n</vt:lpwstr>
      </vt:variant>
      <vt:variant>
        <vt:lpwstr/>
      </vt:variant>
      <vt:variant>
        <vt:i4>7602257</vt:i4>
      </vt:variant>
      <vt:variant>
        <vt:i4>114</vt:i4>
      </vt:variant>
      <vt:variant>
        <vt:i4>0</vt:i4>
      </vt:variant>
      <vt:variant>
        <vt:i4>5</vt:i4>
      </vt:variant>
      <vt:variant>
        <vt:lpwstr>http://cs.wikipedia.org/wiki/Boleslav_I.</vt:lpwstr>
      </vt:variant>
      <vt:variant>
        <vt:lpwstr/>
      </vt:variant>
      <vt:variant>
        <vt:i4>1769552</vt:i4>
      </vt:variant>
      <vt:variant>
        <vt:i4>111</vt:i4>
      </vt:variant>
      <vt:variant>
        <vt:i4>0</vt:i4>
      </vt:variant>
      <vt:variant>
        <vt:i4>5</vt:i4>
      </vt:variant>
      <vt:variant>
        <vt:lpwstr>http://cs.wikipedia.org/wiki/Stochov</vt:lpwstr>
      </vt:variant>
      <vt:variant>
        <vt:lpwstr/>
      </vt:variant>
      <vt:variant>
        <vt:i4>1376282</vt:i4>
      </vt:variant>
      <vt:variant>
        <vt:i4>108</vt:i4>
      </vt:variant>
      <vt:variant>
        <vt:i4>0</vt:i4>
      </vt:variant>
      <vt:variant>
        <vt:i4>5</vt:i4>
      </vt:variant>
      <vt:variant>
        <vt:lpwstr>http://cs.wikipedia.org/wiki/925</vt:lpwstr>
      </vt:variant>
      <vt:variant>
        <vt:lpwstr/>
      </vt:variant>
      <vt:variant>
        <vt:i4>1310805</vt:i4>
      </vt:variant>
      <vt:variant>
        <vt:i4>105</vt:i4>
      </vt:variant>
      <vt:variant>
        <vt:i4>0</vt:i4>
      </vt:variant>
      <vt:variant>
        <vt:i4>5</vt:i4>
      </vt:variant>
      <vt:variant>
        <vt:lpwstr>http://cs.wikipedia.org/wiki/Bavorsko</vt:lpwstr>
      </vt:variant>
      <vt:variant>
        <vt:lpwstr/>
      </vt:variant>
      <vt:variant>
        <vt:i4>3604496</vt:i4>
      </vt:variant>
      <vt:variant>
        <vt:i4>102</vt:i4>
      </vt:variant>
      <vt:variant>
        <vt:i4>0</vt:i4>
      </vt:variant>
      <vt:variant>
        <vt:i4>5</vt:i4>
      </vt:variant>
      <vt:variant>
        <vt:lpwstr>http://cs.wikipedia.org/wiki/V%C3%BDchodofransk%C3%A1_%C5%99%C3%AD%C5%A1e</vt:lpwstr>
      </vt:variant>
      <vt:variant>
        <vt:lpwstr/>
      </vt:variant>
      <vt:variant>
        <vt:i4>7733282</vt:i4>
      </vt:variant>
      <vt:variant>
        <vt:i4>99</vt:i4>
      </vt:variant>
      <vt:variant>
        <vt:i4>0</vt:i4>
      </vt:variant>
      <vt:variant>
        <vt:i4>5</vt:i4>
      </vt:variant>
      <vt:variant>
        <vt:lpwstr>http://cs.wikipedia.org/wiki/Sasko</vt:lpwstr>
      </vt:variant>
      <vt:variant>
        <vt:lpwstr/>
      </vt:variant>
      <vt:variant>
        <vt:i4>7602257</vt:i4>
      </vt:variant>
      <vt:variant>
        <vt:i4>96</vt:i4>
      </vt:variant>
      <vt:variant>
        <vt:i4>0</vt:i4>
      </vt:variant>
      <vt:variant>
        <vt:i4>5</vt:i4>
      </vt:variant>
      <vt:variant>
        <vt:lpwstr>http://cs.wikipedia.org/wiki/Boleslav_I.</vt:lpwstr>
      </vt:variant>
      <vt:variant>
        <vt:lpwstr/>
      </vt:variant>
      <vt:variant>
        <vt:i4>6422568</vt:i4>
      </vt:variant>
      <vt:variant>
        <vt:i4>93</vt:i4>
      </vt:variant>
      <vt:variant>
        <vt:i4>0</vt:i4>
      </vt:variant>
      <vt:variant>
        <vt:i4>5</vt:i4>
      </vt:variant>
      <vt:variant>
        <vt:lpwstr>http://cs.wikipedia.org/wiki/Regent</vt:lpwstr>
      </vt:variant>
      <vt:variant>
        <vt:lpwstr/>
      </vt:variant>
      <vt:variant>
        <vt:i4>1114138</vt:i4>
      </vt:variant>
      <vt:variant>
        <vt:i4>90</vt:i4>
      </vt:variant>
      <vt:variant>
        <vt:i4>0</vt:i4>
      </vt:variant>
      <vt:variant>
        <vt:i4>5</vt:i4>
      </vt:variant>
      <vt:variant>
        <vt:lpwstr>http://cs.wikipedia.org/wiki/921</vt:lpwstr>
      </vt:variant>
      <vt:variant>
        <vt:lpwstr/>
      </vt:variant>
      <vt:variant>
        <vt:i4>1507415</vt:i4>
      </vt:variant>
      <vt:variant>
        <vt:i4>87</vt:i4>
      </vt:variant>
      <vt:variant>
        <vt:i4>0</vt:i4>
      </vt:variant>
      <vt:variant>
        <vt:i4>5</vt:i4>
      </vt:variant>
      <vt:variant>
        <vt:lpwstr>http://cs.wikipedia.org/wiki/Post%C5%99i%C5%BEiny</vt:lpwstr>
      </vt:variant>
      <vt:variant>
        <vt:lpwstr/>
      </vt:variant>
      <vt:variant>
        <vt:i4>3866671</vt:i4>
      </vt:variant>
      <vt:variant>
        <vt:i4>84</vt:i4>
      </vt:variant>
      <vt:variant>
        <vt:i4>0</vt:i4>
      </vt:variant>
      <vt:variant>
        <vt:i4>5</vt:i4>
      </vt:variant>
      <vt:variant>
        <vt:lpwstr>http://cs.wikipedia.org/wiki/%C5%BDivot_svat%C3%A9ho_V%C3%A1clava</vt:lpwstr>
      </vt:variant>
      <vt:variant>
        <vt:lpwstr/>
      </vt:variant>
      <vt:variant>
        <vt:i4>7733304</vt:i4>
      </vt:variant>
      <vt:variant>
        <vt:i4>81</vt:i4>
      </vt:variant>
      <vt:variant>
        <vt:i4>0</vt:i4>
      </vt:variant>
      <vt:variant>
        <vt:i4>5</vt:i4>
      </vt:variant>
      <vt:variant>
        <vt:lpwstr>http://cs.wikipedia.org/wiki/%C5%BDalt%C3%A1%C5%99</vt:lpwstr>
      </vt:variant>
      <vt:variant>
        <vt:lpwstr/>
      </vt:variant>
      <vt:variant>
        <vt:i4>8323077</vt:i4>
      </vt:variant>
      <vt:variant>
        <vt:i4>78</vt:i4>
      </vt:variant>
      <vt:variant>
        <vt:i4>0</vt:i4>
      </vt:variant>
      <vt:variant>
        <vt:i4>5</vt:i4>
      </vt:variant>
      <vt:variant>
        <vt:lpwstr>http://cs.wikipedia.org/wiki/Bude%C4%8D_(hradi%C5%A1t%C4%9B)</vt:lpwstr>
      </vt:variant>
      <vt:variant>
        <vt:lpwstr/>
      </vt:variant>
      <vt:variant>
        <vt:i4>1507352</vt:i4>
      </vt:variant>
      <vt:variant>
        <vt:i4>75</vt:i4>
      </vt:variant>
      <vt:variant>
        <vt:i4>0</vt:i4>
      </vt:variant>
      <vt:variant>
        <vt:i4>5</vt:i4>
      </vt:variant>
      <vt:variant>
        <vt:lpwstr>http://cs.wikipedia.org/wiki/907</vt:lpwstr>
      </vt:variant>
      <vt:variant>
        <vt:lpwstr/>
      </vt:variant>
      <vt:variant>
        <vt:i4>983137</vt:i4>
      </vt:variant>
      <vt:variant>
        <vt:i4>72</vt:i4>
      </vt:variant>
      <vt:variant>
        <vt:i4>0</vt:i4>
      </vt:variant>
      <vt:variant>
        <vt:i4>5</vt:i4>
      </vt:variant>
      <vt:variant>
        <vt:lpwstr>http://cs.wikipedia.org/wiki/V%C3%A1clavsk%C3%A1_hagiografie</vt:lpwstr>
      </vt:variant>
      <vt:variant>
        <vt:lpwstr/>
      </vt:variant>
      <vt:variant>
        <vt:i4>3342347</vt:i4>
      </vt:variant>
      <vt:variant>
        <vt:i4>69</vt:i4>
      </vt:variant>
      <vt:variant>
        <vt:i4>0</vt:i4>
      </vt:variant>
      <vt:variant>
        <vt:i4>5</vt:i4>
      </vt:variant>
      <vt:variant>
        <vt:lpwstr>http://cs.wikipedia.org/wiki/Polab%C5%A1t%C3%AD_Slovan%C3%A9</vt:lpwstr>
      </vt:variant>
      <vt:variant>
        <vt:lpwstr/>
      </vt:variant>
      <vt:variant>
        <vt:i4>4128809</vt:i4>
      </vt:variant>
      <vt:variant>
        <vt:i4>66</vt:i4>
      </vt:variant>
      <vt:variant>
        <vt:i4>0</vt:i4>
      </vt:variant>
      <vt:variant>
        <vt:i4>5</vt:i4>
      </vt:variant>
      <vt:variant>
        <vt:lpwstr>http://cs.wikipedia.org/wiki/Drahom%C3%ADra_ze_Stodor</vt:lpwstr>
      </vt:variant>
      <vt:variant>
        <vt:lpwstr/>
      </vt:variant>
      <vt:variant>
        <vt:i4>2424909</vt:i4>
      </vt:variant>
      <vt:variant>
        <vt:i4>63</vt:i4>
      </vt:variant>
      <vt:variant>
        <vt:i4>0</vt:i4>
      </vt:variant>
      <vt:variant>
        <vt:i4>5</vt:i4>
      </vt:variant>
      <vt:variant>
        <vt:lpwstr>http://cs.wikipedia.org/wiki/Bo%C5%99ivoj_I.</vt:lpwstr>
      </vt:variant>
      <vt:variant>
        <vt:lpwstr/>
      </vt:variant>
      <vt:variant>
        <vt:i4>5701692</vt:i4>
      </vt:variant>
      <vt:variant>
        <vt:i4>60</vt:i4>
      </vt:variant>
      <vt:variant>
        <vt:i4>0</vt:i4>
      </vt:variant>
      <vt:variant>
        <vt:i4>5</vt:i4>
      </vt:variant>
      <vt:variant>
        <vt:lpwstr>http://cs.wikipedia.org/wiki/Svat%C3%A1_Ludmila</vt:lpwstr>
      </vt:variant>
      <vt:variant>
        <vt:lpwstr/>
      </vt:variant>
      <vt:variant>
        <vt:i4>1310819</vt:i4>
      </vt:variant>
      <vt:variant>
        <vt:i4>57</vt:i4>
      </vt:variant>
      <vt:variant>
        <vt:i4>0</vt:i4>
      </vt:variant>
      <vt:variant>
        <vt:i4>5</vt:i4>
      </vt:variant>
      <vt:variant>
        <vt:lpwstr>http://cs.wikipedia.org/wiki/Vratislav_I.</vt:lpwstr>
      </vt:variant>
      <vt:variant>
        <vt:lpwstr/>
      </vt:variant>
      <vt:variant>
        <vt:i4>1245271</vt:i4>
      </vt:variant>
      <vt:variant>
        <vt:i4>54</vt:i4>
      </vt:variant>
      <vt:variant>
        <vt:i4>0</vt:i4>
      </vt:variant>
      <vt:variant>
        <vt:i4>5</vt:i4>
      </vt:variant>
      <vt:variant>
        <vt:lpwstr>http://cs.wikipedia.org/wiki/Interpretace</vt:lpwstr>
      </vt:variant>
      <vt:variant>
        <vt:lpwstr/>
      </vt:variant>
      <vt:variant>
        <vt:i4>1245253</vt:i4>
      </vt:variant>
      <vt:variant>
        <vt:i4>51</vt:i4>
      </vt:variant>
      <vt:variant>
        <vt:i4>0</vt:i4>
      </vt:variant>
      <vt:variant>
        <vt:i4>5</vt:i4>
      </vt:variant>
      <vt:variant>
        <vt:lpwstr>http://cs.wikipedia.org/wiki/Kritika</vt:lpwstr>
      </vt:variant>
      <vt:variant>
        <vt:lpwstr/>
      </vt:variant>
      <vt:variant>
        <vt:i4>7012412</vt:i4>
      </vt:variant>
      <vt:variant>
        <vt:i4>48</vt:i4>
      </vt:variant>
      <vt:variant>
        <vt:i4>0</vt:i4>
      </vt:variant>
      <vt:variant>
        <vt:i4>5</vt:i4>
      </vt:variant>
      <vt:variant>
        <vt:lpwstr>http://cs.wikipedia.org/wiki/Historiografie</vt:lpwstr>
      </vt:variant>
      <vt:variant>
        <vt:lpwstr/>
      </vt:variant>
      <vt:variant>
        <vt:i4>4063327</vt:i4>
      </vt:variant>
      <vt:variant>
        <vt:i4>45</vt:i4>
      </vt:variant>
      <vt:variant>
        <vt:i4>0</vt:i4>
      </vt:variant>
      <vt:variant>
        <vt:i4>5</vt:i4>
      </vt:variant>
      <vt:variant>
        <vt:lpwstr>http://cs.wikipedia.org/wiki/Emanuel_Vl%C4%8Dek</vt:lpwstr>
      </vt:variant>
      <vt:variant>
        <vt:lpwstr/>
      </vt:variant>
      <vt:variant>
        <vt:i4>655439</vt:i4>
      </vt:variant>
      <vt:variant>
        <vt:i4>42</vt:i4>
      </vt:variant>
      <vt:variant>
        <vt:i4>0</vt:i4>
      </vt:variant>
      <vt:variant>
        <vt:i4>5</vt:i4>
      </vt:variant>
      <vt:variant>
        <vt:lpwstr>http://cs.wikipedia.org/wiki/Antropologie</vt:lpwstr>
      </vt:variant>
      <vt:variant>
        <vt:lpwstr/>
      </vt:variant>
      <vt:variant>
        <vt:i4>7602254</vt:i4>
      </vt:variant>
      <vt:variant>
        <vt:i4>39</vt:i4>
      </vt:variant>
      <vt:variant>
        <vt:i4>0</vt:i4>
      </vt:variant>
      <vt:variant>
        <vt:i4>5</vt:i4>
      </vt:variant>
      <vt:variant>
        <vt:lpwstr>http://cs.wikipedia.org/wiki/St%C5%99edov%C4%9Bk%C3%A1_archeologie</vt:lpwstr>
      </vt:variant>
      <vt:variant>
        <vt:lpwstr/>
      </vt:variant>
      <vt:variant>
        <vt:i4>7274551</vt:i4>
      </vt:variant>
      <vt:variant>
        <vt:i4>36</vt:i4>
      </vt:variant>
      <vt:variant>
        <vt:i4>0</vt:i4>
      </vt:variant>
      <vt:variant>
        <vt:i4>5</vt:i4>
      </vt:variant>
      <vt:variant>
        <vt:lpwstr>http://cs.wikipedia.org/wiki/Widukind_z_Corvey</vt:lpwstr>
      </vt:variant>
      <vt:variant>
        <vt:lpwstr/>
      </vt:variant>
      <vt:variant>
        <vt:i4>983137</vt:i4>
      </vt:variant>
      <vt:variant>
        <vt:i4>33</vt:i4>
      </vt:variant>
      <vt:variant>
        <vt:i4>0</vt:i4>
      </vt:variant>
      <vt:variant>
        <vt:i4>5</vt:i4>
      </vt:variant>
      <vt:variant>
        <vt:lpwstr>http://cs.wikipedia.org/wiki/V%C3%A1clavsk%C3%A1_hagiografie</vt:lpwstr>
      </vt:variant>
      <vt:variant>
        <vt:lpwstr/>
      </vt:variant>
      <vt:variant>
        <vt:i4>3735568</vt:i4>
      </vt:variant>
      <vt:variant>
        <vt:i4>30</vt:i4>
      </vt:variant>
      <vt:variant>
        <vt:i4>0</vt:i4>
      </vt:variant>
      <vt:variant>
        <vt:i4>5</vt:i4>
      </vt:variant>
      <vt:variant>
        <vt:lpwstr>http://cs.wikipedia.org/wiki/Historick%C3%BD_pramen</vt:lpwstr>
      </vt:variant>
      <vt:variant>
        <vt:lpwstr/>
      </vt:variant>
      <vt:variant>
        <vt:i4>7929933</vt:i4>
      </vt:variant>
      <vt:variant>
        <vt:i4>27</vt:i4>
      </vt:variant>
      <vt:variant>
        <vt:i4>0</vt:i4>
      </vt:variant>
      <vt:variant>
        <vt:i4>5</vt:i4>
      </vt:variant>
      <vt:variant>
        <vt:lpwstr>http://cs.wikipedia.org/wiki/Svat%C3%A9_p%C5%99ij%C3%ADm%C3%A1n%C3%AD</vt:lpwstr>
      </vt:variant>
      <vt:variant>
        <vt:lpwstr/>
      </vt:variant>
      <vt:variant>
        <vt:i4>7602257</vt:i4>
      </vt:variant>
      <vt:variant>
        <vt:i4>24</vt:i4>
      </vt:variant>
      <vt:variant>
        <vt:i4>0</vt:i4>
      </vt:variant>
      <vt:variant>
        <vt:i4>5</vt:i4>
      </vt:variant>
      <vt:variant>
        <vt:lpwstr>http://cs.wikipedia.org/wiki/Boleslav_I.</vt:lpwstr>
      </vt:variant>
      <vt:variant>
        <vt:lpwstr/>
      </vt:variant>
      <vt:variant>
        <vt:i4>3342405</vt:i4>
      </vt:variant>
      <vt:variant>
        <vt:i4>21</vt:i4>
      </vt:variant>
      <vt:variant>
        <vt:i4>0</vt:i4>
      </vt:variant>
      <vt:variant>
        <vt:i4>5</vt:i4>
      </vt:variant>
      <vt:variant>
        <vt:lpwstr>http://cs.wikipedia.org/wiki/Star%C3%A1_Boleslav</vt:lpwstr>
      </vt:variant>
      <vt:variant>
        <vt:lpwstr/>
      </vt:variant>
      <vt:variant>
        <vt:i4>1900665</vt:i4>
      </vt:variant>
      <vt:variant>
        <vt:i4>18</vt:i4>
      </vt:variant>
      <vt:variant>
        <vt:i4>0</vt:i4>
      </vt:variant>
      <vt:variant>
        <vt:i4>5</vt:i4>
      </vt:variant>
      <vt:variant>
        <vt:lpwstr>http://cs.wikipedia.org/wiki/Katedr%C3%A1la_svat%C3%A9ho_V%C3%ADta,_V%C3%A1clava_a_Vojt%C4%9Bcha</vt:lpwstr>
      </vt:variant>
      <vt:variant>
        <vt:lpwstr/>
      </vt:variant>
      <vt:variant>
        <vt:i4>4063274</vt:i4>
      </vt:variant>
      <vt:variant>
        <vt:i4>15</vt:i4>
      </vt:variant>
      <vt:variant>
        <vt:i4>0</vt:i4>
      </vt:variant>
      <vt:variant>
        <vt:i4>5</vt:i4>
      </vt:variant>
      <vt:variant>
        <vt:lpwstr>http://cs.wikipedia.org/wiki/Jind%C5%99ich_I._Pt%C3%A1%C4%8Dn%C3%ADk</vt:lpwstr>
      </vt:variant>
      <vt:variant>
        <vt:lpwstr/>
      </vt:variant>
      <vt:variant>
        <vt:i4>8323077</vt:i4>
      </vt:variant>
      <vt:variant>
        <vt:i4>12</vt:i4>
      </vt:variant>
      <vt:variant>
        <vt:i4>0</vt:i4>
      </vt:variant>
      <vt:variant>
        <vt:i4>5</vt:i4>
      </vt:variant>
      <vt:variant>
        <vt:lpwstr>http://cs.wikipedia.org/wiki/Bude%C4%8D_(hradi%C5%A1t%C4%9B)</vt:lpwstr>
      </vt:variant>
      <vt:variant>
        <vt:lpwstr/>
      </vt:variant>
      <vt:variant>
        <vt:i4>5701692</vt:i4>
      </vt:variant>
      <vt:variant>
        <vt:i4>9</vt:i4>
      </vt:variant>
      <vt:variant>
        <vt:i4>0</vt:i4>
      </vt:variant>
      <vt:variant>
        <vt:i4>5</vt:i4>
      </vt:variant>
      <vt:variant>
        <vt:lpwstr>http://cs.wikipedia.org/wiki/Svat%C3%A1_Ludmila</vt:lpwstr>
      </vt:variant>
      <vt:variant>
        <vt:lpwstr/>
      </vt:variant>
      <vt:variant>
        <vt:i4>6881323</vt:i4>
      </vt:variant>
      <vt:variant>
        <vt:i4>6</vt:i4>
      </vt:variant>
      <vt:variant>
        <vt:i4>0</vt:i4>
      </vt:variant>
      <vt:variant>
        <vt:i4>5</vt:i4>
      </vt:variant>
      <vt:variant>
        <vt:lpwstr>http://cs.wikipedia.org/wiki/St%C3%A1t</vt:lpwstr>
      </vt:variant>
      <vt:variant>
        <vt:lpwstr/>
      </vt:variant>
      <vt:variant>
        <vt:i4>1769557</vt:i4>
      </vt:variant>
      <vt:variant>
        <vt:i4>3</vt:i4>
      </vt:variant>
      <vt:variant>
        <vt:i4>0</vt:i4>
      </vt:variant>
      <vt:variant>
        <vt:i4>5</vt:i4>
      </vt:variant>
      <vt:variant>
        <vt:lpwstr>http://cs.wikipedia.org/wiki/Patron</vt:lpwstr>
      </vt:variant>
      <vt:variant>
        <vt:lpwstr>Sv.C4.9Btci_jako_patroni</vt:lpwstr>
      </vt:variant>
      <vt:variant>
        <vt:i4>4784234</vt:i4>
      </vt:variant>
      <vt:variant>
        <vt:i4>0</vt:i4>
      </vt:variant>
      <vt:variant>
        <vt:i4>0</vt:i4>
      </vt:variant>
      <vt:variant>
        <vt:i4>5</vt:i4>
      </vt:variant>
      <vt:variant>
        <vt:lpwstr>http://cs.wikipedia.org/wiki/%C4%8Cesk%C3%A9_kn%C3%AD%C5%BEectv%C3%AD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Filipovská</dc:creator>
  <cp:keywords/>
  <dc:description/>
  <cp:lastModifiedBy>Dum</cp:lastModifiedBy>
  <cp:revision>2</cp:revision>
  <dcterms:created xsi:type="dcterms:W3CDTF">2014-08-24T07:55:00Z</dcterms:created>
  <dcterms:modified xsi:type="dcterms:W3CDTF">2014-08-24T07:55:00Z</dcterms:modified>
</cp:coreProperties>
</file>