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C9C" w:rsidRDefault="00226CF7" w:rsidP="00D57C9C">
      <w:r w:rsidRPr="0070094A">
        <w:rPr>
          <w:noProof/>
        </w:rPr>
        <w:drawing>
          <wp:inline distT="0" distB="0" distL="0" distR="0">
            <wp:extent cx="5762625" cy="1257300"/>
            <wp:effectExtent l="0" t="0" r="9525" b="0"/>
            <wp:docPr id="2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p w:rsidR="00D57C9C" w:rsidRDefault="00D57C9C" w:rsidP="00D57C9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7"/>
        <w:gridCol w:w="6023"/>
      </w:tblGrid>
      <w:tr w:rsidR="00D57C9C" w:rsidTr="00186BAC">
        <w:tc>
          <w:tcPr>
            <w:tcW w:w="3085" w:type="dxa"/>
            <w:shd w:val="clear" w:color="auto" w:fill="auto"/>
          </w:tcPr>
          <w:p w:rsidR="00D57C9C" w:rsidRPr="004D6A62" w:rsidRDefault="00D57C9C" w:rsidP="00186BAC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Číslo projektu</w:t>
            </w:r>
          </w:p>
        </w:tc>
        <w:tc>
          <w:tcPr>
            <w:tcW w:w="6125" w:type="dxa"/>
            <w:shd w:val="clear" w:color="auto" w:fill="auto"/>
          </w:tcPr>
          <w:p w:rsidR="00D57C9C" w:rsidRPr="004D6A62" w:rsidRDefault="00D57C9C" w:rsidP="00186BAC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CZ.1.07/1.5.00/34.0423</w:t>
            </w:r>
          </w:p>
        </w:tc>
      </w:tr>
      <w:tr w:rsidR="00D57C9C" w:rsidTr="00186BAC">
        <w:tc>
          <w:tcPr>
            <w:tcW w:w="3085" w:type="dxa"/>
            <w:shd w:val="clear" w:color="auto" w:fill="auto"/>
          </w:tcPr>
          <w:p w:rsidR="00D57C9C" w:rsidRPr="004D6A62" w:rsidRDefault="00D57C9C" w:rsidP="00186BAC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Číslo materiálu</w:t>
            </w:r>
          </w:p>
        </w:tc>
        <w:tc>
          <w:tcPr>
            <w:tcW w:w="6125" w:type="dxa"/>
            <w:shd w:val="clear" w:color="auto" w:fill="auto"/>
          </w:tcPr>
          <w:p w:rsidR="00D57C9C" w:rsidRPr="004D6A62" w:rsidRDefault="00D57C9C" w:rsidP="00D57C9C">
            <w:pPr>
              <w:rPr>
                <w:sz w:val="32"/>
              </w:rPr>
            </w:pPr>
            <w:proofErr w:type="gramStart"/>
            <w:r>
              <w:rPr>
                <w:rFonts w:ascii="Calibri" w:hAnsi="Calibri"/>
                <w:smallCaps/>
                <w:sz w:val="32"/>
                <w:szCs w:val="40"/>
              </w:rPr>
              <w:t>Du</w:t>
            </w:r>
            <w:r w:rsidRPr="004D6A62">
              <w:rPr>
                <w:rFonts w:ascii="Calibri" w:hAnsi="Calibri"/>
                <w:smallCaps/>
                <w:sz w:val="32"/>
                <w:szCs w:val="40"/>
              </w:rPr>
              <w:t xml:space="preserve">m  </w:t>
            </w:r>
            <w:r>
              <w:rPr>
                <w:rFonts w:ascii="Calibri" w:hAnsi="Calibri"/>
                <w:smallCaps/>
                <w:sz w:val="32"/>
                <w:szCs w:val="40"/>
              </w:rPr>
              <w:t>10</w:t>
            </w:r>
            <w:proofErr w:type="gramEnd"/>
            <w:r>
              <w:rPr>
                <w:rFonts w:ascii="Calibri" w:hAnsi="Calibri"/>
                <w:smallCaps/>
                <w:sz w:val="32"/>
                <w:szCs w:val="40"/>
              </w:rPr>
              <w:t xml:space="preserve"> </w:t>
            </w:r>
            <w:r w:rsidRPr="004D6A62">
              <w:rPr>
                <w:rFonts w:ascii="Calibri" w:hAnsi="Calibri"/>
                <w:smallCaps/>
                <w:sz w:val="32"/>
                <w:szCs w:val="40"/>
              </w:rPr>
              <w:t xml:space="preserve">– </w:t>
            </w:r>
            <w:r>
              <w:rPr>
                <w:rFonts w:ascii="Calibri" w:hAnsi="Calibri"/>
                <w:smallCaps/>
                <w:sz w:val="32"/>
                <w:szCs w:val="40"/>
              </w:rPr>
              <w:t>Slovní úlohy</w:t>
            </w:r>
            <w:r w:rsidRPr="004D6A62">
              <w:rPr>
                <w:rFonts w:ascii="Calibri" w:hAnsi="Calibri"/>
                <w:smallCaps/>
                <w:sz w:val="32"/>
                <w:szCs w:val="40"/>
              </w:rPr>
              <w:t xml:space="preserve"> – příklady</w:t>
            </w:r>
          </w:p>
        </w:tc>
      </w:tr>
      <w:tr w:rsidR="00D57C9C" w:rsidTr="00186BAC">
        <w:tc>
          <w:tcPr>
            <w:tcW w:w="3085" w:type="dxa"/>
            <w:shd w:val="clear" w:color="auto" w:fill="auto"/>
          </w:tcPr>
          <w:p w:rsidR="00D57C9C" w:rsidRPr="004D6A62" w:rsidRDefault="00D57C9C" w:rsidP="00186BAC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název školy</w:t>
            </w:r>
          </w:p>
        </w:tc>
        <w:tc>
          <w:tcPr>
            <w:tcW w:w="6125" w:type="dxa"/>
            <w:shd w:val="clear" w:color="auto" w:fill="auto"/>
          </w:tcPr>
          <w:p w:rsidR="00D57C9C" w:rsidRPr="004D6A62" w:rsidRDefault="00D57C9C" w:rsidP="00186BAC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Střední škola a Vyšší odborná škola cestovního ruchu, Senovážné náměstí 12, České Budějovice 370 01</w:t>
            </w:r>
          </w:p>
        </w:tc>
      </w:tr>
      <w:tr w:rsidR="00D57C9C" w:rsidTr="00186BAC">
        <w:tc>
          <w:tcPr>
            <w:tcW w:w="3085" w:type="dxa"/>
            <w:shd w:val="clear" w:color="auto" w:fill="auto"/>
          </w:tcPr>
          <w:p w:rsidR="00D57C9C" w:rsidRPr="004D6A62" w:rsidRDefault="00D57C9C" w:rsidP="00186BAC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Autor</w:t>
            </w:r>
          </w:p>
        </w:tc>
        <w:tc>
          <w:tcPr>
            <w:tcW w:w="6125" w:type="dxa"/>
            <w:shd w:val="clear" w:color="auto" w:fill="auto"/>
          </w:tcPr>
          <w:p w:rsidR="00D57C9C" w:rsidRPr="004D6A62" w:rsidRDefault="00D57C9C" w:rsidP="00186BAC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 xml:space="preserve">Ing. Gabriela Bendová </w:t>
            </w:r>
            <w:proofErr w:type="spellStart"/>
            <w:r w:rsidRPr="004D6A62">
              <w:rPr>
                <w:rFonts w:ascii="Calibri" w:hAnsi="Calibri"/>
                <w:smallCaps/>
                <w:sz w:val="32"/>
                <w:szCs w:val="40"/>
              </w:rPr>
              <w:t>Karpytová</w:t>
            </w:r>
            <w:proofErr w:type="spellEnd"/>
          </w:p>
        </w:tc>
      </w:tr>
      <w:tr w:rsidR="00D57C9C" w:rsidTr="00186BAC">
        <w:tc>
          <w:tcPr>
            <w:tcW w:w="3085" w:type="dxa"/>
            <w:shd w:val="clear" w:color="auto" w:fill="auto"/>
          </w:tcPr>
          <w:p w:rsidR="00D57C9C" w:rsidRPr="004D6A62" w:rsidRDefault="00D57C9C" w:rsidP="00186BAC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Tematický celek</w:t>
            </w:r>
          </w:p>
        </w:tc>
        <w:tc>
          <w:tcPr>
            <w:tcW w:w="6125" w:type="dxa"/>
            <w:shd w:val="clear" w:color="auto" w:fill="auto"/>
          </w:tcPr>
          <w:p w:rsidR="00D57C9C" w:rsidRPr="004D6A62" w:rsidRDefault="00D57C9C" w:rsidP="00186BAC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Lineární rovnice a nerovnice</w:t>
            </w:r>
          </w:p>
        </w:tc>
      </w:tr>
      <w:tr w:rsidR="00D57C9C" w:rsidTr="00186BAC">
        <w:tc>
          <w:tcPr>
            <w:tcW w:w="3085" w:type="dxa"/>
            <w:shd w:val="clear" w:color="auto" w:fill="auto"/>
          </w:tcPr>
          <w:p w:rsidR="00D57C9C" w:rsidRPr="004D6A62" w:rsidRDefault="00D57C9C" w:rsidP="00186BAC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Ročník</w:t>
            </w:r>
          </w:p>
        </w:tc>
        <w:tc>
          <w:tcPr>
            <w:tcW w:w="6125" w:type="dxa"/>
            <w:shd w:val="clear" w:color="auto" w:fill="auto"/>
          </w:tcPr>
          <w:p w:rsidR="00D57C9C" w:rsidRPr="004D6A62" w:rsidRDefault="00D57C9C" w:rsidP="00186BAC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1. ročník, maturitní obor</w:t>
            </w:r>
          </w:p>
        </w:tc>
      </w:tr>
      <w:tr w:rsidR="00D57C9C" w:rsidTr="00186BAC">
        <w:tc>
          <w:tcPr>
            <w:tcW w:w="3085" w:type="dxa"/>
            <w:shd w:val="clear" w:color="auto" w:fill="auto"/>
          </w:tcPr>
          <w:p w:rsidR="00D57C9C" w:rsidRPr="004D6A62" w:rsidRDefault="00D57C9C" w:rsidP="00186BAC">
            <w:pPr>
              <w:rPr>
                <w:rFonts w:ascii="Calibri" w:hAnsi="Calibri"/>
                <w:smallCaps/>
                <w:sz w:val="40"/>
                <w:szCs w:val="40"/>
              </w:rPr>
            </w:pPr>
            <w:r w:rsidRPr="004D6A62">
              <w:rPr>
                <w:rFonts w:ascii="Calibri" w:hAnsi="Calibri"/>
                <w:smallCaps/>
                <w:sz w:val="40"/>
                <w:szCs w:val="40"/>
              </w:rPr>
              <w:t>Datum tvorby</w:t>
            </w:r>
          </w:p>
        </w:tc>
        <w:tc>
          <w:tcPr>
            <w:tcW w:w="6125" w:type="dxa"/>
            <w:shd w:val="clear" w:color="auto" w:fill="auto"/>
          </w:tcPr>
          <w:p w:rsidR="00D57C9C" w:rsidRPr="004D6A62" w:rsidRDefault="00D57C9C" w:rsidP="00186BAC">
            <w:pPr>
              <w:rPr>
                <w:sz w:val="32"/>
              </w:rPr>
            </w:pPr>
            <w:r w:rsidRPr="004D6A62">
              <w:rPr>
                <w:rFonts w:ascii="Calibri" w:hAnsi="Calibri"/>
                <w:smallCaps/>
                <w:sz w:val="32"/>
                <w:szCs w:val="40"/>
              </w:rPr>
              <w:t>leden 2013</w:t>
            </w:r>
          </w:p>
        </w:tc>
      </w:tr>
    </w:tbl>
    <w:p w:rsidR="00D57C9C" w:rsidRDefault="00D57C9C" w:rsidP="00D57C9C"/>
    <w:p w:rsidR="00D57C9C" w:rsidRPr="00833695" w:rsidRDefault="00D57C9C" w:rsidP="00D57C9C">
      <w:pPr>
        <w:tabs>
          <w:tab w:val="left" w:pos="4830"/>
        </w:tabs>
        <w:rPr>
          <w:rFonts w:ascii="Calibri" w:hAnsi="Calibri"/>
          <w:smallCaps/>
          <w:sz w:val="40"/>
          <w:szCs w:val="40"/>
          <w:lang w:eastAsia="en-US"/>
        </w:rPr>
      </w:pPr>
      <w:r w:rsidRPr="00833695">
        <w:rPr>
          <w:rFonts w:ascii="Calibri" w:hAnsi="Calibri"/>
          <w:smallCaps/>
          <w:sz w:val="40"/>
          <w:szCs w:val="40"/>
          <w:lang w:eastAsia="en-US"/>
        </w:rPr>
        <w:lastRenderedPageBreak/>
        <w:t>Anotace:</w:t>
      </w:r>
    </w:p>
    <w:p w:rsidR="00D57C9C" w:rsidRDefault="00D57C9C" w:rsidP="00D57C9C"/>
    <w:p w:rsidR="000D303A" w:rsidRPr="00880EE8" w:rsidRDefault="00D57C9C" w:rsidP="000D303A">
      <w:r w:rsidRPr="00772716">
        <w:t>Tento materiál slouží k opakování základních znalostí v obl</w:t>
      </w:r>
      <w:r>
        <w:t>asti slovních úloh (vedoucích na lineární rovnice) a </w:t>
      </w:r>
      <w:r w:rsidRPr="00772716">
        <w:t xml:space="preserve">prohloubení daných znalostí. </w:t>
      </w:r>
      <w:r w:rsidR="000D303A">
        <w:t xml:space="preserve">U slovních úloh jsou uvedeny výsledky. </w:t>
      </w:r>
      <w:r w:rsidR="000D303A">
        <w:t>Slovní úlohy je vhodné promítnout na zeď a počítat je na tabuli. Též je možné z tohoto materiálu zadat domácí úkol.</w:t>
      </w:r>
    </w:p>
    <w:p w:rsidR="00D57C9C" w:rsidRDefault="00D57C9C" w:rsidP="00D57C9C"/>
    <w:p w:rsidR="00D57C9C" w:rsidRDefault="00D57C9C" w:rsidP="00D57C9C"/>
    <w:p w:rsidR="00D57C9C" w:rsidRDefault="00D57C9C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0D303A" w:rsidRDefault="000D303A" w:rsidP="00D57C9C"/>
    <w:p w:rsidR="00D57C9C" w:rsidRDefault="00D57C9C" w:rsidP="00D57C9C"/>
    <w:p w:rsidR="00D57C9C" w:rsidRDefault="00D57C9C" w:rsidP="00D57C9C">
      <w:pPr>
        <w:tabs>
          <w:tab w:val="left" w:pos="4830"/>
        </w:tabs>
        <w:rPr>
          <w:rFonts w:ascii="Calibri" w:hAnsi="Calibri"/>
          <w:smallCaps/>
          <w:sz w:val="40"/>
          <w:szCs w:val="40"/>
          <w:lang w:eastAsia="en-US"/>
        </w:rPr>
      </w:pPr>
      <w:r w:rsidRPr="00833695">
        <w:rPr>
          <w:rFonts w:ascii="Calibri" w:hAnsi="Calibri"/>
          <w:smallCaps/>
          <w:sz w:val="40"/>
          <w:szCs w:val="40"/>
          <w:lang w:eastAsia="en-US"/>
        </w:rPr>
        <w:t>Metodické pokyny:</w:t>
      </w:r>
    </w:p>
    <w:p w:rsidR="00D57C9C" w:rsidRPr="00833695" w:rsidRDefault="00D57C9C" w:rsidP="00D57C9C"/>
    <w:p w:rsidR="00D57C9C" w:rsidRDefault="00D57C9C" w:rsidP="00D57C9C">
      <w:r w:rsidRPr="00772716">
        <w:t>Pro využití tohoto materiálu v hodině je potřeba mít k dispozici počítač nebo notebook, dataprojektor, promítací plochu a příslušné programové vy</w:t>
      </w:r>
      <w:r>
        <w:t xml:space="preserve">bavení. </w:t>
      </w:r>
    </w:p>
    <w:p w:rsidR="000D303A" w:rsidRDefault="000D303A" w:rsidP="00D57C9C"/>
    <w:p w:rsidR="00D57C9C" w:rsidRPr="00E53B41" w:rsidRDefault="00D57C9C" w:rsidP="00D57C9C">
      <w:pPr>
        <w:tabs>
          <w:tab w:val="left" w:pos="4830"/>
        </w:tabs>
        <w:rPr>
          <w:rFonts w:ascii="Calibri" w:hAnsi="Calibri"/>
          <w:smallCaps/>
          <w:sz w:val="40"/>
          <w:szCs w:val="40"/>
        </w:rPr>
      </w:pPr>
      <w:r>
        <w:br w:type="page"/>
      </w:r>
      <w:r>
        <w:rPr>
          <w:rFonts w:ascii="Calibri" w:hAnsi="Calibri"/>
          <w:smallCaps/>
          <w:sz w:val="40"/>
          <w:szCs w:val="40"/>
        </w:rPr>
        <w:lastRenderedPageBreak/>
        <w:t xml:space="preserve">SLOVNÍ ÚLOHY </w:t>
      </w:r>
      <w:r w:rsidRPr="00E53B41">
        <w:rPr>
          <w:rFonts w:ascii="Calibri" w:hAnsi="Calibri"/>
          <w:smallCaps/>
          <w:sz w:val="40"/>
          <w:szCs w:val="40"/>
        </w:rPr>
        <w:t>– PŘÍKLADY</w:t>
      </w:r>
    </w:p>
    <w:p w:rsidR="00D57C9C" w:rsidRDefault="00D57C9C" w:rsidP="00D57C9C"/>
    <w:p w:rsidR="00D57C9C" w:rsidRPr="00730EFD" w:rsidRDefault="00D57C9C" w:rsidP="00D57C9C">
      <w:pPr>
        <w:pStyle w:val="Nadpis2"/>
      </w:pPr>
      <w:r w:rsidRPr="00730EFD">
        <w:t>Příklad 1</w:t>
      </w:r>
    </w:p>
    <w:p w:rsidR="00905593" w:rsidRDefault="000851FD" w:rsidP="00D57C9C">
      <w:r>
        <w:t>Otci je 48 let, synovi 21 let. Určete, před kolika lety byl otec desetkrát starší než jeho syn.</w:t>
      </w:r>
      <w:r w:rsidR="00F63A72">
        <w:t xml:space="preserve"> </w:t>
      </w:r>
    </w:p>
    <w:p w:rsidR="000D303A" w:rsidRDefault="000D303A" w:rsidP="00D57C9C"/>
    <w:p w:rsidR="00F63A72" w:rsidRDefault="00025175" w:rsidP="000D303A">
      <w:pPr>
        <w:jc w:val="right"/>
      </w:pPr>
      <w:r>
        <w:t>[Před osmnácti lety]</w:t>
      </w:r>
    </w:p>
    <w:p w:rsidR="000851FD" w:rsidRDefault="000851FD" w:rsidP="00D57C9C"/>
    <w:p w:rsidR="000851FD" w:rsidRDefault="000851FD" w:rsidP="000851FD">
      <w:pPr>
        <w:pStyle w:val="Nadpis2"/>
      </w:pPr>
      <w:r>
        <w:t>Příklad 2</w:t>
      </w:r>
    </w:p>
    <w:p w:rsidR="000851FD" w:rsidRDefault="000851FD" w:rsidP="00D57C9C">
      <w:r>
        <w:t>V 7 hodin ráno vyšel chodec průměrnou rychlostí 5 km·h</w:t>
      </w:r>
      <w:r w:rsidRPr="000851FD">
        <w:rPr>
          <w:vertAlign w:val="superscript"/>
        </w:rPr>
        <w:t>-1</w:t>
      </w:r>
      <w:r>
        <w:t xml:space="preserve"> a o 7 hodin později za ním vyjel cyklista rychlostí 12 km·h</w:t>
      </w:r>
      <w:r w:rsidRPr="000851FD">
        <w:rPr>
          <w:vertAlign w:val="superscript"/>
        </w:rPr>
        <w:t>-1</w:t>
      </w:r>
      <w:r>
        <w:t>. Určete, v kolik hodin se setkají.</w:t>
      </w:r>
    </w:p>
    <w:p w:rsidR="00F63A72" w:rsidRDefault="00F63A72" w:rsidP="00D57C9C"/>
    <w:p w:rsidR="00025175" w:rsidRDefault="00025175" w:rsidP="000D303A">
      <w:pPr>
        <w:jc w:val="right"/>
      </w:pPr>
      <w:r>
        <w:t>[V 19 hodin]</w:t>
      </w:r>
    </w:p>
    <w:p w:rsidR="00F63A72" w:rsidRDefault="00F63A72" w:rsidP="00D57C9C"/>
    <w:p w:rsidR="000851FD" w:rsidRDefault="000851FD" w:rsidP="000851FD">
      <w:pPr>
        <w:pStyle w:val="Nadpis2"/>
      </w:pPr>
      <w:r>
        <w:t>Příklad 3</w:t>
      </w:r>
    </w:p>
    <w:p w:rsidR="000851FD" w:rsidRDefault="000851FD" w:rsidP="00D57C9C">
      <w:r>
        <w:t xml:space="preserve">Do nádrže přitéká voda čtyřmi rourami: přítokem pouze z 1. roury by se naplnila za 1 den, z 2. roury za 2 dny, </w:t>
      </w:r>
      <w:proofErr w:type="gramStart"/>
      <w:r>
        <w:t>ze</w:t>
      </w:r>
      <w:proofErr w:type="gramEnd"/>
      <w:r>
        <w:t xml:space="preserve"> 3. roury za 3 dny a ze 4. roury za 4 dny. Určete, za jak dlouho by se naplnila, kdyby voda přitékala všemi čtyřmi rourami současně.</w:t>
      </w:r>
    </w:p>
    <w:p w:rsidR="00F63A72" w:rsidRDefault="00F63A72" w:rsidP="00D57C9C"/>
    <w:p w:rsidR="00F63A72" w:rsidRDefault="00025175" w:rsidP="000D303A">
      <w:pPr>
        <w:jc w:val="right"/>
      </w:pPr>
      <w:r>
        <w:t xml:space="preserve">[Za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den>
        </m:f>
      </m:oMath>
      <w:r>
        <w:t xml:space="preserve"> dne]</w:t>
      </w:r>
    </w:p>
    <w:p w:rsidR="000851FD" w:rsidRDefault="000851FD" w:rsidP="00D57C9C"/>
    <w:p w:rsidR="000851FD" w:rsidRDefault="000851FD" w:rsidP="000851FD">
      <w:pPr>
        <w:pStyle w:val="Nadpis2"/>
      </w:pPr>
      <w:r>
        <w:t>Příklad 4</w:t>
      </w:r>
    </w:p>
    <w:p w:rsidR="000851FD" w:rsidRDefault="000851FD" w:rsidP="00D57C9C">
      <w:r>
        <w:t>Na schůzi sportovního oddílu přišlo třikrát více chlapců než děvčat. Když 8 chlapců a 8 dívek předčasně odešlo, zbylo na schůzi chlapců pětkrát více než děvčat. Určete počet chlapců a počet dívek na začátku schůze.</w:t>
      </w:r>
    </w:p>
    <w:p w:rsidR="00F63A72" w:rsidRDefault="00F63A72" w:rsidP="00D57C9C"/>
    <w:p w:rsidR="00025175" w:rsidRDefault="00025175" w:rsidP="000D303A">
      <w:pPr>
        <w:jc w:val="right"/>
      </w:pPr>
      <w:r>
        <w:t>[16 dívek a 48 chlapců]</w:t>
      </w:r>
    </w:p>
    <w:p w:rsidR="000851FD" w:rsidRDefault="000851FD" w:rsidP="00D57C9C"/>
    <w:p w:rsidR="00025175" w:rsidRDefault="00025175" w:rsidP="00D57C9C"/>
    <w:p w:rsidR="00025175" w:rsidRDefault="000D303A" w:rsidP="000D303A">
      <w:pPr>
        <w:pStyle w:val="Nadpis2"/>
      </w:pPr>
      <w:r>
        <w:t>Příklad 5</w:t>
      </w:r>
    </w:p>
    <w:p w:rsidR="000D303A" w:rsidRDefault="000D303A" w:rsidP="00D57C9C">
      <w:r>
        <w:t>15 kusů instalatérských zátek stálo před zlevněním právě tolik, kolik stálo 20 kusů týchž zátek po zlevnění, které činilo 60 haléřů za 1 kus. Určete cenu jedné zátky před zlevněním a po něm.</w:t>
      </w:r>
    </w:p>
    <w:p w:rsidR="000D303A" w:rsidRDefault="000D303A" w:rsidP="00D57C9C"/>
    <w:p w:rsidR="000D303A" w:rsidRDefault="000D303A" w:rsidP="000D303A">
      <w:pPr>
        <w:jc w:val="right"/>
      </w:pPr>
      <w:r>
        <w:t>[</w:t>
      </w:r>
      <w:r>
        <w:t>2,40 Kč; 1,80 Kč</w:t>
      </w:r>
      <w:r>
        <w:t>]</w:t>
      </w:r>
    </w:p>
    <w:p w:rsidR="000D303A" w:rsidRDefault="000D303A" w:rsidP="00D57C9C"/>
    <w:p w:rsidR="000D303A" w:rsidRDefault="000D303A" w:rsidP="000D303A">
      <w:pPr>
        <w:pStyle w:val="Nadpis2"/>
      </w:pPr>
      <w:r>
        <w:t>Příklad 6</w:t>
      </w:r>
    </w:p>
    <w:p w:rsidR="000D303A" w:rsidRDefault="00B83F25" w:rsidP="00D57C9C">
      <w:r>
        <w:t xml:space="preserve">Vzdálenost míst A </w:t>
      </w:r>
      <w:proofErr w:type="spellStart"/>
      <w:r>
        <w:t>a</w:t>
      </w:r>
      <w:proofErr w:type="spellEnd"/>
      <w:r>
        <w:t xml:space="preserve"> B je 240 km. Z místa A vyjelo v 8 hodin ráno auto průměrnou rychlostí 60 km/hod. Půl hodiny po něm vyjelo z místa B jiné auto pohybující se rychlostí 80 km/hod. Za jak dlouho a jak daleko od místa A se obě vozidla setkají?</w:t>
      </w:r>
    </w:p>
    <w:p w:rsidR="00B83F25" w:rsidRDefault="00B83F25" w:rsidP="00D57C9C"/>
    <w:p w:rsidR="00B83F25" w:rsidRDefault="00B83F25" w:rsidP="00B83F25">
      <w:pPr>
        <w:jc w:val="right"/>
      </w:pPr>
      <w:r>
        <w:t>[2</w:t>
      </w:r>
      <w:r>
        <w:t xml:space="preserve"> hod, 120 km</w:t>
      </w:r>
      <w:r>
        <w:t>]</w:t>
      </w:r>
    </w:p>
    <w:p w:rsidR="00B83F25" w:rsidRDefault="00B83F25" w:rsidP="00D57C9C">
      <w:r>
        <w:tab/>
      </w:r>
    </w:p>
    <w:p w:rsidR="000D303A" w:rsidRDefault="000D303A" w:rsidP="00D57C9C"/>
    <w:p w:rsidR="000D303A" w:rsidRDefault="000D303A" w:rsidP="00D57C9C"/>
    <w:p w:rsidR="00025175" w:rsidRDefault="00025175" w:rsidP="00D57C9C"/>
    <w:p w:rsidR="00025175" w:rsidRPr="00025175" w:rsidRDefault="00025175" w:rsidP="00025175">
      <w:pPr>
        <w:tabs>
          <w:tab w:val="left" w:pos="4830"/>
        </w:tabs>
        <w:rPr>
          <w:rFonts w:ascii="Calibri" w:hAnsi="Calibri"/>
          <w:smallCaps/>
          <w:sz w:val="40"/>
          <w:szCs w:val="40"/>
        </w:rPr>
      </w:pPr>
      <w:bookmarkStart w:id="0" w:name="_GoBack"/>
      <w:bookmarkEnd w:id="0"/>
      <w:r w:rsidRPr="00025175">
        <w:rPr>
          <w:rFonts w:ascii="Calibri" w:hAnsi="Calibri"/>
          <w:smallCaps/>
          <w:sz w:val="40"/>
          <w:szCs w:val="40"/>
        </w:rPr>
        <w:lastRenderedPageBreak/>
        <w:t xml:space="preserve">LITERATURA </w:t>
      </w:r>
    </w:p>
    <w:p w:rsidR="00025175" w:rsidRDefault="00025175" w:rsidP="00D57C9C"/>
    <w:p w:rsidR="00025175" w:rsidRDefault="00025175" w:rsidP="00D57C9C">
      <w:pPr>
        <w:rPr>
          <w:lang w:val="en-US"/>
        </w:rPr>
      </w:pPr>
      <w:r w:rsidRPr="00025175">
        <w:rPr>
          <w:lang w:val="en-US"/>
        </w:rPr>
        <w:t xml:space="preserve">CALDA, Emil. </w:t>
      </w:r>
      <w:proofErr w:type="spellStart"/>
      <w:r w:rsidRPr="00025175">
        <w:rPr>
          <w:i/>
          <w:iCs/>
          <w:lang w:val="en-US"/>
        </w:rPr>
        <w:t>Matematika</w:t>
      </w:r>
      <w:proofErr w:type="spellEnd"/>
      <w:r w:rsidRPr="00025175">
        <w:rPr>
          <w:i/>
          <w:iCs/>
          <w:lang w:val="en-US"/>
        </w:rPr>
        <w:t xml:space="preserve"> pro </w:t>
      </w:r>
      <w:proofErr w:type="spellStart"/>
      <w:r w:rsidRPr="00025175">
        <w:rPr>
          <w:i/>
          <w:iCs/>
          <w:lang w:val="en-US"/>
        </w:rPr>
        <w:t>netechnické</w:t>
      </w:r>
      <w:proofErr w:type="spellEnd"/>
      <w:r w:rsidRPr="00025175">
        <w:rPr>
          <w:i/>
          <w:iCs/>
          <w:lang w:val="en-US"/>
        </w:rPr>
        <w:t xml:space="preserve"> </w:t>
      </w:r>
      <w:proofErr w:type="spellStart"/>
      <w:r w:rsidRPr="00025175">
        <w:rPr>
          <w:i/>
          <w:iCs/>
          <w:lang w:val="en-US"/>
        </w:rPr>
        <w:t>obory</w:t>
      </w:r>
      <w:proofErr w:type="spellEnd"/>
      <w:r w:rsidRPr="00025175">
        <w:rPr>
          <w:i/>
          <w:iCs/>
          <w:lang w:val="en-US"/>
        </w:rPr>
        <w:t xml:space="preserve"> SOŠ a SOU</w:t>
      </w:r>
      <w:r w:rsidRPr="00025175">
        <w:rPr>
          <w:lang w:val="en-US"/>
        </w:rPr>
        <w:t xml:space="preserve">. 1. </w:t>
      </w:r>
      <w:proofErr w:type="spellStart"/>
      <w:proofErr w:type="gramStart"/>
      <w:r w:rsidRPr="00025175">
        <w:rPr>
          <w:lang w:val="en-US"/>
        </w:rPr>
        <w:t>vyd</w:t>
      </w:r>
      <w:proofErr w:type="spellEnd"/>
      <w:proofErr w:type="gramEnd"/>
      <w:r w:rsidRPr="00025175">
        <w:rPr>
          <w:lang w:val="en-US"/>
        </w:rPr>
        <w:t xml:space="preserve">. Praha: Prometheus, 1999, 213 s. </w:t>
      </w:r>
      <w:proofErr w:type="spellStart"/>
      <w:r w:rsidRPr="00025175">
        <w:rPr>
          <w:lang w:val="en-US"/>
        </w:rPr>
        <w:t>Učebnice</w:t>
      </w:r>
      <w:proofErr w:type="spellEnd"/>
      <w:r w:rsidRPr="00025175">
        <w:rPr>
          <w:lang w:val="en-US"/>
        </w:rPr>
        <w:t xml:space="preserve"> pro </w:t>
      </w:r>
      <w:proofErr w:type="spellStart"/>
      <w:r w:rsidRPr="00025175">
        <w:rPr>
          <w:lang w:val="en-US"/>
        </w:rPr>
        <w:t>střední</w:t>
      </w:r>
      <w:proofErr w:type="spellEnd"/>
      <w:r w:rsidRPr="00025175">
        <w:rPr>
          <w:lang w:val="en-US"/>
        </w:rPr>
        <w:t xml:space="preserve"> </w:t>
      </w:r>
      <w:proofErr w:type="spellStart"/>
      <w:r w:rsidRPr="00025175">
        <w:rPr>
          <w:lang w:val="en-US"/>
        </w:rPr>
        <w:t>školy</w:t>
      </w:r>
      <w:proofErr w:type="spellEnd"/>
      <w:r w:rsidRPr="00025175">
        <w:rPr>
          <w:lang w:val="en-US"/>
        </w:rPr>
        <w:t xml:space="preserve"> (Prometheus). ISBN 80-719-6020-9</w:t>
      </w:r>
    </w:p>
    <w:p w:rsidR="00EB03C4" w:rsidRDefault="00EB03C4" w:rsidP="00D57C9C">
      <w:pPr>
        <w:rPr>
          <w:lang w:val="en-US"/>
        </w:rPr>
      </w:pPr>
    </w:p>
    <w:p w:rsidR="00EB03C4" w:rsidRDefault="00EB03C4" w:rsidP="00D57C9C">
      <w:proofErr w:type="spellStart"/>
      <w:r>
        <w:rPr>
          <w:lang w:val="en-US"/>
        </w:rPr>
        <w:t>Vlastní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archiv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autora</w:t>
      </w:r>
      <w:proofErr w:type="spellEnd"/>
    </w:p>
    <w:sectPr w:rsidR="00EB03C4" w:rsidSect="009714E1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SimSu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SimSu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91946"/>
    <w:multiLevelType w:val="hybridMultilevel"/>
    <w:tmpl w:val="36F000E8"/>
    <w:lvl w:ilvl="0" w:tplc="6B8E945C">
      <w:start w:val="6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NewRomanPS-BoldMT" w:hAnsi="Garamond" w:cs="TimesNewRomanPSMT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012A67"/>
    <w:multiLevelType w:val="hybridMultilevel"/>
    <w:tmpl w:val="D750A444"/>
    <w:lvl w:ilvl="0" w:tplc="B5E818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NewRomanPS-BoldMT" w:hAnsi="Garamond" w:cs="TimesNewRomanPSMT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2A63AB"/>
    <w:multiLevelType w:val="hybridMultilevel"/>
    <w:tmpl w:val="D04EB57A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726A85"/>
    <w:multiLevelType w:val="multilevel"/>
    <w:tmpl w:val="0FFC8B8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NewRomanPS-BoldMT" w:hAnsi="Garamond" w:cs="TimesNewRomanPSM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79E43D3"/>
    <w:multiLevelType w:val="hybridMultilevel"/>
    <w:tmpl w:val="465A47D8"/>
    <w:lvl w:ilvl="0" w:tplc="B5E818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NewRomanPS-BoldMT" w:hAnsi="Garamond" w:cs="TimesNewRomanPSMT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9F5025A"/>
    <w:multiLevelType w:val="hybridMultilevel"/>
    <w:tmpl w:val="1D640DA8"/>
    <w:lvl w:ilvl="0" w:tplc="B192B8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215"/>
    <w:rsid w:val="00022CBB"/>
    <w:rsid w:val="00025175"/>
    <w:rsid w:val="000851FD"/>
    <w:rsid w:val="000D303A"/>
    <w:rsid w:val="00157C1B"/>
    <w:rsid w:val="001B6FEE"/>
    <w:rsid w:val="001F443D"/>
    <w:rsid w:val="00220B3D"/>
    <w:rsid w:val="002237E9"/>
    <w:rsid w:val="00226CF7"/>
    <w:rsid w:val="00277A8D"/>
    <w:rsid w:val="002834C4"/>
    <w:rsid w:val="002955BC"/>
    <w:rsid w:val="002A44FA"/>
    <w:rsid w:val="002C5D58"/>
    <w:rsid w:val="00310892"/>
    <w:rsid w:val="0034723F"/>
    <w:rsid w:val="00371334"/>
    <w:rsid w:val="003C0EDA"/>
    <w:rsid w:val="00423018"/>
    <w:rsid w:val="00440B48"/>
    <w:rsid w:val="004A562B"/>
    <w:rsid w:val="004E4F15"/>
    <w:rsid w:val="004F0B09"/>
    <w:rsid w:val="005B787B"/>
    <w:rsid w:val="005C4069"/>
    <w:rsid w:val="005D282F"/>
    <w:rsid w:val="00630944"/>
    <w:rsid w:val="00636433"/>
    <w:rsid w:val="006B6F3E"/>
    <w:rsid w:val="00703204"/>
    <w:rsid w:val="007059F6"/>
    <w:rsid w:val="0070638A"/>
    <w:rsid w:val="0074532D"/>
    <w:rsid w:val="00757304"/>
    <w:rsid w:val="00771D59"/>
    <w:rsid w:val="007D643D"/>
    <w:rsid w:val="00832C4E"/>
    <w:rsid w:val="00905593"/>
    <w:rsid w:val="0091248F"/>
    <w:rsid w:val="00964106"/>
    <w:rsid w:val="009714E1"/>
    <w:rsid w:val="009C2215"/>
    <w:rsid w:val="009C3436"/>
    <w:rsid w:val="009C43C5"/>
    <w:rsid w:val="009F1E5D"/>
    <w:rsid w:val="00A16294"/>
    <w:rsid w:val="00A36A0F"/>
    <w:rsid w:val="00A52F2C"/>
    <w:rsid w:val="00AD39F9"/>
    <w:rsid w:val="00AD5254"/>
    <w:rsid w:val="00AD55A7"/>
    <w:rsid w:val="00B52DB6"/>
    <w:rsid w:val="00B66BAA"/>
    <w:rsid w:val="00B83F25"/>
    <w:rsid w:val="00C04EE7"/>
    <w:rsid w:val="00C41851"/>
    <w:rsid w:val="00C66226"/>
    <w:rsid w:val="00D13BAC"/>
    <w:rsid w:val="00D41C7F"/>
    <w:rsid w:val="00D57C9C"/>
    <w:rsid w:val="00E43308"/>
    <w:rsid w:val="00EB03C4"/>
    <w:rsid w:val="00F31FAB"/>
    <w:rsid w:val="00F50BB0"/>
    <w:rsid w:val="00F575BF"/>
    <w:rsid w:val="00F63A72"/>
    <w:rsid w:val="00FD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BDDC1-8B80-4FBD-9CFB-98D251FAD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2215"/>
    <w:rPr>
      <w:sz w:val="24"/>
      <w:szCs w:val="24"/>
    </w:rPr>
  </w:style>
  <w:style w:type="paragraph" w:styleId="Nadpis2">
    <w:name w:val="heading 2"/>
    <w:basedOn w:val="Normln"/>
    <w:next w:val="Normln"/>
    <w:link w:val="Nadpis2Char"/>
    <w:autoRedefine/>
    <w:qFormat/>
    <w:rsid w:val="00D57C9C"/>
    <w:pPr>
      <w:keepNext/>
      <w:spacing w:after="120"/>
      <w:outlineLvl w:val="1"/>
    </w:pPr>
    <w:rPr>
      <w:rFonts w:ascii="Calibri" w:hAnsi="Calibri" w:cs="Arial"/>
      <w:bCs/>
      <w:iCs/>
      <w:sz w:val="28"/>
      <w:szCs w:val="28"/>
      <w:u w:val="single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C22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C221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D57C9C"/>
    <w:rPr>
      <w:rFonts w:ascii="Calibri" w:hAnsi="Calibri" w:cs="Arial"/>
      <w:bCs/>
      <w:iCs/>
      <w:sz w:val="28"/>
      <w:szCs w:val="28"/>
      <w:u w:val="single"/>
      <w:lang w:eastAsia="en-US"/>
    </w:rPr>
  </w:style>
  <w:style w:type="character" w:styleId="Zstupntext">
    <w:name w:val="Placeholder Text"/>
    <w:basedOn w:val="Standardnpsmoodstavce"/>
    <w:uiPriority w:val="99"/>
    <w:semiHidden/>
    <w:rsid w:val="000251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89A20-9F96-4248-99E3-06FEF29A2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355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TEMATICKÝ PLÁN</vt:lpstr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TEMATICKÝ PLÁN</dc:title>
  <dc:subject/>
  <dc:creator>roxtídy</dc:creator>
  <cp:keywords/>
  <dc:description/>
  <cp:lastModifiedBy>Admin</cp:lastModifiedBy>
  <cp:revision>7</cp:revision>
  <dcterms:created xsi:type="dcterms:W3CDTF">2014-07-05T19:35:00Z</dcterms:created>
  <dcterms:modified xsi:type="dcterms:W3CDTF">2014-08-27T16:25:00Z</dcterms:modified>
</cp:coreProperties>
</file>