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947FB" w:rsidRPr="005B71AC" w:rsidTr="00E939C4"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3947FB" w:rsidRPr="005B71AC" w:rsidTr="00E939C4"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3947FB" w:rsidRPr="005B71AC" w:rsidRDefault="003947FB" w:rsidP="00E939C4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3947FB" w:rsidRPr="005B71AC" w:rsidTr="00E939C4">
        <w:trPr>
          <w:trHeight w:val="1045"/>
        </w:trPr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947FB" w:rsidRDefault="003947FB" w:rsidP="003947F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947FB" w:rsidRPr="005B71AC" w:rsidTr="00E939C4">
        <w:tc>
          <w:tcPr>
            <w:tcW w:w="2376" w:type="dxa"/>
          </w:tcPr>
          <w:p w:rsidR="003947FB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3947FB" w:rsidRPr="00E04EA3" w:rsidRDefault="003947FB" w:rsidP="00E939C4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3947FB" w:rsidRPr="005B71AC" w:rsidTr="00E939C4"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3947FB" w:rsidRPr="00E04EA3" w:rsidRDefault="003947FB" w:rsidP="00E939C4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85 </w:t>
            </w:r>
          </w:p>
        </w:tc>
      </w:tr>
      <w:tr w:rsidR="003947FB" w:rsidRPr="005B71AC" w:rsidTr="00E939C4"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3947FB" w:rsidRPr="005B71AC" w:rsidRDefault="003947FB" w:rsidP="00E939C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3947FB" w:rsidRPr="005B71AC" w:rsidTr="00E939C4"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3947FB" w:rsidRPr="001C3B8E" w:rsidTr="00E939C4">
        <w:tc>
          <w:tcPr>
            <w:tcW w:w="2376" w:type="dxa"/>
          </w:tcPr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3947FB" w:rsidRPr="001C3B8E" w:rsidTr="00E939C4">
        <w:tc>
          <w:tcPr>
            <w:tcW w:w="2376" w:type="dxa"/>
          </w:tcPr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3947FB" w:rsidRPr="001C3B8E" w:rsidTr="00E939C4">
        <w:tc>
          <w:tcPr>
            <w:tcW w:w="2376" w:type="dxa"/>
          </w:tcPr>
          <w:p w:rsidR="003947FB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Střední  Čechy</w:t>
            </w:r>
          </w:p>
        </w:tc>
      </w:tr>
    </w:tbl>
    <w:p w:rsidR="003947FB" w:rsidRDefault="003947FB" w:rsidP="003947F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947FB" w:rsidRPr="005B71AC" w:rsidTr="00E939C4">
        <w:trPr>
          <w:trHeight w:val="1397"/>
        </w:trPr>
        <w:tc>
          <w:tcPr>
            <w:tcW w:w="237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3947FB" w:rsidRPr="005B71AC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Procvičování základních vědomostí a dovedností o  povrchu oblasti, jeho vodstvu a podnebí.</w:t>
            </w:r>
          </w:p>
        </w:tc>
      </w:tr>
      <w:tr w:rsidR="003947FB" w:rsidRPr="001C3B8E" w:rsidTr="00E939C4">
        <w:tc>
          <w:tcPr>
            <w:tcW w:w="2376" w:type="dxa"/>
          </w:tcPr>
          <w:p w:rsidR="003947FB" w:rsidRPr="001C3B8E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18. 9. 2013</w:t>
            </w:r>
          </w:p>
        </w:tc>
      </w:tr>
      <w:tr w:rsidR="003947FB" w:rsidRPr="001C3B8E" w:rsidTr="00E939C4">
        <w:tc>
          <w:tcPr>
            <w:tcW w:w="2376" w:type="dxa"/>
          </w:tcPr>
          <w:p w:rsidR="003947FB" w:rsidRDefault="003947FB" w:rsidP="00E939C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3947FB" w:rsidRPr="001C3B8E" w:rsidRDefault="003947FB" w:rsidP="00E939C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24. 9. 2013</w:t>
            </w:r>
          </w:p>
        </w:tc>
      </w:tr>
    </w:tbl>
    <w:p w:rsidR="003947FB" w:rsidRDefault="003947FB" w:rsidP="003947FB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80676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47FB" w:rsidRDefault="003947FB" w:rsidP="003947FB">
      <w:pPr>
        <w:rPr>
          <w:sz w:val="32"/>
          <w:szCs w:val="32"/>
        </w:rPr>
      </w:pPr>
    </w:p>
    <w:p w:rsidR="003947FB" w:rsidRDefault="003947FB" w:rsidP="003947FB">
      <w:pPr>
        <w:rPr>
          <w:sz w:val="32"/>
          <w:szCs w:val="32"/>
        </w:rPr>
      </w:pPr>
    </w:p>
    <w:p w:rsidR="003947FB" w:rsidRDefault="003947FB" w:rsidP="003947FB">
      <w:pPr>
        <w:rPr>
          <w:sz w:val="32"/>
          <w:szCs w:val="32"/>
        </w:rPr>
      </w:pPr>
    </w:p>
    <w:p w:rsidR="003947FB" w:rsidRDefault="003947FB" w:rsidP="003947FB">
      <w:pPr>
        <w:rPr>
          <w:b/>
          <w:sz w:val="32"/>
          <w:szCs w:val="32"/>
          <w:u w:val="single"/>
        </w:rPr>
      </w:pPr>
      <w:r w:rsidRPr="001B0249">
        <w:rPr>
          <w:b/>
          <w:sz w:val="32"/>
          <w:szCs w:val="32"/>
          <w:u w:val="single"/>
        </w:rPr>
        <w:lastRenderedPageBreak/>
        <w:t>O T Á Z K Y :</w:t>
      </w:r>
      <w:r>
        <w:rPr>
          <w:b/>
          <w:sz w:val="32"/>
          <w:szCs w:val="32"/>
          <w:u w:val="single"/>
        </w:rPr>
        <w:tab/>
      </w:r>
      <w:r>
        <w:rPr>
          <w:b/>
          <w:sz w:val="32"/>
          <w:szCs w:val="32"/>
          <w:u w:val="single"/>
        </w:rPr>
        <w:tab/>
      </w:r>
      <w:r>
        <w:rPr>
          <w:b/>
          <w:sz w:val="32"/>
          <w:szCs w:val="32"/>
          <w:u w:val="single"/>
        </w:rPr>
        <w:tab/>
        <w:t>(můžeš používat učebnici str.13 – 14)</w:t>
      </w: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>Podél toku řeky Labe a dolního toku Vltavy rozkládá nížina, která se jmenuje</w:t>
      </w:r>
    </w:p>
    <w:p w:rsidR="003947FB" w:rsidRDefault="003947FB" w:rsidP="00030CF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Polabská nížina</w:t>
      </w:r>
    </w:p>
    <w:p w:rsidR="003947FB" w:rsidRDefault="003947FB" w:rsidP="00030CF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Povltavská nížina</w:t>
      </w:r>
    </w:p>
    <w:p w:rsidR="003947FB" w:rsidRDefault="003947FB" w:rsidP="00030CF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Středočeská nížina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 xml:space="preserve">Kolem nížiny s velmi příznivými podmínkami pro zemědělství jsou nevysoké pahorkatiny a vrchoviny. Najdeme je např. v </w:t>
      </w:r>
    </w:p>
    <w:p w:rsidR="003947FB" w:rsidRDefault="003947FB" w:rsidP="00030CF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jihozápadní části středočeské oblasti při řekách Vltavě  a Berounce</w:t>
      </w:r>
    </w:p>
    <w:p w:rsidR="003947FB" w:rsidRDefault="003947FB" w:rsidP="00030CF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jihovýchodní části středočeské oblasti při řekách Vltavě  a Berounce</w:t>
      </w:r>
    </w:p>
    <w:p w:rsidR="003947FB" w:rsidRDefault="003947FB" w:rsidP="00030CF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sever částistředočeské oblasti při řekách Vltavě  a Berounce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>V místě, kde se Vltava vlévá do Labe, stojí starobylé město nesoucí jméno</w:t>
      </w:r>
    </w:p>
    <w:p w:rsidR="003947FB" w:rsidRDefault="003947FB" w:rsidP="00030CF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Mělník</w:t>
      </w:r>
      <w:r>
        <w:rPr>
          <w:sz w:val="24"/>
          <w:szCs w:val="24"/>
        </w:rPr>
        <w:tab/>
      </w:r>
    </w:p>
    <w:p w:rsidR="003947FB" w:rsidRDefault="003947FB" w:rsidP="00030CF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Kolín</w:t>
      </w:r>
    </w:p>
    <w:p w:rsidR="003947FB" w:rsidRDefault="003947FB" w:rsidP="00030CF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Litoměřice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>Na dolních tocích Sázavy a Berounky vznikly</w:t>
      </w:r>
    </w:p>
    <w:p w:rsidR="003947FB" w:rsidRDefault="003947FB" w:rsidP="00030C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rekreační oblasti</w:t>
      </w:r>
    </w:p>
    <w:p w:rsidR="003947FB" w:rsidRDefault="003947FB" w:rsidP="00030C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zemědělské podniky</w:t>
      </w:r>
    </w:p>
    <w:p w:rsidR="003947FB" w:rsidRDefault="003947FB" w:rsidP="00030C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průmyslové podniky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>Pitnou vodu čerpá hlavní město z přehrady, která byla vybudována na řece</w:t>
      </w:r>
    </w:p>
    <w:p w:rsidR="003947FB" w:rsidRDefault="003947FB" w:rsidP="00030CF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Želivce</w:t>
      </w:r>
    </w:p>
    <w:p w:rsidR="003947FB" w:rsidRDefault="003947FB" w:rsidP="00030CF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Sázavě</w:t>
      </w:r>
    </w:p>
    <w:p w:rsidR="003947FB" w:rsidRDefault="003947FB" w:rsidP="00030CF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Lužnici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>Podnebí středních Čech je</w:t>
      </w:r>
    </w:p>
    <w:p w:rsidR="003947FB" w:rsidRDefault="003947FB" w:rsidP="00030CF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poměrně teplé</w:t>
      </w:r>
    </w:p>
    <w:p w:rsidR="003947FB" w:rsidRDefault="003947FB" w:rsidP="00030CF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poměrně studené</w:t>
      </w:r>
    </w:p>
    <w:p w:rsidR="003947FB" w:rsidRDefault="003947FB" w:rsidP="00030CF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tropické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3947FB" w:rsidRDefault="003947FB" w:rsidP="00030CF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3947FB">
        <w:rPr>
          <w:b/>
          <w:sz w:val="24"/>
          <w:szCs w:val="24"/>
        </w:rPr>
        <w:t>Rozhodni o pravdivosti těchto 2 tvrzení.</w:t>
      </w:r>
    </w:p>
    <w:p w:rsidR="003947FB" w:rsidRDefault="003947FB" w:rsidP="00030CFA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Zimy jsou krátké, léto teplé a suché, obojí je příznivé pro zemědělství.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 - NE</w:t>
      </w:r>
    </w:p>
    <w:p w:rsidR="003947FB" w:rsidRPr="00FF54B2" w:rsidRDefault="003947FB" w:rsidP="00030CFA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Zimy jsou dlouhé, léto studené a mokré, obojí je příznivé pro zemědělství.</w:t>
      </w:r>
    </w:p>
    <w:p w:rsidR="003947FB" w:rsidRDefault="003947FB" w:rsidP="003947FB">
      <w:pPr>
        <w:ind w:left="2124"/>
        <w:rPr>
          <w:sz w:val="24"/>
          <w:szCs w:val="24"/>
        </w:rPr>
      </w:pPr>
      <w:r w:rsidRPr="00FF54B2">
        <w:rPr>
          <w:sz w:val="24"/>
          <w:szCs w:val="24"/>
        </w:rPr>
        <w:t xml:space="preserve">ANO </w:t>
      </w:r>
      <w:r>
        <w:rPr>
          <w:sz w:val="24"/>
          <w:szCs w:val="24"/>
        </w:rPr>
        <w:t>–</w:t>
      </w:r>
      <w:r w:rsidRPr="00FF54B2">
        <w:rPr>
          <w:sz w:val="24"/>
          <w:szCs w:val="24"/>
        </w:rPr>
        <w:t xml:space="preserve"> 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POČET BODŮ :</w:t>
      </w:r>
    </w:p>
    <w:p w:rsidR="003947FB" w:rsidRDefault="003947FB" w:rsidP="003947FB">
      <w:pPr>
        <w:rPr>
          <w:sz w:val="32"/>
          <w:szCs w:val="32"/>
        </w:rPr>
      </w:pPr>
    </w:p>
    <w:p w:rsidR="003947FB" w:rsidRPr="003947FB" w:rsidRDefault="003947FB" w:rsidP="003947FB">
      <w:pPr>
        <w:rPr>
          <w:b/>
          <w:sz w:val="32"/>
          <w:szCs w:val="32"/>
          <w:u w:val="single"/>
        </w:rPr>
      </w:pPr>
      <w:r w:rsidRPr="003947FB">
        <w:rPr>
          <w:b/>
          <w:sz w:val="32"/>
          <w:szCs w:val="32"/>
          <w:u w:val="single"/>
        </w:rPr>
        <w:lastRenderedPageBreak/>
        <w:t>Ř E Š E N Í:</w:t>
      </w:r>
    </w:p>
    <w:p w:rsidR="003947FB" w:rsidRPr="00AE300C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AE300C">
        <w:rPr>
          <w:b/>
          <w:sz w:val="24"/>
          <w:szCs w:val="24"/>
        </w:rPr>
        <w:t>Podél toku řeky Labe a dolního toku Vltavy rozkládá nížina, která se jmenuje</w:t>
      </w:r>
    </w:p>
    <w:p w:rsidR="003947FB" w:rsidRPr="00FF54B2" w:rsidRDefault="003947FB" w:rsidP="00030CFA">
      <w:pPr>
        <w:pStyle w:val="Odstavecseseznamem"/>
        <w:numPr>
          <w:ilvl w:val="0"/>
          <w:numId w:val="10"/>
        </w:numPr>
        <w:rPr>
          <w:color w:val="FF0000"/>
          <w:sz w:val="24"/>
          <w:szCs w:val="24"/>
        </w:rPr>
      </w:pPr>
      <w:r w:rsidRPr="00FF54B2">
        <w:rPr>
          <w:color w:val="FF0000"/>
          <w:sz w:val="24"/>
          <w:szCs w:val="24"/>
        </w:rPr>
        <w:t>Polabská nížina</w:t>
      </w:r>
    </w:p>
    <w:p w:rsidR="003947FB" w:rsidRDefault="003947FB" w:rsidP="00030CF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Povltavská nížina</w:t>
      </w:r>
    </w:p>
    <w:p w:rsidR="003947FB" w:rsidRDefault="003947FB" w:rsidP="00030CF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Středočeská nížina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AE300C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AE300C">
        <w:rPr>
          <w:b/>
          <w:sz w:val="24"/>
          <w:szCs w:val="24"/>
        </w:rPr>
        <w:t xml:space="preserve">Kolem nížiny s velmi příznivými podmínkami pro zemědělství jsou nevysoké pahorkatiny a vrchoviny. Najdeme je např. v </w:t>
      </w:r>
    </w:p>
    <w:p w:rsidR="003947FB" w:rsidRPr="00FF54B2" w:rsidRDefault="003947FB" w:rsidP="00030CFA">
      <w:pPr>
        <w:pStyle w:val="Odstavecseseznamem"/>
        <w:numPr>
          <w:ilvl w:val="0"/>
          <w:numId w:val="11"/>
        </w:numPr>
        <w:rPr>
          <w:color w:val="FF0000"/>
          <w:sz w:val="24"/>
          <w:szCs w:val="24"/>
        </w:rPr>
      </w:pPr>
      <w:r w:rsidRPr="00FF54B2">
        <w:rPr>
          <w:color w:val="FF0000"/>
          <w:sz w:val="24"/>
          <w:szCs w:val="24"/>
        </w:rPr>
        <w:t>jihozápadní části středočeské oblasti při řekách Vltavě  a Berounce</w:t>
      </w:r>
    </w:p>
    <w:p w:rsidR="003947FB" w:rsidRDefault="003947FB" w:rsidP="00030CFA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jihovýchodní části středočeské oblasti při řekách Vltavě  a Berounce</w:t>
      </w:r>
    </w:p>
    <w:p w:rsidR="003947FB" w:rsidRDefault="003947FB" w:rsidP="00030CFA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sever částistředočeské oblasti při řekách Vltavě  a Berounce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FF54B2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FF54B2">
        <w:rPr>
          <w:b/>
          <w:sz w:val="24"/>
          <w:szCs w:val="24"/>
        </w:rPr>
        <w:t>V místě, kde se Vltava vlévá do Labe, stojí starobylé město nesoucí jméno</w:t>
      </w:r>
    </w:p>
    <w:p w:rsidR="003947FB" w:rsidRPr="00FF54B2" w:rsidRDefault="003947FB" w:rsidP="00030CFA">
      <w:pPr>
        <w:pStyle w:val="Odstavecseseznamem"/>
        <w:numPr>
          <w:ilvl w:val="0"/>
          <w:numId w:val="12"/>
        </w:numPr>
        <w:rPr>
          <w:color w:val="FF0000"/>
          <w:sz w:val="24"/>
          <w:szCs w:val="24"/>
        </w:rPr>
      </w:pPr>
      <w:r w:rsidRPr="00FF54B2">
        <w:rPr>
          <w:color w:val="FF0000"/>
          <w:sz w:val="24"/>
          <w:szCs w:val="24"/>
        </w:rPr>
        <w:t>Mělník</w:t>
      </w:r>
      <w:r w:rsidRPr="00FF54B2">
        <w:rPr>
          <w:color w:val="FF0000"/>
          <w:sz w:val="24"/>
          <w:szCs w:val="24"/>
        </w:rPr>
        <w:tab/>
      </w:r>
    </w:p>
    <w:p w:rsidR="003947FB" w:rsidRDefault="003947FB" w:rsidP="00030CFA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Kolín</w:t>
      </w:r>
    </w:p>
    <w:p w:rsidR="003947FB" w:rsidRDefault="003947FB" w:rsidP="00030CFA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Litoměřice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FF54B2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FF54B2">
        <w:rPr>
          <w:b/>
          <w:sz w:val="24"/>
          <w:szCs w:val="24"/>
        </w:rPr>
        <w:t>Na dolních tocích Sázavy a Berounky vznikly</w:t>
      </w:r>
    </w:p>
    <w:p w:rsidR="003947FB" w:rsidRPr="00FF54B2" w:rsidRDefault="003947FB" w:rsidP="00030CFA">
      <w:pPr>
        <w:pStyle w:val="Odstavecseseznamem"/>
        <w:numPr>
          <w:ilvl w:val="0"/>
          <w:numId w:val="13"/>
        </w:numPr>
        <w:rPr>
          <w:color w:val="FF0000"/>
          <w:sz w:val="24"/>
          <w:szCs w:val="24"/>
        </w:rPr>
      </w:pPr>
      <w:r w:rsidRPr="00FF54B2">
        <w:rPr>
          <w:color w:val="FF0000"/>
          <w:sz w:val="24"/>
          <w:szCs w:val="24"/>
        </w:rPr>
        <w:t xml:space="preserve">rekreační oblasti </w:t>
      </w:r>
    </w:p>
    <w:p w:rsidR="003947FB" w:rsidRDefault="003947FB" w:rsidP="00030CFA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zemědělské podniky</w:t>
      </w:r>
    </w:p>
    <w:p w:rsidR="003947FB" w:rsidRDefault="003947FB" w:rsidP="00030CFA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průmyslové podniky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FF54B2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FF54B2">
        <w:rPr>
          <w:b/>
          <w:sz w:val="24"/>
          <w:szCs w:val="24"/>
        </w:rPr>
        <w:t>Pitnou vodu čerpá hlavní město z přehrady, která byla vybudována na řece</w:t>
      </w:r>
    </w:p>
    <w:p w:rsidR="003947FB" w:rsidRPr="00FF54B2" w:rsidRDefault="003947FB" w:rsidP="00030CFA">
      <w:pPr>
        <w:pStyle w:val="Odstavecseseznamem"/>
        <w:numPr>
          <w:ilvl w:val="0"/>
          <w:numId w:val="14"/>
        </w:numPr>
        <w:rPr>
          <w:color w:val="FF0000"/>
          <w:sz w:val="24"/>
          <w:szCs w:val="24"/>
        </w:rPr>
      </w:pPr>
      <w:r w:rsidRPr="00FF54B2">
        <w:rPr>
          <w:color w:val="FF0000"/>
          <w:sz w:val="24"/>
          <w:szCs w:val="24"/>
        </w:rPr>
        <w:t>Želivce</w:t>
      </w:r>
    </w:p>
    <w:p w:rsidR="003947FB" w:rsidRDefault="003947FB" w:rsidP="00030CFA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Sázavě</w:t>
      </w:r>
    </w:p>
    <w:p w:rsidR="003947FB" w:rsidRDefault="003947FB" w:rsidP="00030CFA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Lužnici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FF54B2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FF54B2">
        <w:rPr>
          <w:b/>
          <w:sz w:val="24"/>
          <w:szCs w:val="24"/>
        </w:rPr>
        <w:t>Podnebí středních Čech je</w:t>
      </w:r>
    </w:p>
    <w:p w:rsidR="003947FB" w:rsidRPr="00FF54B2" w:rsidRDefault="003947FB" w:rsidP="00030CFA">
      <w:pPr>
        <w:pStyle w:val="Odstavecseseznamem"/>
        <w:numPr>
          <w:ilvl w:val="0"/>
          <w:numId w:val="15"/>
        </w:numPr>
        <w:rPr>
          <w:color w:val="FF0000"/>
          <w:sz w:val="24"/>
          <w:szCs w:val="24"/>
        </w:rPr>
      </w:pPr>
      <w:r w:rsidRPr="00FF54B2">
        <w:rPr>
          <w:color w:val="FF0000"/>
          <w:sz w:val="24"/>
          <w:szCs w:val="24"/>
        </w:rPr>
        <w:t>poměrně teplé</w:t>
      </w:r>
    </w:p>
    <w:p w:rsidR="003947FB" w:rsidRDefault="003947FB" w:rsidP="00030CFA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poměrně studené</w:t>
      </w:r>
    </w:p>
    <w:p w:rsidR="003947FB" w:rsidRDefault="003947FB" w:rsidP="00030CFA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tropické</w:t>
      </w:r>
    </w:p>
    <w:p w:rsidR="003947FB" w:rsidRDefault="003947FB" w:rsidP="003947FB">
      <w:pPr>
        <w:pStyle w:val="Odstavecseseznamem"/>
        <w:ind w:left="1440"/>
        <w:rPr>
          <w:sz w:val="24"/>
          <w:szCs w:val="24"/>
        </w:rPr>
      </w:pPr>
    </w:p>
    <w:p w:rsidR="003947FB" w:rsidRPr="00FF54B2" w:rsidRDefault="003947FB" w:rsidP="00030CFA">
      <w:pPr>
        <w:pStyle w:val="Odstavecseseznamem"/>
        <w:numPr>
          <w:ilvl w:val="0"/>
          <w:numId w:val="9"/>
        </w:numPr>
        <w:rPr>
          <w:b/>
          <w:sz w:val="24"/>
          <w:szCs w:val="24"/>
        </w:rPr>
      </w:pPr>
      <w:r w:rsidRPr="00FF54B2">
        <w:rPr>
          <w:b/>
          <w:sz w:val="24"/>
          <w:szCs w:val="24"/>
        </w:rPr>
        <w:t>Rozhodni o pravdivosti těchto 2 tvrzení.</w:t>
      </w:r>
    </w:p>
    <w:p w:rsidR="003947FB" w:rsidRDefault="003947FB" w:rsidP="00030CFA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FF54B2">
        <w:rPr>
          <w:sz w:val="24"/>
          <w:szCs w:val="24"/>
        </w:rPr>
        <w:t>Zimy jsou krátké, léto teplé a suché, obojí je příznivé pro zemědělství.</w:t>
      </w:r>
      <w:r w:rsidRPr="00FF54B2">
        <w:rPr>
          <w:sz w:val="24"/>
          <w:szCs w:val="24"/>
        </w:rPr>
        <w:tab/>
      </w:r>
    </w:p>
    <w:p w:rsidR="003947FB" w:rsidRPr="00FF54B2" w:rsidRDefault="003947FB" w:rsidP="003947FB">
      <w:pPr>
        <w:pStyle w:val="Odstavecseseznamem"/>
        <w:ind w:left="2124"/>
        <w:rPr>
          <w:sz w:val="24"/>
          <w:szCs w:val="24"/>
        </w:rPr>
      </w:pPr>
      <w:r w:rsidRPr="00FF54B2">
        <w:rPr>
          <w:color w:val="FF0000"/>
          <w:sz w:val="24"/>
          <w:szCs w:val="24"/>
        </w:rPr>
        <w:t xml:space="preserve">ANO </w:t>
      </w:r>
      <w:r w:rsidRPr="00FF54B2">
        <w:rPr>
          <w:sz w:val="24"/>
          <w:szCs w:val="24"/>
        </w:rPr>
        <w:t>- NE</w:t>
      </w:r>
    </w:p>
    <w:p w:rsidR="003947FB" w:rsidRDefault="003947FB" w:rsidP="00030CFA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FF54B2">
        <w:rPr>
          <w:sz w:val="24"/>
          <w:szCs w:val="24"/>
        </w:rPr>
        <w:t>Zimy jsou dlouhé, léto studené a mokré, obojí je příznivé pro zemědělství.</w:t>
      </w:r>
    </w:p>
    <w:p w:rsidR="003947FB" w:rsidRDefault="003947FB" w:rsidP="003947FB">
      <w:pPr>
        <w:pStyle w:val="Odstavecseseznamem"/>
        <w:ind w:left="2124"/>
        <w:rPr>
          <w:sz w:val="24"/>
          <w:szCs w:val="24"/>
        </w:rPr>
      </w:pPr>
      <w:r w:rsidRPr="00FF54B2">
        <w:rPr>
          <w:sz w:val="24"/>
          <w:szCs w:val="24"/>
        </w:rPr>
        <w:t xml:space="preserve">ANO – </w:t>
      </w:r>
      <w:r w:rsidRPr="00FF54B2">
        <w:rPr>
          <w:color w:val="FF0000"/>
          <w:sz w:val="24"/>
          <w:szCs w:val="24"/>
        </w:rPr>
        <w:t>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POČET BODŮ :</w:t>
      </w:r>
    </w:p>
    <w:p w:rsidR="003947FB" w:rsidRPr="00FF54B2" w:rsidRDefault="003947FB" w:rsidP="003947FB">
      <w:pPr>
        <w:rPr>
          <w:sz w:val="24"/>
          <w:szCs w:val="24"/>
        </w:rPr>
      </w:pPr>
    </w:p>
    <w:p w:rsidR="003947FB" w:rsidRDefault="003947FB" w:rsidP="003947F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 zdrojů :</w:t>
      </w:r>
    </w:p>
    <w:p w:rsidR="003947FB" w:rsidRDefault="003947FB" w:rsidP="003947FB">
      <w:pPr>
        <w:ind w:left="705" w:hanging="705"/>
        <w:rPr>
          <w:b/>
          <w:sz w:val="24"/>
          <w:szCs w:val="24"/>
        </w:rPr>
      </w:pPr>
      <w:r>
        <w:rPr>
          <w:b/>
          <w:sz w:val="24"/>
          <w:szCs w:val="24"/>
        </w:rPr>
        <w:t>1)</w:t>
      </w:r>
      <w:r>
        <w:rPr>
          <w:b/>
          <w:sz w:val="24"/>
          <w:szCs w:val="24"/>
        </w:rPr>
        <w:tab/>
        <w:t>CHALUPA, Petr. Vlastivěda: putování po České republice : [pro 5. ročník]. Vyd. 1. Všeň: Alter, c1995, 62 s. Člověk a jeho svět. ISBN 80857755651996.</w:t>
      </w:r>
    </w:p>
    <w:sectPr w:rsidR="003947FB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CFA" w:rsidRDefault="00030CFA" w:rsidP="00851D56">
      <w:pPr>
        <w:spacing w:after="0" w:line="240" w:lineRule="auto"/>
      </w:pPr>
      <w:r>
        <w:separator/>
      </w:r>
    </w:p>
  </w:endnote>
  <w:endnote w:type="continuationSeparator" w:id="1">
    <w:p w:rsidR="00030CFA" w:rsidRDefault="00030CFA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CFA" w:rsidRDefault="00030CFA" w:rsidP="00851D56">
      <w:pPr>
        <w:spacing w:after="0" w:line="240" w:lineRule="auto"/>
      </w:pPr>
      <w:r>
        <w:separator/>
      </w:r>
    </w:p>
  </w:footnote>
  <w:footnote w:type="continuationSeparator" w:id="1">
    <w:p w:rsidR="00030CFA" w:rsidRDefault="00030CFA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3B6"/>
    <w:multiLevelType w:val="hybridMultilevel"/>
    <w:tmpl w:val="5CCA3886"/>
    <w:lvl w:ilvl="0" w:tplc="9BD488A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D02BEE"/>
    <w:multiLevelType w:val="hybridMultilevel"/>
    <w:tmpl w:val="7BDC4CAA"/>
    <w:lvl w:ilvl="0" w:tplc="B1966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0A15BF"/>
    <w:multiLevelType w:val="hybridMultilevel"/>
    <w:tmpl w:val="3634CF74"/>
    <w:lvl w:ilvl="0" w:tplc="3C9A41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8C23C16"/>
    <w:multiLevelType w:val="hybridMultilevel"/>
    <w:tmpl w:val="793EE53A"/>
    <w:lvl w:ilvl="0" w:tplc="FD9CD4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6B4A0C"/>
    <w:multiLevelType w:val="hybridMultilevel"/>
    <w:tmpl w:val="ECF04B08"/>
    <w:lvl w:ilvl="0" w:tplc="1B18A6B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7BD5B64"/>
    <w:multiLevelType w:val="hybridMultilevel"/>
    <w:tmpl w:val="4E66059A"/>
    <w:lvl w:ilvl="0" w:tplc="DF7420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5CF07B9"/>
    <w:multiLevelType w:val="hybridMultilevel"/>
    <w:tmpl w:val="A3768B00"/>
    <w:lvl w:ilvl="0" w:tplc="00C83BE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58E1C7E"/>
    <w:multiLevelType w:val="hybridMultilevel"/>
    <w:tmpl w:val="3B24622E"/>
    <w:lvl w:ilvl="0" w:tplc="F266F8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AD0601E"/>
    <w:multiLevelType w:val="hybridMultilevel"/>
    <w:tmpl w:val="5C1878DE"/>
    <w:lvl w:ilvl="0" w:tplc="6840F224">
      <w:start w:val="1"/>
      <w:numFmt w:val="lowerLetter"/>
      <w:lvlText w:val="%1)"/>
      <w:lvlJc w:val="left"/>
      <w:pPr>
        <w:ind w:left="2124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2844" w:hanging="360"/>
      </w:pPr>
    </w:lvl>
    <w:lvl w:ilvl="2" w:tplc="0405001B" w:tentative="1">
      <w:start w:val="1"/>
      <w:numFmt w:val="lowerRoman"/>
      <w:lvlText w:val="%3."/>
      <w:lvlJc w:val="right"/>
      <w:pPr>
        <w:ind w:left="3564" w:hanging="180"/>
      </w:pPr>
    </w:lvl>
    <w:lvl w:ilvl="3" w:tplc="0405000F" w:tentative="1">
      <w:start w:val="1"/>
      <w:numFmt w:val="decimal"/>
      <w:lvlText w:val="%4."/>
      <w:lvlJc w:val="left"/>
      <w:pPr>
        <w:ind w:left="4284" w:hanging="360"/>
      </w:pPr>
    </w:lvl>
    <w:lvl w:ilvl="4" w:tplc="04050019" w:tentative="1">
      <w:start w:val="1"/>
      <w:numFmt w:val="lowerLetter"/>
      <w:lvlText w:val="%5."/>
      <w:lvlJc w:val="left"/>
      <w:pPr>
        <w:ind w:left="5004" w:hanging="360"/>
      </w:pPr>
    </w:lvl>
    <w:lvl w:ilvl="5" w:tplc="0405001B" w:tentative="1">
      <w:start w:val="1"/>
      <w:numFmt w:val="lowerRoman"/>
      <w:lvlText w:val="%6."/>
      <w:lvlJc w:val="right"/>
      <w:pPr>
        <w:ind w:left="5724" w:hanging="180"/>
      </w:pPr>
    </w:lvl>
    <w:lvl w:ilvl="6" w:tplc="0405000F" w:tentative="1">
      <w:start w:val="1"/>
      <w:numFmt w:val="decimal"/>
      <w:lvlText w:val="%7."/>
      <w:lvlJc w:val="left"/>
      <w:pPr>
        <w:ind w:left="6444" w:hanging="360"/>
      </w:pPr>
    </w:lvl>
    <w:lvl w:ilvl="7" w:tplc="04050019" w:tentative="1">
      <w:start w:val="1"/>
      <w:numFmt w:val="lowerLetter"/>
      <w:lvlText w:val="%8."/>
      <w:lvlJc w:val="left"/>
      <w:pPr>
        <w:ind w:left="7164" w:hanging="360"/>
      </w:pPr>
    </w:lvl>
    <w:lvl w:ilvl="8" w:tplc="0405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9">
    <w:nsid w:val="4FC623FA"/>
    <w:multiLevelType w:val="hybridMultilevel"/>
    <w:tmpl w:val="D6784B78"/>
    <w:lvl w:ilvl="0" w:tplc="B6D834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2137816"/>
    <w:multiLevelType w:val="hybridMultilevel"/>
    <w:tmpl w:val="E3525908"/>
    <w:lvl w:ilvl="0" w:tplc="1F3CC40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A2A42BE"/>
    <w:multiLevelType w:val="hybridMultilevel"/>
    <w:tmpl w:val="1524756E"/>
    <w:lvl w:ilvl="0" w:tplc="EAAC5C2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CA85BE6"/>
    <w:multiLevelType w:val="hybridMultilevel"/>
    <w:tmpl w:val="993C2684"/>
    <w:lvl w:ilvl="0" w:tplc="DE3C58F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5C45949"/>
    <w:multiLevelType w:val="hybridMultilevel"/>
    <w:tmpl w:val="BA82A5F8"/>
    <w:lvl w:ilvl="0" w:tplc="DCBE03D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74413A66"/>
    <w:multiLevelType w:val="hybridMultilevel"/>
    <w:tmpl w:val="5D10C1CE"/>
    <w:lvl w:ilvl="0" w:tplc="C248CF8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7F966F0A"/>
    <w:multiLevelType w:val="hybridMultilevel"/>
    <w:tmpl w:val="40383A30"/>
    <w:lvl w:ilvl="0" w:tplc="D216168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</w:num>
  <w:num w:numId="5">
    <w:abstractNumId w:val="0"/>
  </w:num>
  <w:num w:numId="6">
    <w:abstractNumId w:val="3"/>
  </w:num>
  <w:num w:numId="7">
    <w:abstractNumId w:val="10"/>
  </w:num>
  <w:num w:numId="8">
    <w:abstractNumId w:val="5"/>
  </w:num>
  <w:num w:numId="9">
    <w:abstractNumId w:val="4"/>
  </w:num>
  <w:num w:numId="10">
    <w:abstractNumId w:val="14"/>
  </w:num>
  <w:num w:numId="11">
    <w:abstractNumId w:val="6"/>
  </w:num>
  <w:num w:numId="12">
    <w:abstractNumId w:val="11"/>
  </w:num>
  <w:num w:numId="13">
    <w:abstractNumId w:val="12"/>
  </w:num>
  <w:num w:numId="14">
    <w:abstractNumId w:val="15"/>
  </w:num>
  <w:num w:numId="15">
    <w:abstractNumId w:val="13"/>
  </w:num>
  <w:num w:numId="16">
    <w:abstractNumId w:val="8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AA5324"/>
    <w:rsid w:val="000108AE"/>
    <w:rsid w:val="00030CFA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459D2"/>
    <w:rsid w:val="00356B9F"/>
    <w:rsid w:val="00374939"/>
    <w:rsid w:val="003947FB"/>
    <w:rsid w:val="00396168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26D4"/>
    <w:rsid w:val="00DB760C"/>
    <w:rsid w:val="00DC08A0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FA0B5-6C37-41BA-872A-C02BC96BC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421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lib</cp:lastModifiedBy>
  <cp:revision>3</cp:revision>
  <dcterms:created xsi:type="dcterms:W3CDTF">2014-08-23T10:21:00Z</dcterms:created>
  <dcterms:modified xsi:type="dcterms:W3CDTF">2014-08-23T10:21:00Z</dcterms:modified>
</cp:coreProperties>
</file>