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bCs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212E22" w:rsidRPr="00212E22" w:rsidTr="00F02BD1">
        <w:trPr>
          <w:trHeight w:val="1045"/>
        </w:trPr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212E22" w:rsidRPr="00212E22" w:rsidRDefault="00212E22" w:rsidP="00212E2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212E22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rFonts w:cstheme="minorHAnsi"/>
                <w:b/>
                <w:sz w:val="28"/>
                <w:szCs w:val="28"/>
              </w:rPr>
            </w:pPr>
            <w:r w:rsidRPr="00212E22">
              <w:rPr>
                <w:rFonts w:cstheme="minorHAnsi"/>
                <w:b/>
                <w:bCs/>
                <w:sz w:val="28"/>
                <w:szCs w:val="28"/>
              </w:rPr>
              <w:t xml:space="preserve">VY_12_INOVACE_198 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bCs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Vlastivěda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Pracovní list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bCs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bCs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Západní  Čechy –  vodstvo</w:t>
            </w:r>
          </w:p>
        </w:tc>
      </w:tr>
    </w:tbl>
    <w:p w:rsidR="00212E22" w:rsidRPr="00212E22" w:rsidRDefault="00212E22" w:rsidP="00212E2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212E22" w:rsidRPr="00212E22" w:rsidTr="00F02BD1">
        <w:trPr>
          <w:trHeight w:val="1397"/>
        </w:trPr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Práce s příruční mapou a učebnicí</w:t>
            </w:r>
            <w:r w:rsidRPr="00212E22">
              <w:rPr>
                <w:b/>
                <w:bCs/>
                <w:sz w:val="28"/>
                <w:szCs w:val="28"/>
              </w:rPr>
              <w:t>. Žáci vyhledávají informace k doplnění textu v učebnici a na mapě. Seznamují se s vodstvem  v dané oblasti.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bCs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13. 11. 2013</w:t>
            </w:r>
          </w:p>
        </w:tc>
      </w:tr>
      <w:tr w:rsidR="00212E22" w:rsidRPr="00212E22" w:rsidTr="00F02BD1">
        <w:tc>
          <w:tcPr>
            <w:tcW w:w="2376" w:type="dxa"/>
          </w:tcPr>
          <w:p w:rsidR="00212E22" w:rsidRPr="00212E22" w:rsidRDefault="00212E22" w:rsidP="00F02BD1">
            <w:pPr>
              <w:rPr>
                <w:b/>
                <w:sz w:val="28"/>
                <w:szCs w:val="28"/>
              </w:rPr>
            </w:pPr>
            <w:r w:rsidRPr="00212E22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212E22" w:rsidRPr="00212E22" w:rsidRDefault="00212E22" w:rsidP="00F02BD1">
            <w:pPr>
              <w:rPr>
                <w:b/>
                <w:bCs/>
                <w:sz w:val="28"/>
                <w:szCs w:val="28"/>
              </w:rPr>
            </w:pPr>
            <w:r w:rsidRPr="00212E22">
              <w:rPr>
                <w:b/>
                <w:bCs/>
                <w:sz w:val="28"/>
                <w:szCs w:val="28"/>
              </w:rPr>
              <w:t>14. 11. 2013</w:t>
            </w:r>
          </w:p>
        </w:tc>
      </w:tr>
    </w:tbl>
    <w:p w:rsidR="00212E22" w:rsidRDefault="00212E22" w:rsidP="00212E22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2933700" y="8001000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2E22" w:rsidRDefault="00212E22" w:rsidP="00212E22">
      <w:pPr>
        <w:rPr>
          <w:sz w:val="32"/>
          <w:szCs w:val="32"/>
        </w:rPr>
      </w:pPr>
    </w:p>
    <w:p w:rsidR="00212E22" w:rsidRDefault="00212E22" w:rsidP="00212E22">
      <w:pPr>
        <w:rPr>
          <w:sz w:val="32"/>
          <w:szCs w:val="32"/>
        </w:rPr>
      </w:pPr>
    </w:p>
    <w:p w:rsidR="00212E22" w:rsidRPr="00212E22" w:rsidRDefault="00212E22" w:rsidP="00212E22">
      <w:pPr>
        <w:rPr>
          <w:sz w:val="24"/>
          <w:szCs w:val="24"/>
        </w:rPr>
      </w:pPr>
    </w:p>
    <w:p w:rsidR="00212E22" w:rsidRDefault="00212E22" w:rsidP="00212E22">
      <w:pPr>
        <w:pStyle w:val="Odstavecseseznamem"/>
        <w:ind w:left="142" w:right="-651" w:hanging="567"/>
        <w:rPr>
          <w:sz w:val="24"/>
          <w:szCs w:val="24"/>
        </w:rPr>
        <w:sectPr w:rsidR="00212E22" w:rsidSect="0020258B">
          <w:headerReference w:type="default" r:id="rId11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212E22" w:rsidRDefault="00212E22" w:rsidP="00212E22">
      <w:pPr>
        <w:pStyle w:val="Odstavecseseznamem"/>
        <w:ind w:left="142" w:right="-651" w:hanging="567"/>
        <w:rPr>
          <w:sz w:val="24"/>
          <w:szCs w:val="24"/>
        </w:rPr>
      </w:pPr>
    </w:p>
    <w:p w:rsidR="00EC3A60" w:rsidRDefault="00B804FE" w:rsidP="00EC3A60">
      <w:pPr>
        <w:pStyle w:val="Odstavecseseznamem"/>
        <w:ind w:left="142" w:right="-651" w:hanging="567"/>
        <w:rPr>
          <w:b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5681345</wp:posOffset>
                </wp:positionH>
                <wp:positionV relativeFrom="paragraph">
                  <wp:posOffset>139065</wp:posOffset>
                </wp:positionV>
                <wp:extent cx="3844290" cy="2676525"/>
                <wp:effectExtent l="0" t="0" r="22860" b="28575"/>
                <wp:wrapNone/>
                <wp:docPr id="16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4290" cy="2676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E22" w:rsidRPr="00CB02CC" w:rsidRDefault="00212E22" w:rsidP="00212E22">
                            <w:pPr>
                              <w:pBdr>
                                <w:top w:val="thinThickThinMediumGap" w:sz="24" w:space="1" w:color="FF0000"/>
                                <w:left w:val="thinThickThinMediumGap" w:sz="24" w:space="4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  <w:rPr>
                                <w:b/>
                              </w:rPr>
                            </w:pPr>
                            <w:r w:rsidRPr="00CB02CC">
                              <w:rPr>
                                <w:b/>
                              </w:rPr>
                              <w:t>Vyznač podle příruční mapy České republiky.</w:t>
                            </w:r>
                          </w:p>
                          <w:p w:rsidR="00212E22" w:rsidRDefault="00212E22" w:rsidP="00212E22">
                            <w:pPr>
                              <w:pStyle w:val="Odstavecseseznamem"/>
                              <w:numPr>
                                <w:ilvl w:val="0"/>
                                <w:numId w:val="45"/>
                              </w:numPr>
                              <w:pBdr>
                                <w:top w:val="thinThickThinMediumGap" w:sz="24" w:space="1" w:color="FF0000"/>
                                <w:left w:val="thinThickThinMediumGap" w:sz="24" w:space="21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</w:pPr>
                            <w:r>
                              <w:t>Střední tok řeky Ohře</w:t>
                            </w:r>
                          </w:p>
                          <w:p w:rsidR="00212E22" w:rsidRDefault="00B804FE" w:rsidP="00212E22">
                            <w:pPr>
                              <w:pStyle w:val="Odstavecseseznamem"/>
                              <w:numPr>
                                <w:ilvl w:val="0"/>
                                <w:numId w:val="45"/>
                              </w:numPr>
                              <w:pBdr>
                                <w:top w:val="thinThickThinMediumGap" w:sz="24" w:space="1" w:color="FF0000"/>
                                <w:left w:val="thinThickThinMediumGap" w:sz="24" w:space="21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</w:pPr>
                            <w:r>
                              <w:t>Řeku</w:t>
                            </w:r>
                            <w:r w:rsidR="00212E22">
                              <w:t xml:space="preserve"> </w:t>
                            </w:r>
                            <w:r>
                              <w:t>Střela</w:t>
                            </w:r>
                          </w:p>
                          <w:p w:rsidR="00212E22" w:rsidRDefault="00212E22" w:rsidP="00212E22">
                            <w:pPr>
                              <w:pStyle w:val="Odstavecseseznamem"/>
                              <w:numPr>
                                <w:ilvl w:val="0"/>
                                <w:numId w:val="45"/>
                              </w:numPr>
                              <w:pBdr>
                                <w:top w:val="thinThickThinMediumGap" w:sz="24" w:space="1" w:color="FF0000"/>
                                <w:left w:val="thinThickThinMediumGap" w:sz="24" w:space="21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</w:pPr>
                            <w:r>
                              <w:t>Mž</w:t>
                            </w:r>
                            <w:r w:rsidR="00B804FE">
                              <w:t>i</w:t>
                            </w:r>
                            <w:r>
                              <w:t xml:space="preserve"> (od hranic – ne od pramene, který je v Německu)</w:t>
                            </w:r>
                          </w:p>
                          <w:p w:rsidR="00212E22" w:rsidRDefault="00212E22" w:rsidP="00212E22">
                            <w:pPr>
                              <w:pStyle w:val="Odstavecseseznamem"/>
                              <w:numPr>
                                <w:ilvl w:val="0"/>
                                <w:numId w:val="45"/>
                              </w:numPr>
                              <w:pBdr>
                                <w:top w:val="thinThickThinMediumGap" w:sz="24" w:space="1" w:color="FF0000"/>
                                <w:left w:val="thinThickThinMediumGap" w:sz="24" w:space="21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</w:pPr>
                            <w:r>
                              <w:t>Radbuzu</w:t>
                            </w:r>
                          </w:p>
                          <w:p w:rsidR="00212E22" w:rsidRDefault="00B804FE" w:rsidP="00212E22">
                            <w:pPr>
                              <w:pStyle w:val="Odstavecseseznamem"/>
                              <w:numPr>
                                <w:ilvl w:val="0"/>
                                <w:numId w:val="45"/>
                              </w:numPr>
                              <w:pBdr>
                                <w:top w:val="thinThickThinMediumGap" w:sz="24" w:space="1" w:color="FF0000"/>
                                <w:left w:val="thinThickThinMediumGap" w:sz="24" w:space="21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</w:pPr>
                            <w:r>
                              <w:t>Úhlavu</w:t>
                            </w:r>
                          </w:p>
                          <w:p w:rsidR="00641DB1" w:rsidRDefault="00641DB1" w:rsidP="00B804FE">
                            <w:pPr>
                              <w:pStyle w:val="Odstavecseseznamem"/>
                              <w:numPr>
                                <w:ilvl w:val="0"/>
                                <w:numId w:val="45"/>
                              </w:numPr>
                              <w:pBdr>
                                <w:top w:val="thinThickThinMediumGap" w:sz="24" w:space="1" w:color="FF0000"/>
                                <w:left w:val="thinThickThinMediumGap" w:sz="24" w:space="21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</w:pPr>
                            <w:r>
                              <w:t>Berounk</w:t>
                            </w:r>
                            <w:r w:rsidR="00B804FE">
                              <w:t>u</w:t>
                            </w:r>
                            <w:r>
                              <w:t xml:space="preserve"> (nemá pramen)</w:t>
                            </w:r>
                          </w:p>
                          <w:p w:rsidR="00641DB1" w:rsidRPr="00CB02CC" w:rsidRDefault="00641DB1" w:rsidP="00212E22">
                            <w:pPr>
                              <w:pStyle w:val="Odstavecseseznamem"/>
                              <w:numPr>
                                <w:ilvl w:val="0"/>
                                <w:numId w:val="45"/>
                              </w:numPr>
                              <w:pBdr>
                                <w:top w:val="thinThickThinMediumGap" w:sz="24" w:space="1" w:color="FF0000"/>
                                <w:left w:val="thinThickThinMediumGap" w:sz="24" w:space="21" w:color="FF0000"/>
                                <w:bottom w:val="thinThickThinMediumGap" w:sz="24" w:space="1" w:color="FF0000"/>
                                <w:right w:val="thinThickThinMediumGap" w:sz="24" w:space="4" w:color="FF0000"/>
                              </w:pBdr>
                            </w:pPr>
                            <w:r>
                              <w:t>Ústí Berounky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447.35pt;margin-top:10.95pt;width:302.7pt;height:21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">
                <v:textbox>
                  <w:txbxContent>
                    <w:p w:rsidR="00212E22" w:rsidRPr="00CB02CC" w:rsidRDefault="00212E22" w:rsidP="00212E22">
                      <w:pPr>
                        <w:pBdr>
                          <w:top w:val="thinThickThinMediumGap" w:sz="24" w:space="1" w:color="FF0000"/>
                          <w:left w:val="thinThickThinMediumGap" w:sz="24" w:space="4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  <w:rPr>
                          <w:b/>
                        </w:rPr>
                      </w:pPr>
                      <w:r w:rsidRPr="00CB02CC">
                        <w:rPr>
                          <w:b/>
                        </w:rPr>
                        <w:t>Vyznač podle příruční mapy České republiky.</w:t>
                      </w:r>
                    </w:p>
                    <w:p w:rsidR="00212E22" w:rsidRDefault="00212E22" w:rsidP="00212E22">
                      <w:pPr>
                        <w:pStyle w:val="Odstavecseseznamem"/>
                        <w:numPr>
                          <w:ilvl w:val="0"/>
                          <w:numId w:val="45"/>
                        </w:numPr>
                        <w:pBdr>
                          <w:top w:val="thinThickThinMediumGap" w:sz="24" w:space="1" w:color="FF0000"/>
                          <w:left w:val="thinThickThinMediumGap" w:sz="24" w:space="21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</w:pPr>
                      <w:r>
                        <w:t>Střední tok řeky Ohře</w:t>
                      </w:r>
                    </w:p>
                    <w:p w:rsidR="00212E22" w:rsidRDefault="00B804FE" w:rsidP="00212E22">
                      <w:pPr>
                        <w:pStyle w:val="Odstavecseseznamem"/>
                        <w:numPr>
                          <w:ilvl w:val="0"/>
                          <w:numId w:val="45"/>
                        </w:numPr>
                        <w:pBdr>
                          <w:top w:val="thinThickThinMediumGap" w:sz="24" w:space="1" w:color="FF0000"/>
                          <w:left w:val="thinThickThinMediumGap" w:sz="24" w:space="21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</w:pPr>
                      <w:r>
                        <w:t>Řeku</w:t>
                      </w:r>
                      <w:r w:rsidR="00212E22">
                        <w:t xml:space="preserve"> </w:t>
                      </w:r>
                      <w:r>
                        <w:t>Střela</w:t>
                      </w:r>
                    </w:p>
                    <w:p w:rsidR="00212E22" w:rsidRDefault="00212E22" w:rsidP="00212E22">
                      <w:pPr>
                        <w:pStyle w:val="Odstavecseseznamem"/>
                        <w:numPr>
                          <w:ilvl w:val="0"/>
                          <w:numId w:val="45"/>
                        </w:numPr>
                        <w:pBdr>
                          <w:top w:val="thinThickThinMediumGap" w:sz="24" w:space="1" w:color="FF0000"/>
                          <w:left w:val="thinThickThinMediumGap" w:sz="24" w:space="21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</w:pPr>
                      <w:r>
                        <w:t>Mž</w:t>
                      </w:r>
                      <w:r w:rsidR="00B804FE">
                        <w:t>i</w:t>
                      </w:r>
                      <w:r>
                        <w:t xml:space="preserve"> (od hranic – ne od pramene, který je v Německu)</w:t>
                      </w:r>
                    </w:p>
                    <w:p w:rsidR="00212E22" w:rsidRDefault="00212E22" w:rsidP="00212E22">
                      <w:pPr>
                        <w:pStyle w:val="Odstavecseseznamem"/>
                        <w:numPr>
                          <w:ilvl w:val="0"/>
                          <w:numId w:val="45"/>
                        </w:numPr>
                        <w:pBdr>
                          <w:top w:val="thinThickThinMediumGap" w:sz="24" w:space="1" w:color="FF0000"/>
                          <w:left w:val="thinThickThinMediumGap" w:sz="24" w:space="21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</w:pPr>
                      <w:r>
                        <w:t>Radbuzu</w:t>
                      </w:r>
                    </w:p>
                    <w:p w:rsidR="00212E22" w:rsidRDefault="00B804FE" w:rsidP="00212E22">
                      <w:pPr>
                        <w:pStyle w:val="Odstavecseseznamem"/>
                        <w:numPr>
                          <w:ilvl w:val="0"/>
                          <w:numId w:val="45"/>
                        </w:numPr>
                        <w:pBdr>
                          <w:top w:val="thinThickThinMediumGap" w:sz="24" w:space="1" w:color="FF0000"/>
                          <w:left w:val="thinThickThinMediumGap" w:sz="24" w:space="21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</w:pPr>
                      <w:r>
                        <w:t>Úhlavu</w:t>
                      </w:r>
                    </w:p>
                    <w:p w:rsidR="00641DB1" w:rsidRDefault="00641DB1" w:rsidP="00B804FE">
                      <w:pPr>
                        <w:pStyle w:val="Odstavecseseznamem"/>
                        <w:numPr>
                          <w:ilvl w:val="0"/>
                          <w:numId w:val="45"/>
                        </w:numPr>
                        <w:pBdr>
                          <w:top w:val="thinThickThinMediumGap" w:sz="24" w:space="1" w:color="FF0000"/>
                          <w:left w:val="thinThickThinMediumGap" w:sz="24" w:space="21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</w:pPr>
                      <w:r>
                        <w:t>Berounk</w:t>
                      </w:r>
                      <w:r w:rsidR="00B804FE">
                        <w:t>u</w:t>
                      </w:r>
                      <w:r>
                        <w:t xml:space="preserve"> (nemá pramen)</w:t>
                      </w:r>
                    </w:p>
                    <w:p w:rsidR="00641DB1" w:rsidRPr="00CB02CC" w:rsidRDefault="00641DB1" w:rsidP="00212E22">
                      <w:pPr>
                        <w:pStyle w:val="Odstavecseseznamem"/>
                        <w:numPr>
                          <w:ilvl w:val="0"/>
                          <w:numId w:val="45"/>
                        </w:numPr>
                        <w:pBdr>
                          <w:top w:val="thinThickThinMediumGap" w:sz="24" w:space="1" w:color="FF0000"/>
                          <w:left w:val="thinThickThinMediumGap" w:sz="24" w:space="21" w:color="FF0000"/>
                          <w:bottom w:val="thinThickThinMediumGap" w:sz="24" w:space="1" w:color="FF0000"/>
                          <w:right w:val="thinThickThinMediumGap" w:sz="24" w:space="4" w:color="FF0000"/>
                        </w:pBdr>
                      </w:pPr>
                      <w:r>
                        <w:t>Ústí Berounky</w:t>
                      </w:r>
                    </w:p>
                  </w:txbxContent>
                </v:textbox>
              </v:shape>
            </w:pict>
          </mc:Fallback>
        </mc:AlternateContent>
      </w:r>
      <w:r w:rsidR="00212E22" w:rsidRPr="00212E22">
        <w:rPr>
          <w:b/>
          <w:sz w:val="32"/>
          <w:szCs w:val="32"/>
          <w:u w:val="single"/>
        </w:rPr>
        <w:t>Úkoly :</w:t>
      </w:r>
    </w:p>
    <w:p w:rsidR="00EC3A60" w:rsidRPr="00EC3A60" w:rsidRDefault="00212E22" w:rsidP="00EC3A60">
      <w:pPr>
        <w:pStyle w:val="Odstavecseseznamem"/>
        <w:numPr>
          <w:ilvl w:val="0"/>
          <w:numId w:val="47"/>
        </w:numPr>
        <w:ind w:right="-651"/>
        <w:rPr>
          <w:b/>
          <w:sz w:val="32"/>
          <w:szCs w:val="32"/>
          <w:u w:val="single"/>
        </w:rPr>
      </w:pPr>
      <w:r w:rsidRPr="00EC3A60">
        <w:rPr>
          <w:b/>
          <w:sz w:val="24"/>
          <w:szCs w:val="24"/>
        </w:rPr>
        <w:t>Postupuj podle úkolů z rámečku v pravém horním rohu.</w:t>
      </w:r>
    </w:p>
    <w:p w:rsidR="00212E22" w:rsidRPr="00995AAB" w:rsidRDefault="00B804FE" w:rsidP="00771E70">
      <w:pPr>
        <w:pStyle w:val="Odstavecseseznamem"/>
        <w:ind w:left="0" w:right="-651"/>
      </w:pPr>
      <w:r>
        <w:rPr>
          <w:noProof/>
        </w:rPr>
        <w:drawing>
          <wp:inline distT="0" distB="0" distL="0" distR="0">
            <wp:extent cx="8524875" cy="498705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Central_Bohemian_Region_(CZE)_-_location_map.svg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26553" cy="4988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E22" w:rsidRPr="00B34412" w:rsidRDefault="00212E22" w:rsidP="00212E22">
      <w:pPr>
        <w:tabs>
          <w:tab w:val="left" w:pos="12870"/>
        </w:tabs>
        <w:rPr>
          <w:b/>
        </w:rPr>
      </w:pPr>
      <w:r>
        <w:lastRenderedPageBreak/>
        <w:tab/>
      </w:r>
      <w:r w:rsidRPr="00B34412">
        <w:rPr>
          <w:b/>
        </w:rPr>
        <w:t>Obrázek</w:t>
      </w:r>
      <w:r>
        <w:rPr>
          <w:b/>
        </w:rPr>
        <w:t xml:space="preserve"> </w:t>
      </w:r>
      <w:r w:rsidRPr="00B34412">
        <w:rPr>
          <w:b/>
        </w:rPr>
        <w:t>č. 1</w:t>
      </w:r>
    </w:p>
    <w:p w:rsidR="00641DB1" w:rsidRDefault="00212E22" w:rsidP="00641DB1">
      <w:pPr>
        <w:pStyle w:val="Odstavecseseznamem"/>
        <w:numPr>
          <w:ilvl w:val="0"/>
          <w:numId w:val="47"/>
        </w:numPr>
        <w:ind w:left="-426" w:right="-651" w:hanging="141"/>
        <w:rPr>
          <w:sz w:val="24"/>
          <w:szCs w:val="24"/>
        </w:rPr>
      </w:pPr>
      <w:r w:rsidRPr="00641DB1">
        <w:rPr>
          <w:b/>
          <w:sz w:val="24"/>
          <w:szCs w:val="24"/>
        </w:rPr>
        <w:t>Podnebí je chladnější, protože se tady nachází větší množství pahorkatin, vrchovin a hornatých terénů.</w:t>
      </w:r>
      <w:r w:rsidRPr="00641DB1">
        <w:rPr>
          <w:sz w:val="24"/>
          <w:szCs w:val="24"/>
        </w:rPr>
        <w:tab/>
        <w:t>ANO  -  NE</w:t>
      </w:r>
    </w:p>
    <w:p w:rsidR="00641DB1" w:rsidRPr="00641DB1" w:rsidRDefault="00641DB1" w:rsidP="00641DB1">
      <w:pPr>
        <w:pStyle w:val="Odstavecseseznamem"/>
        <w:numPr>
          <w:ilvl w:val="0"/>
          <w:numId w:val="47"/>
        </w:numPr>
        <w:ind w:left="-426" w:right="-651" w:hanging="141"/>
        <w:rPr>
          <w:sz w:val="24"/>
          <w:szCs w:val="24"/>
        </w:rPr>
      </w:pPr>
      <w:r w:rsidRPr="00641DB1">
        <w:rPr>
          <w:b/>
          <w:sz w:val="24"/>
          <w:szCs w:val="24"/>
        </w:rPr>
        <w:t>Je Berounka vyhledávaným turistickým místem?</w:t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</w:r>
      <w:r w:rsidRPr="00641DB1">
        <w:rPr>
          <w:sz w:val="24"/>
          <w:szCs w:val="24"/>
        </w:rPr>
        <w:tab/>
        <w:t xml:space="preserve">ANO  -  NE </w:t>
      </w:r>
    </w:p>
    <w:p w:rsidR="00641DB1" w:rsidRPr="00641DB1" w:rsidRDefault="00641DB1" w:rsidP="00641DB1">
      <w:pPr>
        <w:pStyle w:val="Odstavecseseznamem"/>
        <w:ind w:left="-426" w:right="-65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971925"/>
            <wp:effectExtent l="19050" t="0" r="0" b="0"/>
            <wp:docPr id="6" name="Obrázek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E22" w:rsidRPr="005479C3" w:rsidRDefault="00212E22" w:rsidP="00212E22">
      <w:pPr>
        <w:pStyle w:val="Odstavecseseznamem"/>
        <w:ind w:left="-426" w:right="-651" w:hanging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B34412">
        <w:rPr>
          <w:b/>
          <w:sz w:val="24"/>
          <w:szCs w:val="24"/>
        </w:rPr>
        <w:t>Obrázek č. 2</w:t>
      </w: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</w:p>
    <w:p w:rsidR="00212E22" w:rsidRDefault="00212E22" w:rsidP="00212E22">
      <w:pPr>
        <w:pStyle w:val="Odstavecseseznamem"/>
        <w:ind w:left="-426" w:right="-651" w:hanging="141"/>
        <w:jc w:val="center"/>
        <w:rPr>
          <w:sz w:val="24"/>
          <w:szCs w:val="24"/>
        </w:rPr>
      </w:pPr>
      <w:r>
        <w:rPr>
          <w:sz w:val="24"/>
          <w:szCs w:val="24"/>
        </w:rPr>
        <w:t>Berounka – vodácká stezka</w:t>
      </w:r>
    </w:p>
    <w:p w:rsidR="00B56394" w:rsidRDefault="00212E22" w:rsidP="00984859">
      <w:pPr>
        <w:pStyle w:val="Odstavecseseznamem"/>
        <w:ind w:left="0" w:right="-651"/>
        <w:rPr>
          <w:b/>
          <w:sz w:val="32"/>
          <w:szCs w:val="32"/>
          <w:u w:val="single"/>
        </w:rPr>
      </w:pPr>
      <w:r w:rsidRPr="00B97C0D">
        <w:rPr>
          <w:b/>
          <w:sz w:val="32"/>
          <w:szCs w:val="32"/>
          <w:u w:val="single"/>
        </w:rPr>
        <w:lastRenderedPageBreak/>
        <w:t>Ř E Š E N Í :</w:t>
      </w:r>
      <w:bookmarkStart w:id="0" w:name="_GoBack"/>
      <w:bookmarkEnd w:id="0"/>
    </w:p>
    <w:p w:rsidR="00B56394" w:rsidRPr="00641DB1" w:rsidRDefault="00B804FE" w:rsidP="00641DB1">
      <w:pPr>
        <w:ind w:right="-651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78720" behindDoc="1" locked="0" layoutInCell="1" allowOverlap="1" wp14:anchorId="4D00B28F" wp14:editId="2ECF07F8">
            <wp:simplePos x="0" y="0"/>
            <wp:positionH relativeFrom="column">
              <wp:posOffset>109220</wp:posOffset>
            </wp:positionH>
            <wp:positionV relativeFrom="paragraph">
              <wp:posOffset>379095</wp:posOffset>
            </wp:positionV>
            <wp:extent cx="8820150" cy="515937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Central_Bohemian_Region_(CZE)_-_location_map.svg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0" cy="515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6394" w:rsidRDefault="00B56394" w:rsidP="00212E22">
      <w:pPr>
        <w:pStyle w:val="Odstavecseseznamem"/>
        <w:ind w:left="-426" w:right="-651" w:hanging="141"/>
        <w:rPr>
          <w:b/>
          <w:sz w:val="32"/>
          <w:szCs w:val="32"/>
          <w:u w:val="single"/>
        </w:rPr>
      </w:pPr>
    </w:p>
    <w:p w:rsidR="00B56394" w:rsidRDefault="00B56394" w:rsidP="00212E22">
      <w:pPr>
        <w:pStyle w:val="Odstavecseseznamem"/>
        <w:ind w:left="-426" w:right="-651" w:hanging="141"/>
        <w:rPr>
          <w:b/>
          <w:sz w:val="32"/>
          <w:szCs w:val="32"/>
          <w:u w:val="single"/>
        </w:rPr>
      </w:pPr>
    </w:p>
    <w:p w:rsidR="00B56394" w:rsidRDefault="00B56394" w:rsidP="00212E22">
      <w:pPr>
        <w:pStyle w:val="Odstavecseseznamem"/>
        <w:ind w:left="-426" w:right="-651" w:hanging="141"/>
        <w:rPr>
          <w:b/>
          <w:sz w:val="32"/>
          <w:szCs w:val="32"/>
          <w:u w:val="single"/>
        </w:rPr>
      </w:pPr>
    </w:p>
    <w:p w:rsidR="00B56394" w:rsidRDefault="00B56394" w:rsidP="00212E22">
      <w:pPr>
        <w:pStyle w:val="Odstavecseseznamem"/>
        <w:ind w:left="-426" w:right="-651" w:hanging="141"/>
        <w:rPr>
          <w:b/>
          <w:sz w:val="32"/>
          <w:szCs w:val="32"/>
          <w:u w:val="single"/>
        </w:rPr>
      </w:pPr>
    </w:p>
    <w:p w:rsidR="00B56394" w:rsidRDefault="00B804FE" w:rsidP="00212E22">
      <w:pPr>
        <w:pStyle w:val="Odstavecseseznamem"/>
        <w:ind w:left="-426" w:right="-651" w:hanging="141"/>
        <w:rPr>
          <w:b/>
          <w:sz w:val="32"/>
          <w:szCs w:val="32"/>
          <w:u w:val="single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2347595</wp:posOffset>
                </wp:positionH>
                <wp:positionV relativeFrom="paragraph">
                  <wp:posOffset>31750</wp:posOffset>
                </wp:positionV>
                <wp:extent cx="352425" cy="334645"/>
                <wp:effectExtent l="9525" t="5715" r="9525" b="12065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334645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6394" w:rsidRDefault="00B56394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5" o:spid="_x0000_s1027" type="#_x0000_t120" style="position:absolute;left:0;text-align:left;margin-left:184.85pt;margin-top:2.5pt;width:27.75pt;height:26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" fillcolor="#00b0f0">
                <v:textbox>
                  <w:txbxContent>
                    <w:p w:rsidR="00B56394" w:rsidRDefault="00B56394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212E22" w:rsidRDefault="00212E22" w:rsidP="00212E22">
      <w:pPr>
        <w:pStyle w:val="Odstavecseseznamem"/>
        <w:ind w:left="-426" w:right="-651" w:firstLine="426"/>
        <w:rPr>
          <w:sz w:val="24"/>
          <w:szCs w:val="24"/>
        </w:rPr>
      </w:pPr>
    </w:p>
    <w:p w:rsidR="00212E22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1071245</wp:posOffset>
                </wp:positionH>
                <wp:positionV relativeFrom="paragraph">
                  <wp:posOffset>132715</wp:posOffset>
                </wp:positionV>
                <wp:extent cx="390525" cy="371475"/>
                <wp:effectExtent l="9525" t="5715" r="9525" b="13335"/>
                <wp:wrapNone/>
                <wp:docPr id="1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371475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6394" w:rsidRDefault="00B56394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8" type="#_x0000_t120" style="position:absolute;left:0;text-align:left;margin-left:84.35pt;margin-top:10.45pt;width:30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" fillcolor="#00b0f0">
                <v:textbox>
                  <w:txbxContent>
                    <w:p w:rsidR="00B56394" w:rsidRDefault="00B56394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2347595</wp:posOffset>
                </wp:positionH>
                <wp:positionV relativeFrom="paragraph">
                  <wp:posOffset>189865</wp:posOffset>
                </wp:positionV>
                <wp:extent cx="400050" cy="390525"/>
                <wp:effectExtent l="9525" t="5715" r="9525" b="13335"/>
                <wp:wrapNone/>
                <wp:docPr id="1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390525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6394" w:rsidRDefault="00B804FE">
                            <w:r>
                              <w:t>6</w:t>
                            </w:r>
                          </w:p>
                          <w:p w:rsidR="00641DB1" w:rsidRDefault="00641DB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9" type="#_x0000_t120" style="position:absolute;left:0;text-align:left;margin-left:184.85pt;margin-top:14.95pt;width:31.5pt;height:3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" fillcolor="#00b0f0">
                <v:textbox>
                  <w:txbxContent>
                    <w:p w:rsidR="00B56394" w:rsidRDefault="00B804FE">
                      <w:r>
                        <w:t>6</w:t>
                      </w:r>
                    </w:p>
                    <w:p w:rsidR="00641DB1" w:rsidRDefault="00641DB1"/>
                  </w:txbxContent>
                </v:textbox>
              </v:shape>
            </w:pict>
          </mc:Fallback>
        </mc:AlternateContent>
      </w:r>
    </w:p>
    <w:p w:rsidR="00212E22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3071495</wp:posOffset>
                </wp:positionH>
                <wp:positionV relativeFrom="paragraph">
                  <wp:posOffset>110490</wp:posOffset>
                </wp:positionV>
                <wp:extent cx="342900" cy="381000"/>
                <wp:effectExtent l="9525" t="6985" r="9525" b="12065"/>
                <wp:wrapNone/>
                <wp:docPr id="1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81000"/>
                        </a:xfrm>
                        <a:prstGeom prst="flowChartProcess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6394" w:rsidRDefault="00B804FE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12" o:spid="_x0000_s1030" type="#_x0000_t109" style="position:absolute;left:0;text-align:left;margin-left:241.85pt;margin-top:8.7pt;width:27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" fillcolor="yellow">
                <v:textbox>
                  <w:txbxContent>
                    <w:p w:rsidR="00B56394" w:rsidRDefault="00B804FE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641DB1" w:rsidRDefault="00B804FE" w:rsidP="00641DB1"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1214120</wp:posOffset>
                </wp:positionH>
                <wp:positionV relativeFrom="paragraph">
                  <wp:posOffset>33655</wp:posOffset>
                </wp:positionV>
                <wp:extent cx="381000" cy="387350"/>
                <wp:effectExtent l="9525" t="8890" r="9525" b="13335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387350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6394" w:rsidRDefault="00B56394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31" type="#_x0000_t120" style="position:absolute;margin-left:95.6pt;margin-top:2.65pt;width:30pt;height:3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" fillcolor="#00b0f0">
                <v:textbox>
                  <w:txbxContent>
                    <w:p w:rsidR="00B56394" w:rsidRDefault="00B56394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212E22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1147445</wp:posOffset>
                </wp:positionH>
                <wp:positionV relativeFrom="paragraph">
                  <wp:posOffset>193675</wp:posOffset>
                </wp:positionV>
                <wp:extent cx="381000" cy="361950"/>
                <wp:effectExtent l="9525" t="6350" r="9525" b="12700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361950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6394" w:rsidRDefault="00B56394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2" type="#_x0000_t120" style="position:absolute;left:0;text-align:left;margin-left:90.35pt;margin-top:15.25pt;width:30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" fillcolor="#00b0f0">
                <v:textbox>
                  <w:txbxContent>
                    <w:p w:rsidR="00B56394" w:rsidRDefault="00B56394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212E22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141605</wp:posOffset>
                </wp:positionV>
                <wp:extent cx="390525" cy="394335"/>
                <wp:effectExtent l="9525" t="6350" r="9525" b="889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394335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6394" w:rsidRDefault="00B56394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3" type="#_x0000_t120" style="position:absolute;left:0;text-align:left;margin-left:120.35pt;margin-top:11.15pt;width:30.75pt;height:31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" fillcolor="#00b0f0">
                <v:textbox>
                  <w:txbxContent>
                    <w:p w:rsidR="00B56394" w:rsidRDefault="00B56394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641DB1" w:rsidRDefault="00641DB1" w:rsidP="00641DB1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Podnebí je chladnější, protože se tady nachází větší množství pahorkatin, vrchovin a hornatých terénů.</w:t>
      </w:r>
      <w:r>
        <w:rPr>
          <w:sz w:val="24"/>
          <w:szCs w:val="24"/>
        </w:rPr>
        <w:tab/>
      </w:r>
      <w:r w:rsidRPr="00BB2ED2">
        <w:rPr>
          <w:color w:val="FF0000"/>
          <w:sz w:val="24"/>
          <w:szCs w:val="24"/>
        </w:rPr>
        <w:t xml:space="preserve">ANO </w:t>
      </w:r>
      <w:r>
        <w:rPr>
          <w:sz w:val="24"/>
          <w:szCs w:val="24"/>
        </w:rPr>
        <w:t xml:space="preserve"> -  NE</w:t>
      </w:r>
    </w:p>
    <w:p w:rsidR="00641DB1" w:rsidRDefault="00641DB1" w:rsidP="00641DB1">
      <w:pPr>
        <w:pStyle w:val="Odstavecseseznamem"/>
        <w:ind w:left="-426" w:right="-651" w:hanging="141"/>
        <w:rPr>
          <w:sz w:val="24"/>
          <w:szCs w:val="24"/>
        </w:rPr>
      </w:pPr>
    </w:p>
    <w:p w:rsidR="00641DB1" w:rsidRDefault="00641DB1" w:rsidP="00641DB1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>3)</w:t>
      </w:r>
      <w:r>
        <w:rPr>
          <w:sz w:val="24"/>
          <w:szCs w:val="24"/>
        </w:rPr>
        <w:tab/>
        <w:t>Je Berounka vyhledávaným turistickým místem?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46CF6">
        <w:rPr>
          <w:color w:val="FF0000"/>
          <w:sz w:val="24"/>
          <w:szCs w:val="24"/>
        </w:rPr>
        <w:t xml:space="preserve">ANO  </w:t>
      </w:r>
      <w:r>
        <w:rPr>
          <w:sz w:val="24"/>
          <w:szCs w:val="24"/>
        </w:rPr>
        <w:t>-  NE</w:t>
      </w: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B804FE" w:rsidRDefault="00B804FE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pStyle w:val="Odstavecseseznamem"/>
        <w:ind w:left="-426" w:right="-651" w:hanging="141"/>
        <w:rPr>
          <w:sz w:val="24"/>
          <w:szCs w:val="24"/>
        </w:rPr>
      </w:pPr>
    </w:p>
    <w:p w:rsidR="00212E22" w:rsidRDefault="00212E22" w:rsidP="00212E2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 zdrojů :</w:t>
      </w:r>
    </w:p>
    <w:p w:rsidR="00212E22" w:rsidRPr="00CE46F9" w:rsidRDefault="00212E22" w:rsidP="00212E22">
      <w:pPr>
        <w:rPr>
          <w:b/>
          <w:sz w:val="24"/>
          <w:szCs w:val="24"/>
        </w:rPr>
      </w:pPr>
      <w:r w:rsidRPr="00CE46F9">
        <w:rPr>
          <w:b/>
          <w:sz w:val="24"/>
          <w:szCs w:val="24"/>
        </w:rPr>
        <w:t>Obrázek č. 1</w:t>
      </w:r>
    </w:p>
    <w:p w:rsidR="00B804FE" w:rsidRDefault="00B804FE" w:rsidP="00B804FE">
      <w:r w:rsidRPr="00DE09F3">
        <w:rPr>
          <w:i/>
          <w:iCs/>
        </w:rPr>
        <w:t xml:space="preserve">wikimedia.org </w:t>
      </w:r>
      <w:r>
        <w:t xml:space="preserve">[online]. [cit. 2.12.2013]. Dostupný na WWW: </w:t>
      </w:r>
      <w:hyperlink r:id="rId14" w:history="1">
        <w:r w:rsidRPr="004055C8">
          <w:rPr>
            <w:rStyle w:val="Hypertextovodkaz"/>
          </w:rPr>
          <w:t>http://commons.wikimedia.org/wiki/File:Central_Bohemian_Region_%28CZE%29_-_location_map.svg?uselang=cs</w:t>
        </w:r>
      </w:hyperlink>
      <w:r>
        <w:t xml:space="preserve"> </w:t>
      </w:r>
    </w:p>
    <w:p w:rsidR="00212E22" w:rsidRDefault="00212E22" w:rsidP="00212E22">
      <w:pPr>
        <w:rPr>
          <w:b/>
          <w:sz w:val="24"/>
          <w:szCs w:val="24"/>
        </w:rPr>
      </w:pPr>
      <w:r w:rsidRPr="00B34412">
        <w:rPr>
          <w:b/>
          <w:sz w:val="24"/>
          <w:szCs w:val="24"/>
        </w:rPr>
        <w:t>Obrázek č. 2</w:t>
      </w:r>
    </w:p>
    <w:p w:rsidR="006F3BEE" w:rsidRDefault="00212E22" w:rsidP="006F3BEE">
      <w:pPr>
        <w:rPr>
          <w:b/>
          <w:sz w:val="32"/>
          <w:szCs w:val="32"/>
        </w:rPr>
      </w:pPr>
      <w:r>
        <w:rPr>
          <w:i/>
          <w:iCs/>
        </w:rPr>
        <w:t>cs.wikipedia.org</w:t>
      </w:r>
      <w:r>
        <w:t xml:space="preserve"> [online]. [cit. 13.11.2013]. Dostupný na WWW: </w:t>
      </w:r>
      <w:hyperlink r:id="rId15" w:anchor="mediaviewer/Soubor:Berounka_vyhled_Tetin_4326.JPG" w:history="1">
        <w:r w:rsidRPr="00073E57">
          <w:rPr>
            <w:rStyle w:val="Hypertextovodkaz"/>
          </w:rPr>
          <w:t>http://cs.wikipedia.org/wiki/Berounka#mediaviewer/Soubor:Berounka_vyhled_Tetin_4326.JPG</w:t>
        </w:r>
      </w:hyperlink>
    </w:p>
    <w:sectPr w:rsidR="006F3BEE" w:rsidSect="00212E22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7E2" w:rsidRDefault="009B07E2" w:rsidP="00851D56">
      <w:pPr>
        <w:spacing w:after="0" w:line="240" w:lineRule="auto"/>
      </w:pPr>
      <w:r>
        <w:separator/>
      </w:r>
    </w:p>
  </w:endnote>
  <w:endnote w:type="continuationSeparator" w:id="0">
    <w:p w:rsidR="009B07E2" w:rsidRDefault="009B07E2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7E2" w:rsidRDefault="009B07E2" w:rsidP="00851D56">
      <w:pPr>
        <w:spacing w:after="0" w:line="240" w:lineRule="auto"/>
      </w:pPr>
      <w:r>
        <w:separator/>
      </w:r>
    </w:p>
  </w:footnote>
  <w:footnote w:type="continuationSeparator" w:id="0">
    <w:p w:rsidR="009B07E2" w:rsidRDefault="009B07E2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1AC2057"/>
    <w:multiLevelType w:val="hybridMultilevel"/>
    <w:tmpl w:val="B08ED0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5CAF7159"/>
    <w:multiLevelType w:val="hybridMultilevel"/>
    <w:tmpl w:val="8FE49F50"/>
    <w:lvl w:ilvl="0" w:tplc="34C4B8A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655" w:hanging="360"/>
      </w:pPr>
    </w:lvl>
    <w:lvl w:ilvl="2" w:tplc="0405001B" w:tentative="1">
      <w:start w:val="1"/>
      <w:numFmt w:val="lowerRoman"/>
      <w:lvlText w:val="%3."/>
      <w:lvlJc w:val="right"/>
      <w:pPr>
        <w:ind w:left="1375" w:hanging="180"/>
      </w:pPr>
    </w:lvl>
    <w:lvl w:ilvl="3" w:tplc="0405000F" w:tentative="1">
      <w:start w:val="1"/>
      <w:numFmt w:val="decimal"/>
      <w:lvlText w:val="%4."/>
      <w:lvlJc w:val="left"/>
      <w:pPr>
        <w:ind w:left="2095" w:hanging="360"/>
      </w:pPr>
    </w:lvl>
    <w:lvl w:ilvl="4" w:tplc="04050019" w:tentative="1">
      <w:start w:val="1"/>
      <w:numFmt w:val="lowerLetter"/>
      <w:lvlText w:val="%5."/>
      <w:lvlJc w:val="left"/>
      <w:pPr>
        <w:ind w:left="2815" w:hanging="360"/>
      </w:pPr>
    </w:lvl>
    <w:lvl w:ilvl="5" w:tplc="0405001B" w:tentative="1">
      <w:start w:val="1"/>
      <w:numFmt w:val="lowerRoman"/>
      <w:lvlText w:val="%6."/>
      <w:lvlJc w:val="right"/>
      <w:pPr>
        <w:ind w:left="3535" w:hanging="180"/>
      </w:pPr>
    </w:lvl>
    <w:lvl w:ilvl="6" w:tplc="0405000F" w:tentative="1">
      <w:start w:val="1"/>
      <w:numFmt w:val="decimal"/>
      <w:lvlText w:val="%7."/>
      <w:lvlJc w:val="left"/>
      <w:pPr>
        <w:ind w:left="4255" w:hanging="360"/>
      </w:pPr>
    </w:lvl>
    <w:lvl w:ilvl="7" w:tplc="04050019" w:tentative="1">
      <w:start w:val="1"/>
      <w:numFmt w:val="lowerLetter"/>
      <w:lvlText w:val="%8."/>
      <w:lvlJc w:val="left"/>
      <w:pPr>
        <w:ind w:left="4975" w:hanging="360"/>
      </w:pPr>
    </w:lvl>
    <w:lvl w:ilvl="8" w:tplc="040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35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735F5D5F"/>
    <w:multiLevelType w:val="hybridMultilevel"/>
    <w:tmpl w:val="4918AB08"/>
    <w:lvl w:ilvl="0" w:tplc="EEE467BE">
      <w:start w:val="1"/>
      <w:numFmt w:val="decimal"/>
      <w:lvlText w:val="%1)"/>
      <w:lvlJc w:val="left"/>
      <w:pPr>
        <w:ind w:left="-65" w:hanging="360"/>
      </w:pPr>
      <w:rPr>
        <w:rFonts w:hint="default"/>
        <w:b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655" w:hanging="360"/>
      </w:pPr>
    </w:lvl>
    <w:lvl w:ilvl="2" w:tplc="0405001B" w:tentative="1">
      <w:start w:val="1"/>
      <w:numFmt w:val="lowerRoman"/>
      <w:lvlText w:val="%3."/>
      <w:lvlJc w:val="right"/>
      <w:pPr>
        <w:ind w:left="1375" w:hanging="180"/>
      </w:pPr>
    </w:lvl>
    <w:lvl w:ilvl="3" w:tplc="0405000F" w:tentative="1">
      <w:start w:val="1"/>
      <w:numFmt w:val="decimal"/>
      <w:lvlText w:val="%4."/>
      <w:lvlJc w:val="left"/>
      <w:pPr>
        <w:ind w:left="2095" w:hanging="360"/>
      </w:pPr>
    </w:lvl>
    <w:lvl w:ilvl="4" w:tplc="04050019" w:tentative="1">
      <w:start w:val="1"/>
      <w:numFmt w:val="lowerLetter"/>
      <w:lvlText w:val="%5."/>
      <w:lvlJc w:val="left"/>
      <w:pPr>
        <w:ind w:left="2815" w:hanging="360"/>
      </w:pPr>
    </w:lvl>
    <w:lvl w:ilvl="5" w:tplc="0405001B" w:tentative="1">
      <w:start w:val="1"/>
      <w:numFmt w:val="lowerRoman"/>
      <w:lvlText w:val="%6."/>
      <w:lvlJc w:val="right"/>
      <w:pPr>
        <w:ind w:left="3535" w:hanging="180"/>
      </w:pPr>
    </w:lvl>
    <w:lvl w:ilvl="6" w:tplc="0405000F" w:tentative="1">
      <w:start w:val="1"/>
      <w:numFmt w:val="decimal"/>
      <w:lvlText w:val="%7."/>
      <w:lvlJc w:val="left"/>
      <w:pPr>
        <w:ind w:left="4255" w:hanging="360"/>
      </w:pPr>
    </w:lvl>
    <w:lvl w:ilvl="7" w:tplc="04050019" w:tentative="1">
      <w:start w:val="1"/>
      <w:numFmt w:val="lowerLetter"/>
      <w:lvlText w:val="%8."/>
      <w:lvlJc w:val="left"/>
      <w:pPr>
        <w:ind w:left="4975" w:hanging="360"/>
      </w:pPr>
    </w:lvl>
    <w:lvl w:ilvl="8" w:tplc="040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43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3"/>
  </w:num>
  <w:num w:numId="8">
    <w:abstractNumId w:val="32"/>
  </w:num>
  <w:num w:numId="9">
    <w:abstractNumId w:val="40"/>
  </w:num>
  <w:num w:numId="10">
    <w:abstractNumId w:val="45"/>
  </w:num>
  <w:num w:numId="11">
    <w:abstractNumId w:val="8"/>
  </w:num>
  <w:num w:numId="12">
    <w:abstractNumId w:val="21"/>
  </w:num>
  <w:num w:numId="13">
    <w:abstractNumId w:val="38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4"/>
  </w:num>
  <w:num w:numId="19">
    <w:abstractNumId w:val="37"/>
  </w:num>
  <w:num w:numId="20">
    <w:abstractNumId w:val="46"/>
  </w:num>
  <w:num w:numId="21">
    <w:abstractNumId w:val="14"/>
  </w:num>
  <w:num w:numId="22">
    <w:abstractNumId w:val="25"/>
  </w:num>
  <w:num w:numId="23">
    <w:abstractNumId w:val="31"/>
  </w:num>
  <w:num w:numId="24">
    <w:abstractNumId w:val="35"/>
  </w:num>
  <w:num w:numId="25">
    <w:abstractNumId w:val="4"/>
  </w:num>
  <w:num w:numId="26">
    <w:abstractNumId w:val="28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4"/>
  </w:num>
  <w:num w:numId="32">
    <w:abstractNumId w:val="3"/>
  </w:num>
  <w:num w:numId="33">
    <w:abstractNumId w:val="27"/>
  </w:num>
  <w:num w:numId="34">
    <w:abstractNumId w:val="30"/>
  </w:num>
  <w:num w:numId="35">
    <w:abstractNumId w:val="10"/>
  </w:num>
  <w:num w:numId="36">
    <w:abstractNumId w:val="41"/>
  </w:num>
  <w:num w:numId="37">
    <w:abstractNumId w:val="36"/>
  </w:num>
  <w:num w:numId="38">
    <w:abstractNumId w:val="18"/>
  </w:num>
  <w:num w:numId="39">
    <w:abstractNumId w:val="29"/>
  </w:num>
  <w:num w:numId="40">
    <w:abstractNumId w:val="7"/>
  </w:num>
  <w:num w:numId="41">
    <w:abstractNumId w:val="17"/>
  </w:num>
  <w:num w:numId="42">
    <w:abstractNumId w:val="5"/>
  </w:num>
  <w:num w:numId="43">
    <w:abstractNumId w:val="33"/>
  </w:num>
  <w:num w:numId="44">
    <w:abstractNumId w:val="39"/>
  </w:num>
  <w:num w:numId="45">
    <w:abstractNumId w:val="23"/>
  </w:num>
  <w:num w:numId="46">
    <w:abstractNumId w:val="34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24"/>
    <w:rsid w:val="000108AE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12E22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41DB1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71E70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1217"/>
    <w:rsid w:val="008D2EE2"/>
    <w:rsid w:val="008E2518"/>
    <w:rsid w:val="00904E8D"/>
    <w:rsid w:val="00907235"/>
    <w:rsid w:val="00941CE6"/>
    <w:rsid w:val="009465F3"/>
    <w:rsid w:val="009724C6"/>
    <w:rsid w:val="00984859"/>
    <w:rsid w:val="009A4273"/>
    <w:rsid w:val="009B07E2"/>
    <w:rsid w:val="009F123D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56394"/>
    <w:rsid w:val="00B71DD9"/>
    <w:rsid w:val="00B75A28"/>
    <w:rsid w:val="00B804FE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EC3A60"/>
    <w:rsid w:val="00F04C08"/>
    <w:rsid w:val="00F15CD6"/>
    <w:rsid w:val="00F479EB"/>
    <w:rsid w:val="00F72757"/>
    <w:rsid w:val="00F7418D"/>
    <w:rsid w:val="00F91BB2"/>
    <w:rsid w:val="00FC2E4C"/>
    <w:rsid w:val="00FC3694"/>
    <w:rsid w:val="00FC3762"/>
    <w:rsid w:val="00FC6685"/>
    <w:rsid w:val="00FD65EC"/>
    <w:rsid w:val="00FE79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Berounka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ommons.wikimedia.org/wiki/File:Central_Bohemian_Region_%28CZE%29_-_location_map.svg?uselang=c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935CE-967E-4AB0-A2FA-4CE9E3AC6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2</cp:revision>
  <dcterms:created xsi:type="dcterms:W3CDTF">2014-09-14T14:57:00Z</dcterms:created>
  <dcterms:modified xsi:type="dcterms:W3CDTF">2014-09-14T14:57:00Z</dcterms:modified>
</cp:coreProperties>
</file>