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9467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14.6.2013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VY_62_INOVACE_26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Bankovní soustava </w:t>
      </w:r>
      <w:r>
        <w:rPr>
          <w:rFonts w:ascii="Times New Roman" w:hAnsi="Times New Roman" w:cs="Times New Roman"/>
          <w:b/>
          <w:bCs/>
        </w:rPr>
        <w:t>Č</w:t>
      </w:r>
      <w:r>
        <w:rPr>
          <w:rFonts w:ascii="Arial" w:hAnsi="Arial" w:cs="Arial"/>
          <w:b/>
          <w:bCs/>
        </w:rPr>
        <w:t xml:space="preserve">R-Centrální banka-pracovní list opakování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15 minut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procvi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ení nového 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iva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 w:cs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ující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2B30BD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ku Bankovní soustava 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R -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 xml:space="preserve">Centrální banka </w:t>
      </w: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309" w:h="6454" w:wrap="auto" w:vAnchor="page" w:hAnchor="page" w:x="1417" w:y="480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15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>
      <w:pPr>
        <w:framePr w:w="3875" w:h="922" w:wrap="auto" w:vAnchor="page" w:hAnchor="page" w:x="1417" w:y="1432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b/>
          <w:bCs/>
          <w:sz w:val="35"/>
          <w:szCs w:val="35"/>
        </w:rPr>
        <w:t xml:space="preserve">Opakování </w:t>
      </w:r>
    </w:p>
    <w:p w:rsidR="00117152" w:rsidRDefault="00117152">
      <w:pPr>
        <w:framePr w:w="3875" w:h="922" w:wrap="auto" w:vAnchor="page" w:hAnchor="page" w:x="1417" w:y="1432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3875" w:h="922" w:wrap="auto" w:vAnchor="page" w:hAnchor="page" w:x="1417" w:y="1432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5"/>
          <w:szCs w:val="25"/>
        </w:rPr>
        <w:t>1) Popište bankovní systém ČR</w:t>
      </w:r>
      <w:r w:rsidR="002B30BD">
        <w:rPr>
          <w:rFonts w:ascii="Times New Roman" w:hAnsi="Times New Roman" w:cs="Times New Roman"/>
          <w:sz w:val="25"/>
          <w:szCs w:val="25"/>
        </w:rPr>
        <w:t>.</w:t>
      </w:r>
    </w:p>
    <w:p w:rsidR="00117152" w:rsidRDefault="00117152">
      <w:pPr>
        <w:framePr w:w="2991" w:h="277" w:wrap="auto" w:vAnchor="page" w:hAnchor="page" w:x="1417" w:y="67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2) Jaké jsou úkoly ČNB? </w:t>
      </w:r>
    </w:p>
    <w:p w:rsidR="00117152" w:rsidRDefault="00117152">
      <w:pPr>
        <w:framePr w:w="3388" w:h="277" w:wrap="auto" w:vAnchor="page" w:hAnchor="page" w:x="1417" w:y="1127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3) Jaké nástroje ČNB znáte? </w:t>
      </w: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15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b/>
          <w:bCs/>
          <w:sz w:val="35"/>
          <w:szCs w:val="35"/>
        </w:rPr>
        <w:t xml:space="preserve">Opakování  - výsledky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1) Popište bankovní systém ČR?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V ČR je dvouúrovňový bankovní systém. To znamená, že existuje: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centrální banka tj. Česká národní banka</w:t>
      </w:r>
      <w:r>
        <w:rPr>
          <w:rFonts w:ascii="Times New Roman" w:hAnsi="Times New Roman" w:cs="Times New Roman"/>
          <w:sz w:val="24"/>
          <w:szCs w:val="24"/>
        </w:rPr>
        <w:t xml:space="preserve"> - jde o státní instituci </w:t>
      </w:r>
    </w:p>
    <w:p w:rsidR="00117152" w:rsidRDefault="002B30BD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tzn., že je nepodnikatelským </w:t>
      </w:r>
      <w:r w:rsidR="00117152">
        <w:rPr>
          <w:rFonts w:ascii="Times New Roman" w:hAnsi="Times New Roman" w:cs="Times New Roman"/>
          <w:sz w:val="24"/>
          <w:szCs w:val="24"/>
        </w:rPr>
        <w:t xml:space="preserve">subjektem a její prioritou není zisk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obchodní (komerční) banky</w:t>
      </w:r>
      <w:r>
        <w:rPr>
          <w:rFonts w:ascii="Times New Roman" w:hAnsi="Times New Roman" w:cs="Times New Roman"/>
          <w:sz w:val="24"/>
          <w:szCs w:val="24"/>
        </w:rPr>
        <w:t xml:space="preserve"> - jde o podnikatelské subjekty,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které mají jako jeden z hlavních cílů co největší zisk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2) Jaké jsou úkoly ČNB?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288" w:lineRule="exact"/>
        <w:ind w:firstLine="70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Úkoly ČNB: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38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38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- sleduje množství </w:t>
      </w:r>
      <w:r w:rsidR="002B30BD">
        <w:rPr>
          <w:rFonts w:ascii="Times New Roman" w:hAnsi="Times New Roman" w:cs="Times New Roman"/>
          <w:sz w:val="24"/>
          <w:szCs w:val="24"/>
        </w:rPr>
        <w:t>peněz v oběhu, emituje (vydává)</w:t>
      </w:r>
      <w:r>
        <w:rPr>
          <w:rFonts w:ascii="Times New Roman" w:hAnsi="Times New Roman" w:cs="Times New Roman"/>
          <w:sz w:val="24"/>
          <w:szCs w:val="24"/>
        </w:rPr>
        <w:t xml:space="preserve"> nové peníze a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neplatné nebo opotřebované stahuje z oběhu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>- dohlíží na obchodní banky, p</w:t>
      </w:r>
      <w:r w:rsidR="002B30BD">
        <w:rPr>
          <w:rFonts w:ascii="Times New Roman" w:hAnsi="Times New Roman" w:cs="Times New Roman"/>
          <w:sz w:val="24"/>
          <w:szCs w:val="24"/>
        </w:rPr>
        <w:t xml:space="preserve">oskytuje bankám úvěry a ukládá </w:t>
      </w:r>
      <w:r>
        <w:rPr>
          <w:rFonts w:ascii="Times New Roman" w:hAnsi="Times New Roman" w:cs="Times New Roman"/>
          <w:sz w:val="24"/>
          <w:szCs w:val="24"/>
        </w:rPr>
        <w:t xml:space="preserve">část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jejich vkladů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- vede účty státního rozpočtu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- obchoduje se státními cennými papíry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1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- provádí bankovní dozor </w:t>
      </w: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9" w:h="9223" w:wrap="auto" w:vAnchor="page" w:hAnchor="page" w:x="1417" w:y="1432"/>
        <w:widowControl w:val="0"/>
        <w:autoSpaceDE w:val="0"/>
        <w:autoSpaceDN w:val="0"/>
        <w:adjustRightInd w:val="0"/>
        <w:spacing w:after="0" w:line="343" w:lineRule="exact"/>
        <w:ind w:firstLine="1416"/>
        <w:rPr>
          <w:rFonts w:ascii="Times New Roman" w:hAnsi="Times New Roman" w:cs="Times New Roman"/>
          <w:b/>
          <w:bCs/>
          <w:sz w:val="35"/>
          <w:szCs w:val="35"/>
        </w:rPr>
      </w:pPr>
      <w:r>
        <w:rPr>
          <w:rFonts w:ascii="Times New Roman" w:hAnsi="Times New Roman" w:cs="Times New Roman"/>
          <w:sz w:val="24"/>
          <w:szCs w:val="24"/>
        </w:rPr>
        <w:t xml:space="preserve">- je bankou vlády </w:t>
      </w: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15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3) Jaké nástroje ČNB znáte?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285" w:lineRule="exact"/>
        <w:ind w:firstLine="1416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a) Diskontní sazba - základní úroková míra v ekonomice.  Za tuto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sazbu mohou obchodní banky ukládat u centrální banky peníze. Tato sazba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ovlivňuje výši úroků a tím sklon ke spotřebě nebo k úsporám. Při podpoře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podnikání sníží diskontní sazbu (zlevní peníze) a při vysoké inflaci diskontní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sazbu zvyšuje (zdražuje peníze).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3" w:lineRule="exact"/>
        <w:ind w:firstLine="1416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b) Lombardní sazba - sazba, za kterou obchodní banky získávají od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centrální banky úvěry.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0" w:lineRule="exact"/>
        <w:ind w:firstLine="1416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c) Povinné minimální rezervy (PMR) - centrální banka předepisuje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obchodním bankám kolik procent z vkladů musí u ní uložit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341" w:lineRule="exact"/>
        <w:ind w:firstLine="1416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d) Pravidla likvidity - určuje bankám</w:t>
      </w:r>
      <w:r w:rsidR="002B30BD">
        <w:rPr>
          <w:rFonts w:ascii="Times New Roman" w:hAnsi="Times New Roman" w:cs="Times New Roman"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jaký mají mít poměr mezi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aktivy a pasivy - krátkodobé úvěry musí být kryty krátkodobými zdroji a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dlouhodobé úvěry musí být kryty dlouhodobými zdroji (př. ani vy byste neměli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financovat krátkodobé statky a služby dlouhodobými úvěry - úvěr na vánoční </w:t>
      </w:r>
    </w:p>
    <w:p w:rsidR="00117152" w:rsidRDefault="00117152">
      <w:pPr>
        <w:framePr w:w="9581" w:h="6984" w:wrap="auto" w:vAnchor="page" w:hAnchor="page" w:x="1417" w:y="199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dárky, na dovolenou atd.) </w:t>
      </w: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15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347133">
        <w:rPr>
          <w:rFonts w:ascii="Arial" w:hAnsi="Arial" w:cs="Arial"/>
          <w:b/>
          <w:bCs/>
          <w:sz w:val="29"/>
          <w:szCs w:val="29"/>
        </w:rPr>
        <w:t>26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ehled  u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iva  k maturitní  zkou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ce  z ekonomiky  -  Karel  Bi</w:t>
      </w:r>
      <w:r>
        <w:rPr>
          <w:rFonts w:ascii="Times New Roman" w:hAnsi="Times New Roman" w:cs="Times New Roman"/>
          <w:sz w:val="21"/>
          <w:szCs w:val="21"/>
        </w:rPr>
        <w:t>ň</w:t>
      </w:r>
      <w:r>
        <w:rPr>
          <w:rFonts w:ascii="Arial" w:hAnsi="Arial" w:cs="Arial"/>
          <w:sz w:val="21"/>
          <w:szCs w:val="21"/>
        </w:rPr>
        <w:t xml:space="preserve">ovec  -  nakladatelství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Praha 2001ISBN 80-7168-747-2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3  -  Petr  Klínský,  Otto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978-80-87204-8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Obchodní zákoník - úplné zn</w:t>
      </w:r>
      <w:r>
        <w:rPr>
          <w:rFonts w:ascii="Times New Roman" w:hAnsi="Times New Roman" w:cs="Times New Roman"/>
          <w:sz w:val="21"/>
          <w:szCs w:val="21"/>
        </w:rPr>
        <w:t>ě</w:t>
      </w:r>
      <w:r>
        <w:rPr>
          <w:rFonts w:ascii="Arial" w:hAnsi="Arial" w:cs="Arial"/>
          <w:sz w:val="21"/>
          <w:szCs w:val="21"/>
        </w:rPr>
        <w:t>ní zákona s komentá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em ISSN 1211-2437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- ekonomická a 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gramotnost pro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- Petr Klínský, Otto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Münch, Danu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Chromá  -  EDUKO nakladatelství, s.r.o., Praha 2011ISBN 978-80-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87204-41-2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Malý ekonomický výkladový slovník - Helena Fialová - Vydavatelství A plus, 2004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isbn 80-902514-7-1 </w:t>
      </w: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  <w:sz w:val="24"/>
          <w:szCs w:val="24"/>
        </w:rPr>
      </w:pPr>
    </w:p>
    <w:p w:rsidR="00117152" w:rsidRDefault="00117152" w:rsidP="00347133">
      <w:pPr>
        <w:framePr w:w="9903" w:h="12504" w:wrap="auto" w:vAnchor="page" w:hAnchor="page" w:x="1036" w:y="1261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152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117152" w:rsidRDefault="002B30BD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52" w:rsidRDefault="00117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17152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47133"/>
    <w:rsid w:val="00117152"/>
    <w:rsid w:val="002B30BD"/>
    <w:rsid w:val="00347133"/>
    <w:rsid w:val="00A6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463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2014-10-31T15:14:00Z</dcterms:created>
  <dcterms:modified xsi:type="dcterms:W3CDTF">2014-10-31T15:14:00Z</dcterms:modified>
</cp:coreProperties>
</file>