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477" w:rsidRDefault="009E7C60" w:rsidP="009A3C79">
      <w:pPr>
        <w:spacing w:after="0" w:line="240" w:lineRule="auto"/>
        <w:jc w:val="both"/>
        <w:rPr>
          <w:rFonts w:ascii="Arial" w:hAnsi="Arial" w:cs="Arial"/>
          <w:b/>
          <w:noProof/>
          <w:sz w:val="24"/>
          <w:szCs w:val="24"/>
          <w:lang w:eastAsia="cs-CZ"/>
        </w:rPr>
      </w:pPr>
      <w:r>
        <w:rPr>
          <w:rFonts w:ascii="Arial" w:hAnsi="Arial" w:cs="Arial"/>
          <w:b/>
          <w:noProof/>
          <w:sz w:val="24"/>
          <w:szCs w:val="24"/>
          <w:lang w:eastAsia="cs-CZ"/>
        </w:rPr>
        <w:drawing>
          <wp:anchor distT="0" distB="0" distL="114300" distR="114300" simplePos="0" relativeHeight="251658240" behindDoc="1" locked="0" layoutInCell="1" allowOverlap="1">
            <wp:simplePos x="0" y="0"/>
            <wp:positionH relativeFrom="column">
              <wp:posOffset>243205</wp:posOffset>
            </wp:positionH>
            <wp:positionV relativeFrom="paragraph">
              <wp:posOffset>-661670</wp:posOffset>
            </wp:positionV>
            <wp:extent cx="5762625" cy="1257300"/>
            <wp:effectExtent l="19050" t="0" r="9525" b="0"/>
            <wp:wrapNone/>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srcRect/>
                    <a:stretch>
                      <a:fillRect/>
                    </a:stretch>
                  </pic:blipFill>
                  <pic:spPr bwMode="auto">
                    <a:xfrm>
                      <a:off x="0" y="0"/>
                      <a:ext cx="5762625" cy="1257300"/>
                    </a:xfrm>
                    <a:prstGeom prst="rect">
                      <a:avLst/>
                    </a:prstGeom>
                    <a:noFill/>
                    <a:ln w="9525">
                      <a:noFill/>
                      <a:miter lim="800000"/>
                      <a:headEnd/>
                      <a:tailEnd/>
                    </a:ln>
                  </pic:spPr>
                </pic:pic>
              </a:graphicData>
            </a:graphic>
          </wp:anchor>
        </w:drawing>
      </w:r>
    </w:p>
    <w:p w:rsidR="00A10477" w:rsidRDefault="00A10477" w:rsidP="009A3C79">
      <w:pPr>
        <w:spacing w:after="0" w:line="240" w:lineRule="auto"/>
        <w:jc w:val="both"/>
        <w:rPr>
          <w:rFonts w:ascii="Arial" w:hAnsi="Arial" w:cs="Arial"/>
          <w:b/>
          <w:noProof/>
          <w:sz w:val="24"/>
          <w:szCs w:val="24"/>
          <w:lang w:eastAsia="cs-CZ"/>
        </w:rPr>
      </w:pPr>
    </w:p>
    <w:p w:rsidR="00A10477" w:rsidRDefault="00A10477" w:rsidP="009A3C79">
      <w:pPr>
        <w:spacing w:after="0" w:line="240" w:lineRule="auto"/>
        <w:jc w:val="both"/>
        <w:rPr>
          <w:rFonts w:ascii="Arial" w:hAnsi="Arial" w:cs="Arial"/>
          <w:b/>
          <w:noProof/>
          <w:sz w:val="24"/>
          <w:szCs w:val="24"/>
          <w:lang w:eastAsia="cs-CZ"/>
        </w:rPr>
      </w:pPr>
    </w:p>
    <w:p w:rsidR="00A10477" w:rsidRDefault="00A10477" w:rsidP="009A3C79">
      <w:pPr>
        <w:spacing w:after="0" w:line="240" w:lineRule="auto"/>
        <w:jc w:val="both"/>
        <w:rPr>
          <w:rFonts w:ascii="Arial" w:hAnsi="Arial" w:cs="Arial"/>
          <w:b/>
          <w:noProof/>
          <w:sz w:val="24"/>
          <w:szCs w:val="24"/>
          <w:lang w:eastAsia="cs-CZ"/>
        </w:rPr>
      </w:pPr>
    </w:p>
    <w:p w:rsidR="00A10477" w:rsidRPr="00904E13" w:rsidRDefault="00A10477" w:rsidP="009A3C79">
      <w:pPr>
        <w:spacing w:after="0" w:line="240" w:lineRule="auto"/>
        <w:jc w:val="both"/>
        <w:rPr>
          <w:rFonts w:asciiTheme="minorHAnsi" w:hAnsiTheme="minorHAnsi" w:cs="Arial"/>
          <w:b/>
          <w:bCs/>
          <w:i/>
          <w:sz w:val="24"/>
          <w:szCs w:val="24"/>
          <w:lang w:eastAsia="cs-CZ"/>
        </w:rPr>
      </w:pPr>
      <w:r w:rsidRPr="00904E13">
        <w:rPr>
          <w:rFonts w:asciiTheme="minorHAnsi" w:hAnsiTheme="minorHAnsi" w:cs="Arial"/>
          <w:b/>
          <w:bCs/>
          <w:i/>
          <w:sz w:val="24"/>
          <w:szCs w:val="24"/>
          <w:lang w:eastAsia="cs-CZ"/>
        </w:rPr>
        <w:t>Datum: 20. 2. 2013</w:t>
      </w:r>
    </w:p>
    <w:p w:rsidR="00A10477" w:rsidRPr="00904E13" w:rsidRDefault="00A10477" w:rsidP="009A3C79">
      <w:pPr>
        <w:spacing w:after="0" w:line="240" w:lineRule="auto"/>
        <w:jc w:val="both"/>
        <w:rPr>
          <w:rFonts w:asciiTheme="minorHAnsi" w:hAnsiTheme="minorHAnsi" w:cs="Arial"/>
          <w:b/>
          <w:bCs/>
          <w:sz w:val="24"/>
          <w:szCs w:val="24"/>
          <w:lang w:eastAsia="cs-CZ"/>
        </w:rPr>
      </w:pPr>
    </w:p>
    <w:p w:rsidR="00A10477" w:rsidRPr="00904E13" w:rsidRDefault="00A10477" w:rsidP="009A3C79">
      <w:pPr>
        <w:spacing w:after="0" w:line="240" w:lineRule="auto"/>
        <w:jc w:val="both"/>
        <w:rPr>
          <w:rFonts w:asciiTheme="minorHAnsi" w:hAnsiTheme="minorHAnsi" w:cs="Arial"/>
          <w:sz w:val="24"/>
          <w:szCs w:val="24"/>
          <w:lang w:eastAsia="cs-CZ"/>
        </w:rPr>
      </w:pPr>
      <w:r w:rsidRPr="00904E13">
        <w:rPr>
          <w:rFonts w:asciiTheme="minorHAnsi" w:hAnsiTheme="minorHAnsi" w:cs="Arial"/>
          <w:b/>
          <w:bCs/>
          <w:i/>
          <w:sz w:val="24"/>
          <w:szCs w:val="24"/>
          <w:lang w:eastAsia="cs-CZ"/>
        </w:rPr>
        <w:t>Projekt:</w:t>
      </w:r>
      <w:r w:rsidRPr="00904E13">
        <w:rPr>
          <w:rFonts w:asciiTheme="minorHAnsi" w:hAnsiTheme="minorHAnsi" w:cs="Arial"/>
          <w:b/>
          <w:bCs/>
          <w:sz w:val="24"/>
          <w:szCs w:val="24"/>
          <w:lang w:eastAsia="cs-CZ"/>
        </w:rPr>
        <w:t xml:space="preserve"> </w:t>
      </w:r>
      <w:r w:rsidRPr="00904E13">
        <w:rPr>
          <w:rFonts w:asciiTheme="minorHAnsi" w:hAnsiTheme="minorHAnsi" w:cs="Arial"/>
          <w:bCs/>
          <w:sz w:val="24"/>
          <w:szCs w:val="24"/>
          <w:lang w:eastAsia="cs-CZ"/>
        </w:rPr>
        <w:t>Kvalitní výuka</w:t>
      </w:r>
    </w:p>
    <w:p w:rsidR="00A10477" w:rsidRPr="00904E13" w:rsidRDefault="00A10477" w:rsidP="009A3C79">
      <w:pPr>
        <w:spacing w:after="0" w:line="240" w:lineRule="auto"/>
        <w:jc w:val="both"/>
        <w:rPr>
          <w:rFonts w:asciiTheme="minorHAnsi" w:hAnsiTheme="minorHAnsi" w:cs="Arial"/>
          <w:b/>
          <w:bCs/>
          <w:sz w:val="24"/>
          <w:szCs w:val="24"/>
          <w:lang w:eastAsia="cs-CZ"/>
        </w:rPr>
      </w:pPr>
    </w:p>
    <w:p w:rsidR="00A10477" w:rsidRPr="00904E13" w:rsidRDefault="00A10477" w:rsidP="009A3C79">
      <w:pPr>
        <w:spacing w:after="0" w:line="240" w:lineRule="auto"/>
        <w:jc w:val="both"/>
        <w:rPr>
          <w:rFonts w:asciiTheme="minorHAnsi" w:hAnsiTheme="minorHAnsi" w:cs="Arial"/>
          <w:sz w:val="24"/>
          <w:szCs w:val="24"/>
          <w:lang w:eastAsia="cs-CZ"/>
        </w:rPr>
      </w:pPr>
      <w:r w:rsidRPr="00904E13">
        <w:rPr>
          <w:rFonts w:asciiTheme="minorHAnsi" w:hAnsiTheme="minorHAnsi" w:cs="Arial"/>
          <w:b/>
          <w:bCs/>
          <w:i/>
          <w:sz w:val="24"/>
          <w:szCs w:val="24"/>
          <w:lang w:eastAsia="cs-CZ"/>
        </w:rPr>
        <w:t>Registrační číslo:</w:t>
      </w:r>
      <w:r w:rsidRPr="00904E13">
        <w:rPr>
          <w:rFonts w:asciiTheme="minorHAnsi" w:hAnsiTheme="minorHAnsi" w:cs="Arial"/>
          <w:b/>
          <w:bCs/>
          <w:sz w:val="24"/>
          <w:szCs w:val="24"/>
          <w:lang w:eastAsia="cs-CZ"/>
        </w:rPr>
        <w:t xml:space="preserve"> </w:t>
      </w:r>
      <w:r w:rsidRPr="00904E13">
        <w:rPr>
          <w:rStyle w:val="datalabel"/>
          <w:rFonts w:asciiTheme="minorHAnsi" w:hAnsiTheme="minorHAnsi" w:cs="Arial"/>
          <w:sz w:val="24"/>
          <w:szCs w:val="24"/>
        </w:rPr>
        <w:t>CZ.1.07/1.5.00/34.0731</w:t>
      </w:r>
    </w:p>
    <w:p w:rsidR="00A10477" w:rsidRPr="00904E13" w:rsidRDefault="00A10477" w:rsidP="009A3C79">
      <w:pPr>
        <w:tabs>
          <w:tab w:val="left" w:pos="4845"/>
        </w:tabs>
        <w:autoSpaceDE w:val="0"/>
        <w:autoSpaceDN w:val="0"/>
        <w:adjustRightInd w:val="0"/>
        <w:spacing w:after="0" w:line="240" w:lineRule="auto"/>
        <w:jc w:val="both"/>
        <w:rPr>
          <w:rFonts w:asciiTheme="minorHAnsi" w:hAnsiTheme="minorHAnsi" w:cs="Arial"/>
          <w:b/>
          <w:bCs/>
          <w:sz w:val="24"/>
          <w:szCs w:val="24"/>
          <w:lang w:eastAsia="cs-CZ"/>
        </w:rPr>
      </w:pPr>
    </w:p>
    <w:p w:rsidR="00A10477" w:rsidRPr="00904E13" w:rsidRDefault="00A10477" w:rsidP="009A3C79">
      <w:pPr>
        <w:spacing w:after="0" w:line="240" w:lineRule="auto"/>
        <w:jc w:val="both"/>
        <w:rPr>
          <w:rFonts w:asciiTheme="minorHAnsi" w:hAnsiTheme="minorHAnsi" w:cs="Arial"/>
          <w:b/>
          <w:bCs/>
          <w:sz w:val="24"/>
          <w:szCs w:val="24"/>
        </w:rPr>
      </w:pPr>
      <w:r w:rsidRPr="00904E13">
        <w:rPr>
          <w:rFonts w:asciiTheme="minorHAnsi" w:hAnsiTheme="minorHAnsi" w:cs="Arial"/>
          <w:b/>
          <w:bCs/>
          <w:i/>
          <w:sz w:val="24"/>
          <w:szCs w:val="24"/>
          <w:lang w:eastAsia="cs-CZ"/>
        </w:rPr>
        <w:t>Číslo DUM:</w:t>
      </w:r>
      <w:r w:rsidRPr="00904E13">
        <w:rPr>
          <w:rFonts w:asciiTheme="minorHAnsi" w:hAnsiTheme="minorHAnsi" w:cs="Arial"/>
          <w:b/>
          <w:bCs/>
          <w:sz w:val="24"/>
          <w:szCs w:val="24"/>
          <w:lang w:eastAsia="cs-CZ"/>
        </w:rPr>
        <w:t xml:space="preserve"> </w:t>
      </w:r>
      <w:r w:rsidRPr="00904E13">
        <w:rPr>
          <w:rFonts w:asciiTheme="minorHAnsi" w:hAnsiTheme="minorHAnsi" w:cs="Arial"/>
          <w:bCs/>
          <w:sz w:val="24"/>
          <w:szCs w:val="24"/>
          <w:lang w:eastAsia="cs-CZ"/>
        </w:rPr>
        <w:t xml:space="preserve">VY_32_INOVACE_262 </w:t>
      </w: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r w:rsidRPr="00904E13">
        <w:rPr>
          <w:rFonts w:asciiTheme="minorHAnsi" w:hAnsiTheme="minorHAnsi" w:cs="Arial"/>
          <w:b/>
          <w:bCs/>
          <w:i/>
          <w:sz w:val="24"/>
          <w:szCs w:val="24"/>
        </w:rPr>
        <w:t>Jméno autora:</w:t>
      </w:r>
      <w:r w:rsidRPr="00904E13">
        <w:rPr>
          <w:rFonts w:asciiTheme="minorHAnsi" w:hAnsiTheme="minorHAnsi" w:cs="Arial"/>
          <w:b/>
          <w:bCs/>
          <w:sz w:val="24"/>
          <w:szCs w:val="24"/>
        </w:rPr>
        <w:t xml:space="preserve"> Mgr. Veronika Slavíková</w:t>
      </w: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r w:rsidRPr="00904E13">
        <w:rPr>
          <w:rFonts w:asciiTheme="minorHAnsi" w:hAnsiTheme="minorHAnsi" w:cs="Arial"/>
          <w:b/>
          <w:bCs/>
          <w:i/>
          <w:sz w:val="24"/>
          <w:szCs w:val="24"/>
        </w:rPr>
        <w:t>Název práce:</w:t>
      </w:r>
      <w:r w:rsidRPr="00904E13">
        <w:rPr>
          <w:rFonts w:asciiTheme="minorHAnsi" w:hAnsiTheme="minorHAnsi" w:cs="Arial"/>
          <w:b/>
          <w:bCs/>
          <w:sz w:val="24"/>
          <w:szCs w:val="24"/>
        </w:rPr>
        <w:t xml:space="preserve"> </w:t>
      </w:r>
      <w:r w:rsidRPr="00904E13">
        <w:rPr>
          <w:rFonts w:asciiTheme="minorHAnsi" w:hAnsiTheme="minorHAnsi" w:cs="Arial"/>
          <w:bCs/>
          <w:sz w:val="24"/>
          <w:szCs w:val="24"/>
        </w:rPr>
        <w:t>Interpretace textu J. Zeyera - Radúz a Mahulena</w:t>
      </w: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Arial"/>
          <w:sz w:val="24"/>
          <w:szCs w:val="24"/>
        </w:rPr>
      </w:pPr>
      <w:r w:rsidRPr="00904E13">
        <w:rPr>
          <w:rFonts w:asciiTheme="minorHAnsi" w:hAnsiTheme="minorHAnsi" w:cs="Arial"/>
          <w:b/>
          <w:bCs/>
          <w:i/>
          <w:sz w:val="24"/>
          <w:szCs w:val="24"/>
        </w:rPr>
        <w:t>Předmět</w:t>
      </w:r>
      <w:r w:rsidRPr="00904E13">
        <w:rPr>
          <w:rFonts w:asciiTheme="minorHAnsi" w:hAnsiTheme="minorHAnsi" w:cs="Arial"/>
          <w:i/>
          <w:sz w:val="24"/>
          <w:szCs w:val="24"/>
        </w:rPr>
        <w:t>:</w:t>
      </w:r>
      <w:r w:rsidRPr="00904E13">
        <w:rPr>
          <w:rFonts w:asciiTheme="minorHAnsi" w:hAnsiTheme="minorHAnsi" w:cs="Arial"/>
          <w:sz w:val="24"/>
          <w:szCs w:val="24"/>
        </w:rPr>
        <w:t xml:space="preserve"> český jazyk a literatura</w:t>
      </w: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Arial"/>
          <w:sz w:val="24"/>
          <w:szCs w:val="24"/>
        </w:rPr>
      </w:pPr>
      <w:r w:rsidRPr="00904E13">
        <w:rPr>
          <w:rFonts w:asciiTheme="minorHAnsi" w:hAnsiTheme="minorHAnsi" w:cs="Arial"/>
          <w:b/>
          <w:bCs/>
          <w:i/>
          <w:sz w:val="24"/>
          <w:szCs w:val="24"/>
        </w:rPr>
        <w:t>Ročník:</w:t>
      </w:r>
      <w:r w:rsidRPr="00904E13">
        <w:rPr>
          <w:rFonts w:asciiTheme="minorHAnsi" w:hAnsiTheme="minorHAnsi" w:cs="Arial"/>
          <w:b/>
          <w:bCs/>
          <w:sz w:val="24"/>
          <w:szCs w:val="24"/>
        </w:rPr>
        <w:t xml:space="preserve"> </w:t>
      </w:r>
      <w:r w:rsidRPr="00904E13">
        <w:rPr>
          <w:rFonts w:asciiTheme="minorHAnsi" w:hAnsiTheme="minorHAnsi" w:cs="Arial"/>
          <w:bCs/>
          <w:sz w:val="24"/>
          <w:szCs w:val="24"/>
        </w:rPr>
        <w:t>2.</w:t>
      </w: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Arial"/>
          <w:sz w:val="24"/>
          <w:szCs w:val="24"/>
        </w:rPr>
      </w:pPr>
      <w:r w:rsidRPr="00904E13">
        <w:rPr>
          <w:rFonts w:asciiTheme="minorHAnsi" w:hAnsiTheme="minorHAnsi" w:cs="Arial"/>
          <w:b/>
          <w:bCs/>
          <w:i/>
          <w:sz w:val="24"/>
          <w:szCs w:val="24"/>
        </w:rPr>
        <w:t>Časová dotace</w:t>
      </w:r>
      <w:r w:rsidRPr="00904E13">
        <w:rPr>
          <w:rFonts w:asciiTheme="minorHAnsi" w:hAnsiTheme="minorHAnsi" w:cs="Arial"/>
          <w:i/>
          <w:sz w:val="24"/>
          <w:szCs w:val="24"/>
        </w:rPr>
        <w:t>:</w:t>
      </w:r>
      <w:r w:rsidRPr="00904E13">
        <w:rPr>
          <w:rFonts w:asciiTheme="minorHAnsi" w:hAnsiTheme="minorHAnsi" w:cs="Arial"/>
          <w:sz w:val="24"/>
          <w:szCs w:val="24"/>
        </w:rPr>
        <w:t xml:space="preserve"> 25 minut</w:t>
      </w: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6368CB">
      <w:pPr>
        <w:autoSpaceDE w:val="0"/>
        <w:autoSpaceDN w:val="0"/>
        <w:adjustRightInd w:val="0"/>
        <w:spacing w:after="0" w:line="240" w:lineRule="auto"/>
        <w:jc w:val="both"/>
        <w:rPr>
          <w:rFonts w:asciiTheme="minorHAnsi" w:hAnsiTheme="minorHAnsi" w:cs="Arial"/>
          <w:sz w:val="24"/>
          <w:szCs w:val="24"/>
        </w:rPr>
      </w:pPr>
      <w:r w:rsidRPr="00904E13">
        <w:rPr>
          <w:rFonts w:asciiTheme="minorHAnsi" w:hAnsiTheme="minorHAnsi" w:cs="Arial"/>
          <w:b/>
          <w:bCs/>
          <w:i/>
          <w:sz w:val="24"/>
          <w:szCs w:val="24"/>
        </w:rPr>
        <w:t>Vzdělávací cíl</w:t>
      </w:r>
      <w:r w:rsidRPr="00904E13">
        <w:rPr>
          <w:rFonts w:asciiTheme="minorHAnsi" w:hAnsiTheme="minorHAnsi" w:cs="Arial"/>
          <w:i/>
          <w:sz w:val="24"/>
          <w:szCs w:val="24"/>
        </w:rPr>
        <w:t>:</w:t>
      </w:r>
      <w:r w:rsidRPr="00904E13">
        <w:rPr>
          <w:rFonts w:asciiTheme="minorHAnsi" w:hAnsiTheme="minorHAnsi" w:cs="Arial"/>
          <w:sz w:val="24"/>
          <w:szCs w:val="24"/>
        </w:rPr>
        <w:t xml:space="preserve"> Žák prokáže schopnost interpretace textu. Uvede představitele lumírovské generace. Žák pracuje s pojmy z literární historie, literární teorie. </w:t>
      </w:r>
    </w:p>
    <w:p w:rsidR="00A10477" w:rsidRPr="00904E13" w:rsidRDefault="00A10477" w:rsidP="009A3C79">
      <w:pPr>
        <w:autoSpaceDE w:val="0"/>
        <w:autoSpaceDN w:val="0"/>
        <w:adjustRightInd w:val="0"/>
        <w:spacing w:after="0" w:line="240" w:lineRule="auto"/>
        <w:jc w:val="both"/>
        <w:rPr>
          <w:rFonts w:asciiTheme="minorHAnsi" w:hAnsiTheme="minorHAnsi" w:cs="Arial"/>
          <w:b/>
          <w:bCs/>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Arial"/>
          <w:sz w:val="24"/>
          <w:szCs w:val="24"/>
        </w:rPr>
      </w:pPr>
      <w:r w:rsidRPr="00904E13">
        <w:rPr>
          <w:rFonts w:asciiTheme="minorHAnsi" w:hAnsiTheme="minorHAnsi" w:cs="Arial"/>
          <w:b/>
          <w:bCs/>
          <w:i/>
          <w:sz w:val="24"/>
          <w:szCs w:val="24"/>
        </w:rPr>
        <w:t>Pomůcky</w:t>
      </w:r>
      <w:r w:rsidRPr="00904E13">
        <w:rPr>
          <w:rFonts w:asciiTheme="minorHAnsi" w:hAnsiTheme="minorHAnsi" w:cs="Arial"/>
          <w:i/>
          <w:sz w:val="24"/>
          <w:szCs w:val="24"/>
        </w:rPr>
        <w:t>:</w:t>
      </w:r>
      <w:r w:rsidRPr="00904E13">
        <w:rPr>
          <w:rFonts w:asciiTheme="minorHAnsi" w:hAnsiTheme="minorHAnsi" w:cs="Arial"/>
          <w:sz w:val="24"/>
          <w:szCs w:val="24"/>
        </w:rPr>
        <w:t xml:space="preserve"> Pracovní list, psací potřeby</w:t>
      </w:r>
    </w:p>
    <w:p w:rsidR="00A10477" w:rsidRPr="00904E13" w:rsidRDefault="00A10477" w:rsidP="009A3C79">
      <w:pPr>
        <w:autoSpaceDE w:val="0"/>
        <w:autoSpaceDN w:val="0"/>
        <w:adjustRightInd w:val="0"/>
        <w:spacing w:after="0" w:line="240" w:lineRule="auto"/>
        <w:jc w:val="both"/>
        <w:rPr>
          <w:rFonts w:asciiTheme="minorHAnsi" w:hAnsiTheme="minorHAnsi" w:cs="Arial"/>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TimesNewRomanPSMT"/>
          <w:sz w:val="24"/>
          <w:szCs w:val="24"/>
        </w:rPr>
      </w:pPr>
      <w:r w:rsidRPr="00904E13">
        <w:rPr>
          <w:rFonts w:asciiTheme="minorHAnsi" w:hAnsiTheme="minorHAnsi" w:cs="Arial"/>
          <w:b/>
          <w:i/>
          <w:sz w:val="24"/>
          <w:szCs w:val="24"/>
        </w:rPr>
        <w:t>Poznámka:</w:t>
      </w:r>
      <w:r w:rsidRPr="00904E13">
        <w:rPr>
          <w:rFonts w:asciiTheme="minorHAnsi" w:hAnsiTheme="minorHAnsi" w:cs="Arial"/>
          <w:sz w:val="24"/>
          <w:szCs w:val="24"/>
        </w:rPr>
        <w:t xml:space="preserve"> Tento materiál je součástí tematického celku – Český jazyk a literatura pro 2. ročník.  </w:t>
      </w:r>
    </w:p>
    <w:p w:rsidR="00A10477" w:rsidRPr="00904E13" w:rsidRDefault="00A10477" w:rsidP="009A3C79">
      <w:pPr>
        <w:autoSpaceDE w:val="0"/>
        <w:autoSpaceDN w:val="0"/>
        <w:adjustRightInd w:val="0"/>
        <w:spacing w:after="0" w:line="240" w:lineRule="auto"/>
        <w:jc w:val="both"/>
        <w:rPr>
          <w:rFonts w:asciiTheme="minorHAnsi" w:hAnsiTheme="minorHAnsi" w:cs="TimesNewRomanPSMT"/>
          <w:sz w:val="24"/>
          <w:szCs w:val="24"/>
        </w:rPr>
      </w:pPr>
    </w:p>
    <w:p w:rsidR="00A10477" w:rsidRPr="00904E13" w:rsidRDefault="00A10477" w:rsidP="009A3C79">
      <w:pPr>
        <w:autoSpaceDE w:val="0"/>
        <w:autoSpaceDN w:val="0"/>
        <w:adjustRightInd w:val="0"/>
        <w:spacing w:after="0" w:line="240" w:lineRule="auto"/>
        <w:jc w:val="both"/>
        <w:rPr>
          <w:rFonts w:asciiTheme="minorHAnsi" w:hAnsiTheme="minorHAnsi" w:cs="TimesNewRomanPSMT"/>
          <w:sz w:val="24"/>
          <w:szCs w:val="24"/>
        </w:rPr>
      </w:pPr>
      <w:r w:rsidRPr="00904E13">
        <w:rPr>
          <w:rFonts w:asciiTheme="minorHAnsi" w:hAnsiTheme="minorHAnsi" w:cs="TimesNewRomanPSMT"/>
          <w:b/>
          <w:i/>
          <w:sz w:val="24"/>
          <w:szCs w:val="24"/>
        </w:rPr>
        <w:t>Inovace:</w:t>
      </w:r>
      <w:r w:rsidRPr="00904E13">
        <w:rPr>
          <w:rFonts w:asciiTheme="minorHAnsi" w:hAnsiTheme="minorHAnsi" w:cs="TimesNewRomanPSMT"/>
          <w:b/>
          <w:sz w:val="24"/>
          <w:szCs w:val="24"/>
        </w:rPr>
        <w:t xml:space="preserve"> </w:t>
      </w:r>
      <w:r w:rsidRPr="00904E13">
        <w:rPr>
          <w:rFonts w:asciiTheme="minorHAnsi" w:hAnsiTheme="minorHAnsi" w:cs="TimesNewRomanPSMT"/>
          <w:sz w:val="24"/>
          <w:szCs w:val="24"/>
        </w:rPr>
        <w:t>Využití ICT při tvorbě pracovních listů.</w:t>
      </w:r>
    </w:p>
    <w:p w:rsidR="00A10477" w:rsidRPr="008C3E5E"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A10477" w:rsidRPr="008C3E5E"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A10477" w:rsidRPr="008C3E5E"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A10477" w:rsidRPr="008C3E5E"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A10477"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9E7C60" w:rsidRDefault="009E7C60" w:rsidP="009A3C79">
      <w:pPr>
        <w:autoSpaceDE w:val="0"/>
        <w:autoSpaceDN w:val="0"/>
        <w:adjustRightInd w:val="0"/>
        <w:spacing w:after="0" w:line="240" w:lineRule="auto"/>
        <w:jc w:val="both"/>
        <w:rPr>
          <w:rFonts w:ascii="TimesNewRomanPSMT" w:hAnsi="TimesNewRomanPSMT" w:cs="TimesNewRomanPSMT"/>
          <w:sz w:val="24"/>
          <w:szCs w:val="24"/>
        </w:rPr>
      </w:pPr>
    </w:p>
    <w:p w:rsidR="00A10477"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A10477"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A10477" w:rsidRDefault="00A10477" w:rsidP="009A3C79">
      <w:pPr>
        <w:autoSpaceDE w:val="0"/>
        <w:autoSpaceDN w:val="0"/>
        <w:adjustRightInd w:val="0"/>
        <w:spacing w:after="0" w:line="240" w:lineRule="auto"/>
        <w:jc w:val="both"/>
        <w:rPr>
          <w:rFonts w:ascii="TimesNewRomanPSMT" w:hAnsi="TimesNewRomanPSMT" w:cs="TimesNewRomanPSMT"/>
          <w:sz w:val="24"/>
          <w:szCs w:val="24"/>
        </w:rPr>
      </w:pPr>
    </w:p>
    <w:p w:rsidR="00A10477" w:rsidRPr="00904E13" w:rsidRDefault="00A10477" w:rsidP="00F54A74">
      <w:pPr>
        <w:spacing w:after="0"/>
        <w:rPr>
          <w:rFonts w:asciiTheme="minorHAnsi" w:hAnsiTheme="minorHAnsi"/>
          <w:sz w:val="16"/>
          <w:szCs w:val="16"/>
          <w:u w:val="single"/>
        </w:rPr>
      </w:pPr>
      <w:r w:rsidRPr="00904E13">
        <w:rPr>
          <w:rFonts w:asciiTheme="minorHAnsi" w:hAnsiTheme="minorHAnsi" w:cs="Arial"/>
          <w:bCs/>
          <w:sz w:val="24"/>
          <w:szCs w:val="24"/>
          <w:lang w:eastAsia="cs-CZ"/>
        </w:rPr>
        <w:lastRenderedPageBreak/>
        <w:t>VY_32_INOVACE_262</w:t>
      </w:r>
      <w:r w:rsidR="00EC6163" w:rsidRPr="00904E13">
        <w:rPr>
          <w:rFonts w:asciiTheme="minorHAnsi" w:hAnsiTheme="minorHAnsi" w:cs="Arial"/>
          <w:bCs/>
          <w:sz w:val="24"/>
          <w:szCs w:val="24"/>
          <w:lang w:eastAsia="cs-CZ"/>
        </w:rPr>
        <w:t xml:space="preserve"> – Interpretace textu J. Zeyera – Radúz a Mahulena</w:t>
      </w:r>
    </w:p>
    <w:p w:rsidR="00A10477" w:rsidRPr="00904E13" w:rsidRDefault="00A10477">
      <w:pPr>
        <w:rPr>
          <w:rFonts w:asciiTheme="minorHAnsi" w:hAnsiTheme="minorHAnsi"/>
        </w:rPr>
      </w:pPr>
    </w:p>
    <w:p w:rsidR="00A10477" w:rsidRPr="003317D6" w:rsidRDefault="00A10477" w:rsidP="003317D6">
      <w:pPr>
        <w:jc w:val="center"/>
        <w:rPr>
          <w:b/>
          <w:sz w:val="28"/>
          <w:szCs w:val="28"/>
          <w:u w:val="single"/>
        </w:rPr>
      </w:pPr>
      <w:r w:rsidRPr="003317D6">
        <w:rPr>
          <w:b/>
          <w:sz w:val="28"/>
          <w:szCs w:val="28"/>
          <w:u w:val="single"/>
        </w:rPr>
        <w:t>Julius Zeyer - Radúz a Mahulena</w:t>
      </w:r>
    </w:p>
    <w:p w:rsidR="00A10477" w:rsidRPr="003317D6" w:rsidRDefault="00A10477" w:rsidP="003317D6">
      <w:pPr>
        <w:spacing w:after="0" w:line="240" w:lineRule="auto"/>
        <w:rPr>
          <w:i/>
        </w:rPr>
      </w:pPr>
      <w:r w:rsidRPr="003317D6">
        <w:rPr>
          <w:i/>
        </w:rPr>
        <w:t>Čtvrté dějství</w:t>
      </w:r>
    </w:p>
    <w:p w:rsidR="00A10477" w:rsidRPr="003317D6" w:rsidRDefault="00A10477" w:rsidP="003317D6">
      <w:pPr>
        <w:spacing w:after="0" w:line="240" w:lineRule="auto"/>
        <w:rPr>
          <w:i/>
        </w:rPr>
      </w:pPr>
      <w:r w:rsidRPr="003317D6">
        <w:rPr>
          <w:i/>
        </w:rPr>
        <w:t>...</w:t>
      </w:r>
    </w:p>
    <w:p w:rsidR="00A10477" w:rsidRDefault="00A10477" w:rsidP="003317D6">
      <w:pPr>
        <w:spacing w:after="0" w:line="240" w:lineRule="auto"/>
        <w:jc w:val="both"/>
        <w:rPr>
          <w:i/>
        </w:rPr>
      </w:pPr>
      <w:r w:rsidRPr="003317D6">
        <w:rPr>
          <w:i/>
        </w:rPr>
        <w:t>Královna NYOLA a RADOVID vycházejí z domu.</w:t>
      </w:r>
    </w:p>
    <w:p w:rsidR="00A10477" w:rsidRPr="003317D6" w:rsidRDefault="00A10477" w:rsidP="003317D6">
      <w:pPr>
        <w:spacing w:after="0" w:line="240" w:lineRule="auto"/>
        <w:jc w:val="both"/>
        <w:rPr>
          <w:i/>
        </w:rPr>
      </w:pPr>
    </w:p>
    <w:p w:rsidR="00A10477" w:rsidRDefault="00A10477" w:rsidP="003317D6">
      <w:pPr>
        <w:spacing w:after="0" w:line="240" w:lineRule="auto"/>
        <w:jc w:val="both"/>
        <w:rPr>
          <w:i/>
        </w:rPr>
      </w:pPr>
      <w:r w:rsidRPr="003317D6">
        <w:rPr>
          <w:i/>
        </w:rPr>
        <w:t xml:space="preserve">NYOLA: Zpěv jejich měl být veselý a podobá se pláči. Nedivím se, sám vzduch toho domu je </w:t>
      </w:r>
      <w:proofErr w:type="spellStart"/>
      <w:r w:rsidRPr="003317D6">
        <w:rPr>
          <w:i/>
        </w:rPr>
        <w:t>nyjící</w:t>
      </w:r>
      <w:proofErr w:type="spellEnd"/>
      <w:r w:rsidRPr="003317D6">
        <w:rPr>
          <w:i/>
        </w:rPr>
        <w:t xml:space="preserve"> jak zmírající jeseň a plaší radost jako smuteční to roucho, jež asi ponesu až do konce, jak ten svůj zármutek.</w:t>
      </w:r>
    </w:p>
    <w:p w:rsidR="00A10477" w:rsidRPr="003317D6" w:rsidRDefault="00A10477" w:rsidP="003317D6">
      <w:pPr>
        <w:spacing w:after="0" w:line="240" w:lineRule="auto"/>
        <w:jc w:val="both"/>
        <w:rPr>
          <w:i/>
        </w:rPr>
      </w:pPr>
    </w:p>
    <w:p w:rsidR="00A10477" w:rsidRDefault="00A10477" w:rsidP="003317D6">
      <w:pPr>
        <w:spacing w:after="0" w:line="240" w:lineRule="auto"/>
        <w:jc w:val="both"/>
        <w:rPr>
          <w:i/>
        </w:rPr>
      </w:pPr>
      <w:r w:rsidRPr="003317D6">
        <w:rPr>
          <w:i/>
        </w:rPr>
        <w:t>RADOVID: Královno, nepoddávej se tak svému žalu!</w:t>
      </w:r>
    </w:p>
    <w:p w:rsidR="00A10477" w:rsidRPr="003317D6" w:rsidRDefault="00A10477" w:rsidP="003317D6">
      <w:pPr>
        <w:spacing w:after="0" w:line="240" w:lineRule="auto"/>
        <w:jc w:val="both"/>
        <w:rPr>
          <w:i/>
        </w:rPr>
      </w:pPr>
    </w:p>
    <w:p w:rsidR="00A10477" w:rsidRDefault="00A10477" w:rsidP="003317D6">
      <w:pPr>
        <w:spacing w:after="0" w:line="240" w:lineRule="auto"/>
        <w:jc w:val="both"/>
        <w:rPr>
          <w:i/>
        </w:rPr>
      </w:pPr>
      <w:r w:rsidRPr="003317D6">
        <w:rPr>
          <w:i/>
        </w:rPr>
        <w:t xml:space="preserve">NYOLA: Což mohu jinak? Celý rok to trvá stále stejně. Celý rok už moje muka trvá. Zpočátku myslila jsem, že to žal nad ztrátou otce, co Radúze tak trápí, zničuje, co zamlžuje jasný jindy jeho rozum. Teď ale dávno je to zřejmé, že čaru jakémusi podléhá. Vše. </w:t>
      </w:r>
      <w:proofErr w:type="gramStart"/>
      <w:r w:rsidRPr="003317D6">
        <w:rPr>
          <w:i/>
        </w:rPr>
        <w:t>bylo</w:t>
      </w:r>
      <w:proofErr w:type="gramEnd"/>
      <w:r w:rsidRPr="003317D6">
        <w:rPr>
          <w:i/>
        </w:rPr>
        <w:t xml:space="preserve"> marné, co jsem podnikala, trudnou jeho mysl nerozjaří žádná veselost, nač strojím hody, nač pořádám chorovody, zpěvy! Viděls, jak byl zase smutný po celý dlouho kvas? A když jsem mezi jejich zpěvem pohled jeho hledala, pátrajíc, jak píseň naň účinkuje, tu viděla jsem, že místo jeho je prázdné. Kam odešel? Ó, uvidíš, že přijde zase k tomu stromu, tak zázračně zde vyrostlému, v čas pohřbu mého muže. Čím vábí jej tak neslýchaně mocně tajůplný tento topol?</w:t>
      </w:r>
    </w:p>
    <w:p w:rsidR="00A10477" w:rsidRPr="003317D6" w:rsidRDefault="00A10477" w:rsidP="003317D6">
      <w:pPr>
        <w:spacing w:after="0" w:line="240" w:lineRule="auto"/>
        <w:jc w:val="both"/>
        <w:rPr>
          <w:i/>
        </w:rPr>
      </w:pPr>
    </w:p>
    <w:p w:rsidR="00A10477" w:rsidRDefault="00A10477" w:rsidP="003317D6">
      <w:pPr>
        <w:spacing w:after="0" w:line="240" w:lineRule="auto"/>
        <w:jc w:val="both"/>
        <w:rPr>
          <w:i/>
        </w:rPr>
      </w:pPr>
      <w:r w:rsidRPr="003317D6">
        <w:rPr>
          <w:i/>
        </w:rPr>
        <w:t xml:space="preserve">RADOVID: O čaru mluvíš, paní, a myslím, že se nemýlíš. Ten topol není jako jiný strom. Náhlý jeho vzrůst je záhadný, jak celé jeho bytí. Když zdaleka jej vidím, </w:t>
      </w:r>
      <w:proofErr w:type="gramStart"/>
      <w:r w:rsidRPr="003317D6">
        <w:rPr>
          <w:i/>
        </w:rPr>
        <w:t>vzbouzí</w:t>
      </w:r>
      <w:proofErr w:type="gramEnd"/>
      <w:r w:rsidRPr="003317D6">
        <w:rPr>
          <w:i/>
        </w:rPr>
        <w:t xml:space="preserve"> ve mně </w:t>
      </w:r>
      <w:proofErr w:type="gramStart"/>
      <w:r w:rsidRPr="003317D6">
        <w:rPr>
          <w:i/>
        </w:rPr>
        <w:t>oraz</w:t>
      </w:r>
      <w:proofErr w:type="gramEnd"/>
      <w:r w:rsidRPr="003317D6">
        <w:rPr>
          <w:i/>
        </w:rPr>
        <w:t xml:space="preserve"> zahalené jakés ženy, truchlící a čekající někde vedle cesty na někoho, kdo dlouho nepřichází, a pohlédnu-li na něj zblízka, zdá se mi, že touží zoufale </w:t>
      </w:r>
      <w:proofErr w:type="spellStart"/>
      <w:r w:rsidRPr="003317D6">
        <w:rPr>
          <w:i/>
        </w:rPr>
        <w:t>napřáhnouti</w:t>
      </w:r>
      <w:proofErr w:type="spellEnd"/>
      <w:r w:rsidRPr="003317D6">
        <w:rPr>
          <w:i/>
        </w:rPr>
        <w:t xml:space="preserve"> větve svoje až do oken síně, kde Radúz divně sní, mám doje</w:t>
      </w:r>
      <w:r>
        <w:rPr>
          <w:i/>
        </w:rPr>
        <w:t>m</w:t>
      </w:r>
      <w:r w:rsidRPr="003317D6">
        <w:rPr>
          <w:i/>
        </w:rPr>
        <w:t xml:space="preserve">, jako by ten topol celý jedno oko byl a neustále zíral vroucně. A maně na mysl mi tedy přišlo, že duše oné dívky záhadné snad v tom stromě dlí, o níž jsem slyšel po návratu z cesty truchlivé, již konal jsem po kraji, hlásaje smrt královu. </w:t>
      </w:r>
    </w:p>
    <w:p w:rsidR="00A10477" w:rsidRPr="003317D6" w:rsidRDefault="00A10477" w:rsidP="003317D6">
      <w:pPr>
        <w:spacing w:after="0" w:line="240" w:lineRule="auto"/>
        <w:jc w:val="both"/>
        <w:rPr>
          <w:i/>
        </w:rPr>
      </w:pPr>
    </w:p>
    <w:p w:rsidR="00A10477" w:rsidRDefault="00A10477" w:rsidP="003317D6">
      <w:pPr>
        <w:spacing w:after="0" w:line="240" w:lineRule="auto"/>
        <w:jc w:val="both"/>
        <w:rPr>
          <w:i/>
        </w:rPr>
      </w:pPr>
      <w:r w:rsidRPr="003317D6">
        <w:rPr>
          <w:i/>
        </w:rPr>
        <w:t>NYOLA: O šílené té dívce mluvíš, jež při pohřbu tak pohoršila mě? Hned druhý den jsem ji všude hledat dala, ale zmizela tak náhle a tak podivně, jak strom ten náhle zjevil se a podivně. Též já už podezření cítila, jež vyslovil jsi teď. Ó, kdybych věděla, že nemýlím se, že vskutku čar v tom topolu docela snad její duše - tu vlastní rukou skácela bych jej! To zřejmě vím, že všechno moje neštěstí pochází z proklaté té země, kde Radúz úpěl v okovech! Ta dívka přišla za ním odtamtud a s ní to zlo, jež nyní snáším!</w:t>
      </w:r>
      <w:r>
        <w:rPr>
          <w:rStyle w:val="Znakapoznpodarou"/>
          <w:i/>
        </w:rPr>
        <w:footnoteReference w:id="1"/>
      </w:r>
    </w:p>
    <w:p w:rsidR="00A10477" w:rsidRDefault="00A10477" w:rsidP="003317D6">
      <w:pPr>
        <w:spacing w:after="0" w:line="240" w:lineRule="auto"/>
        <w:jc w:val="both"/>
      </w:pPr>
    </w:p>
    <w:p w:rsidR="00A10477" w:rsidRPr="00904E13" w:rsidRDefault="00A10477" w:rsidP="003317D6">
      <w:pPr>
        <w:spacing w:after="0" w:line="240" w:lineRule="auto"/>
        <w:jc w:val="both"/>
        <w:rPr>
          <w:b/>
          <w:sz w:val="24"/>
          <w:szCs w:val="24"/>
          <w:u w:val="single"/>
        </w:rPr>
      </w:pPr>
      <w:r w:rsidRPr="00904E13">
        <w:rPr>
          <w:b/>
          <w:sz w:val="24"/>
          <w:szCs w:val="24"/>
          <w:u w:val="single"/>
        </w:rPr>
        <w:t>Otázky:</w:t>
      </w:r>
    </w:p>
    <w:p w:rsidR="00A10477" w:rsidRPr="00904E13" w:rsidRDefault="00A10477" w:rsidP="003317D6">
      <w:pPr>
        <w:spacing w:after="0" w:line="240" w:lineRule="auto"/>
        <w:jc w:val="both"/>
        <w:rPr>
          <w:b/>
          <w:sz w:val="24"/>
          <w:szCs w:val="24"/>
          <w:u w:val="single"/>
        </w:rPr>
      </w:pPr>
    </w:p>
    <w:p w:rsidR="00A10477" w:rsidRDefault="00A10477" w:rsidP="00904E13">
      <w:pPr>
        <w:numPr>
          <w:ilvl w:val="0"/>
          <w:numId w:val="2"/>
        </w:numPr>
        <w:spacing w:after="0" w:line="240" w:lineRule="auto"/>
        <w:jc w:val="both"/>
        <w:rPr>
          <w:b/>
          <w:sz w:val="24"/>
          <w:szCs w:val="24"/>
        </w:rPr>
      </w:pPr>
      <w:r w:rsidRPr="00904E13">
        <w:rPr>
          <w:b/>
          <w:sz w:val="24"/>
          <w:szCs w:val="24"/>
        </w:rPr>
        <w:t>Charakterizujte literární kontext, ke kterému Julius Zeyer náleží. Jmenujte další díla tohoto autora.</w:t>
      </w:r>
    </w:p>
    <w:p w:rsidR="00904E13" w:rsidRPr="00904E13" w:rsidRDefault="00904E13" w:rsidP="00904E13">
      <w:pPr>
        <w:spacing w:after="0" w:line="240" w:lineRule="auto"/>
        <w:ind w:left="720"/>
        <w:jc w:val="both"/>
        <w:rPr>
          <w:b/>
          <w:sz w:val="24"/>
          <w:szCs w:val="24"/>
        </w:rPr>
      </w:pPr>
    </w:p>
    <w:p w:rsidR="00A10477" w:rsidRDefault="00A10477" w:rsidP="00904E13">
      <w:pPr>
        <w:numPr>
          <w:ilvl w:val="0"/>
          <w:numId w:val="2"/>
        </w:numPr>
        <w:spacing w:after="0" w:line="240" w:lineRule="auto"/>
        <w:jc w:val="both"/>
        <w:rPr>
          <w:b/>
          <w:sz w:val="24"/>
          <w:szCs w:val="24"/>
        </w:rPr>
      </w:pPr>
      <w:r w:rsidRPr="00904E13">
        <w:rPr>
          <w:b/>
          <w:sz w:val="24"/>
          <w:szCs w:val="24"/>
        </w:rPr>
        <w:t>Určete literární druh a žánr textu - co je příznačné pro tento žánr?</w:t>
      </w:r>
    </w:p>
    <w:p w:rsidR="00904E13" w:rsidRDefault="00904E13" w:rsidP="00904E13">
      <w:pPr>
        <w:pStyle w:val="Odstavecseseznamem"/>
        <w:rPr>
          <w:b/>
          <w:sz w:val="24"/>
          <w:szCs w:val="24"/>
        </w:rPr>
      </w:pPr>
    </w:p>
    <w:p w:rsidR="00904E13" w:rsidRPr="00904E13" w:rsidRDefault="00904E13" w:rsidP="00904E13">
      <w:pPr>
        <w:spacing w:after="0" w:line="240" w:lineRule="auto"/>
        <w:ind w:left="720"/>
        <w:jc w:val="both"/>
        <w:rPr>
          <w:b/>
          <w:sz w:val="24"/>
          <w:szCs w:val="24"/>
        </w:rPr>
      </w:pPr>
    </w:p>
    <w:p w:rsidR="00A10477" w:rsidRDefault="00A10477" w:rsidP="00904E13">
      <w:pPr>
        <w:numPr>
          <w:ilvl w:val="0"/>
          <w:numId w:val="2"/>
        </w:numPr>
        <w:spacing w:after="0" w:line="240" w:lineRule="auto"/>
        <w:jc w:val="both"/>
        <w:rPr>
          <w:b/>
          <w:sz w:val="24"/>
          <w:szCs w:val="24"/>
        </w:rPr>
      </w:pPr>
      <w:r w:rsidRPr="00904E13">
        <w:rPr>
          <w:b/>
          <w:sz w:val="24"/>
          <w:szCs w:val="24"/>
        </w:rPr>
        <w:t>Na základě znalosti celého díla charakterizujte další postavy a prostředí.</w:t>
      </w:r>
    </w:p>
    <w:p w:rsidR="00904E13" w:rsidRPr="00904E13" w:rsidRDefault="00904E13" w:rsidP="00904E13">
      <w:pPr>
        <w:spacing w:after="0" w:line="240" w:lineRule="auto"/>
        <w:ind w:left="720"/>
        <w:jc w:val="both"/>
        <w:rPr>
          <w:b/>
          <w:sz w:val="24"/>
          <w:szCs w:val="24"/>
        </w:rPr>
      </w:pPr>
    </w:p>
    <w:p w:rsidR="00A10477" w:rsidRDefault="00A10477" w:rsidP="00904E13">
      <w:pPr>
        <w:numPr>
          <w:ilvl w:val="0"/>
          <w:numId w:val="2"/>
        </w:numPr>
        <w:spacing w:after="0" w:line="240" w:lineRule="auto"/>
        <w:jc w:val="both"/>
        <w:rPr>
          <w:b/>
          <w:sz w:val="24"/>
          <w:szCs w:val="24"/>
        </w:rPr>
      </w:pPr>
      <w:r w:rsidRPr="00904E13">
        <w:rPr>
          <w:b/>
          <w:sz w:val="24"/>
          <w:szCs w:val="24"/>
        </w:rPr>
        <w:lastRenderedPageBreak/>
        <w:t>Zasaďte úryvek do kontextu díla.</w:t>
      </w:r>
    </w:p>
    <w:p w:rsidR="00904E13" w:rsidRDefault="00904E13" w:rsidP="00904E13">
      <w:pPr>
        <w:pStyle w:val="Odstavecseseznamem"/>
        <w:rPr>
          <w:b/>
          <w:sz w:val="24"/>
          <w:szCs w:val="24"/>
        </w:rPr>
      </w:pPr>
    </w:p>
    <w:p w:rsidR="00904E13" w:rsidRPr="00904E13" w:rsidRDefault="00904E13" w:rsidP="00904E13">
      <w:pPr>
        <w:spacing w:after="0" w:line="240" w:lineRule="auto"/>
        <w:ind w:left="720"/>
        <w:jc w:val="both"/>
        <w:rPr>
          <w:b/>
          <w:sz w:val="24"/>
          <w:szCs w:val="24"/>
        </w:rPr>
      </w:pPr>
    </w:p>
    <w:p w:rsidR="00A10477" w:rsidRDefault="00A10477" w:rsidP="00904E13">
      <w:pPr>
        <w:numPr>
          <w:ilvl w:val="0"/>
          <w:numId w:val="2"/>
        </w:numPr>
        <w:spacing w:after="0" w:line="240" w:lineRule="auto"/>
        <w:jc w:val="both"/>
        <w:rPr>
          <w:b/>
          <w:sz w:val="24"/>
          <w:szCs w:val="24"/>
        </w:rPr>
      </w:pPr>
      <w:r w:rsidRPr="00904E13">
        <w:rPr>
          <w:b/>
          <w:sz w:val="24"/>
          <w:szCs w:val="24"/>
        </w:rPr>
        <w:t>Uveďte celou dějovou linii.</w:t>
      </w:r>
    </w:p>
    <w:p w:rsidR="00904E13" w:rsidRPr="00904E13" w:rsidRDefault="00904E13" w:rsidP="00904E13">
      <w:pPr>
        <w:spacing w:after="0" w:line="240" w:lineRule="auto"/>
        <w:ind w:left="720"/>
        <w:jc w:val="both"/>
        <w:rPr>
          <w:b/>
          <w:sz w:val="24"/>
          <w:szCs w:val="24"/>
        </w:rPr>
      </w:pPr>
    </w:p>
    <w:p w:rsidR="00A10477" w:rsidRDefault="00A10477" w:rsidP="00904E13">
      <w:pPr>
        <w:numPr>
          <w:ilvl w:val="0"/>
          <w:numId w:val="2"/>
        </w:numPr>
        <w:spacing w:after="0" w:line="240" w:lineRule="auto"/>
        <w:jc w:val="both"/>
        <w:rPr>
          <w:b/>
          <w:sz w:val="24"/>
          <w:szCs w:val="24"/>
        </w:rPr>
      </w:pPr>
      <w:r w:rsidRPr="00904E13">
        <w:rPr>
          <w:b/>
          <w:sz w:val="24"/>
          <w:szCs w:val="24"/>
        </w:rPr>
        <w:t>Zaměřte se na jazykovou stránku textu, vyhledejte obrazná pojmenování.</w:t>
      </w:r>
    </w:p>
    <w:p w:rsidR="00904E13" w:rsidRDefault="00904E13" w:rsidP="00904E13">
      <w:pPr>
        <w:pStyle w:val="Odstavecseseznamem"/>
        <w:rPr>
          <w:b/>
          <w:sz w:val="24"/>
          <w:szCs w:val="24"/>
        </w:rPr>
      </w:pPr>
    </w:p>
    <w:p w:rsidR="00904E13" w:rsidRPr="00904E13" w:rsidRDefault="00904E13" w:rsidP="00904E13">
      <w:pPr>
        <w:spacing w:after="0" w:line="240" w:lineRule="auto"/>
        <w:ind w:left="720"/>
        <w:jc w:val="both"/>
        <w:rPr>
          <w:b/>
          <w:sz w:val="24"/>
          <w:szCs w:val="24"/>
        </w:rPr>
      </w:pPr>
    </w:p>
    <w:p w:rsidR="00A10477" w:rsidRPr="00904E13" w:rsidRDefault="00A10477" w:rsidP="003317D6">
      <w:pPr>
        <w:spacing w:after="0" w:line="240" w:lineRule="auto"/>
        <w:jc w:val="both"/>
        <w:rPr>
          <w:b/>
          <w:sz w:val="24"/>
          <w:szCs w:val="24"/>
        </w:rPr>
      </w:pPr>
    </w:p>
    <w:p w:rsidR="00A10477" w:rsidRDefault="00A10477" w:rsidP="003317D6">
      <w:pPr>
        <w:spacing w:after="0" w:line="240" w:lineRule="auto"/>
        <w:jc w:val="both"/>
      </w:pPr>
    </w:p>
    <w:p w:rsidR="00A10477" w:rsidRDefault="00A10477" w:rsidP="003317D6">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DA0425" w:rsidRDefault="00DA0425" w:rsidP="00015C71">
      <w:pPr>
        <w:spacing w:after="0" w:line="240" w:lineRule="auto"/>
        <w:jc w:val="both"/>
      </w:pPr>
    </w:p>
    <w:p w:rsidR="00DA0425" w:rsidRDefault="00DA0425" w:rsidP="00015C71">
      <w:pPr>
        <w:spacing w:after="0" w:line="240" w:lineRule="auto"/>
        <w:jc w:val="both"/>
      </w:pPr>
    </w:p>
    <w:p w:rsidR="00DA0425" w:rsidRDefault="00DA0425" w:rsidP="00015C71">
      <w:pPr>
        <w:spacing w:after="0" w:line="240" w:lineRule="auto"/>
        <w:jc w:val="both"/>
      </w:pPr>
    </w:p>
    <w:p w:rsidR="00DA0425" w:rsidRDefault="00DA0425" w:rsidP="00015C71">
      <w:pPr>
        <w:spacing w:after="0" w:line="240" w:lineRule="auto"/>
        <w:jc w:val="both"/>
      </w:pPr>
    </w:p>
    <w:p w:rsidR="00DA0425" w:rsidRDefault="00DA0425" w:rsidP="00015C71">
      <w:pPr>
        <w:spacing w:after="0" w:line="240" w:lineRule="auto"/>
        <w:jc w:val="both"/>
      </w:pPr>
    </w:p>
    <w:p w:rsidR="00DA0425" w:rsidRDefault="00DA0425" w:rsidP="00015C71">
      <w:pPr>
        <w:spacing w:after="0" w:line="240" w:lineRule="auto"/>
        <w:jc w:val="both"/>
      </w:pPr>
    </w:p>
    <w:p w:rsidR="00A10477" w:rsidRDefault="00A10477" w:rsidP="00015C71">
      <w:pPr>
        <w:spacing w:after="0" w:line="240" w:lineRule="auto"/>
        <w:jc w:val="both"/>
      </w:pPr>
    </w:p>
    <w:p w:rsidR="00A10477" w:rsidRDefault="00A10477" w:rsidP="00015C71">
      <w:pPr>
        <w:spacing w:after="0" w:line="240" w:lineRule="auto"/>
        <w:jc w:val="both"/>
      </w:pPr>
    </w:p>
    <w:p w:rsidR="009E7C60" w:rsidRDefault="009E7C60" w:rsidP="00015C71">
      <w:pPr>
        <w:spacing w:after="0" w:line="240" w:lineRule="auto"/>
        <w:jc w:val="both"/>
      </w:pPr>
    </w:p>
    <w:p w:rsidR="009E7C60" w:rsidRDefault="009E7C60" w:rsidP="00015C71">
      <w:pPr>
        <w:spacing w:after="0" w:line="240" w:lineRule="auto"/>
        <w:jc w:val="both"/>
      </w:pPr>
    </w:p>
    <w:p w:rsidR="009E7C60" w:rsidRDefault="009E7C60" w:rsidP="00015C71">
      <w:pPr>
        <w:spacing w:after="0" w:line="240" w:lineRule="auto"/>
        <w:jc w:val="both"/>
      </w:pPr>
    </w:p>
    <w:p w:rsidR="009E7C60" w:rsidRDefault="009E7C60" w:rsidP="00015C71">
      <w:pPr>
        <w:spacing w:after="0" w:line="240" w:lineRule="auto"/>
        <w:jc w:val="both"/>
      </w:pPr>
    </w:p>
    <w:p w:rsidR="009E7C60" w:rsidRDefault="009E7C60" w:rsidP="00015C71">
      <w:pPr>
        <w:spacing w:after="0" w:line="240" w:lineRule="auto"/>
        <w:jc w:val="both"/>
      </w:pPr>
    </w:p>
    <w:p w:rsidR="009E7C60" w:rsidRDefault="009E7C60" w:rsidP="00015C71">
      <w:pPr>
        <w:spacing w:after="0" w:line="240" w:lineRule="auto"/>
        <w:jc w:val="both"/>
      </w:pPr>
    </w:p>
    <w:p w:rsidR="00A10477" w:rsidRDefault="00A10477" w:rsidP="00015C71">
      <w:pPr>
        <w:spacing w:after="0" w:line="240" w:lineRule="auto"/>
        <w:jc w:val="both"/>
      </w:pPr>
    </w:p>
    <w:p w:rsidR="00A10477" w:rsidRPr="00081C48" w:rsidRDefault="00A10477" w:rsidP="00015C71">
      <w:pPr>
        <w:spacing w:after="0" w:line="240" w:lineRule="auto"/>
        <w:jc w:val="both"/>
        <w:rPr>
          <w:b/>
        </w:rPr>
      </w:pPr>
      <w:r w:rsidRPr="00081C48">
        <w:rPr>
          <w:b/>
        </w:rPr>
        <w:t>Použitá literatura:</w:t>
      </w:r>
    </w:p>
    <w:p w:rsidR="00A10477" w:rsidRDefault="00A10477" w:rsidP="00015C71">
      <w:pPr>
        <w:spacing w:after="0" w:line="240" w:lineRule="auto"/>
        <w:jc w:val="both"/>
      </w:pPr>
      <w:r>
        <w:t>Zeyer, J.: Radúz a Mahulena. Praha, ARTUR, 2006. s. 66 - 67</w:t>
      </w:r>
    </w:p>
    <w:p w:rsidR="00A10477" w:rsidRDefault="00A10477" w:rsidP="00015C71">
      <w:pPr>
        <w:spacing w:after="0" w:line="240" w:lineRule="auto"/>
        <w:jc w:val="both"/>
      </w:pPr>
      <w:bookmarkStart w:id="0" w:name="_GoBack"/>
      <w:bookmarkEnd w:id="0"/>
    </w:p>
    <w:p w:rsidR="00A10477" w:rsidRDefault="00A10477" w:rsidP="00015C71">
      <w:pPr>
        <w:spacing w:after="0" w:line="240" w:lineRule="auto"/>
        <w:jc w:val="both"/>
      </w:pPr>
    </w:p>
    <w:p w:rsidR="00A10477" w:rsidRPr="003317D6" w:rsidRDefault="00A10477" w:rsidP="00015C71">
      <w:pPr>
        <w:spacing w:after="0" w:line="240" w:lineRule="auto"/>
        <w:jc w:val="both"/>
      </w:pPr>
    </w:p>
    <w:p w:rsidR="00A10477" w:rsidRDefault="00A10477" w:rsidP="003317D6">
      <w:pPr>
        <w:spacing w:after="0" w:line="240" w:lineRule="auto"/>
        <w:jc w:val="both"/>
      </w:pPr>
    </w:p>
    <w:p w:rsidR="004F2F85" w:rsidRDefault="004F2F85" w:rsidP="004F2F85">
      <w:pPr>
        <w:spacing w:after="0"/>
        <w:rPr>
          <w:rFonts w:asciiTheme="minorHAnsi" w:hAnsiTheme="minorHAnsi" w:cs="Arial"/>
          <w:bCs/>
          <w:sz w:val="24"/>
          <w:szCs w:val="24"/>
          <w:lang w:eastAsia="cs-CZ"/>
        </w:rPr>
      </w:pPr>
      <w:r w:rsidRPr="00FA567C">
        <w:rPr>
          <w:rFonts w:asciiTheme="minorHAnsi" w:hAnsiTheme="minorHAnsi" w:cs="Arial"/>
          <w:bCs/>
          <w:sz w:val="24"/>
          <w:szCs w:val="24"/>
          <w:lang w:eastAsia="cs-CZ"/>
        </w:rPr>
        <w:t xml:space="preserve">ŘEŠENÍ </w:t>
      </w:r>
    </w:p>
    <w:p w:rsidR="004F2F85" w:rsidRPr="00FA567C" w:rsidRDefault="004F2F85" w:rsidP="004F2F85">
      <w:pPr>
        <w:spacing w:after="0"/>
        <w:rPr>
          <w:rFonts w:asciiTheme="minorHAnsi" w:hAnsiTheme="minorHAnsi" w:cs="Arial"/>
          <w:bCs/>
          <w:sz w:val="24"/>
          <w:szCs w:val="24"/>
          <w:lang w:eastAsia="cs-CZ"/>
        </w:rPr>
      </w:pPr>
      <w:r w:rsidRPr="00FA567C">
        <w:rPr>
          <w:rFonts w:asciiTheme="minorHAnsi" w:hAnsiTheme="minorHAnsi" w:cs="Arial"/>
          <w:bCs/>
          <w:sz w:val="24"/>
          <w:szCs w:val="24"/>
          <w:lang w:eastAsia="cs-CZ"/>
        </w:rPr>
        <w:t>VY_32_INOVACE_262 – Interpretace textu J. Zeyera – Radúz a Mahulena</w:t>
      </w:r>
    </w:p>
    <w:p w:rsidR="004F2F85" w:rsidRPr="003317D6" w:rsidRDefault="004F2F85" w:rsidP="004F2F85">
      <w:pPr>
        <w:jc w:val="center"/>
        <w:rPr>
          <w:b/>
          <w:sz w:val="28"/>
          <w:szCs w:val="28"/>
          <w:u w:val="single"/>
        </w:rPr>
      </w:pPr>
      <w:r w:rsidRPr="003317D6">
        <w:rPr>
          <w:b/>
          <w:sz w:val="28"/>
          <w:szCs w:val="28"/>
          <w:u w:val="single"/>
        </w:rPr>
        <w:t>Julius Zeyer - Radúz a Mahulena</w:t>
      </w:r>
    </w:p>
    <w:p w:rsidR="004F2F85" w:rsidRPr="003317D6" w:rsidRDefault="004F2F85" w:rsidP="004F2F85">
      <w:pPr>
        <w:spacing w:after="0" w:line="240" w:lineRule="auto"/>
        <w:rPr>
          <w:i/>
        </w:rPr>
      </w:pPr>
      <w:r w:rsidRPr="003317D6">
        <w:rPr>
          <w:i/>
        </w:rPr>
        <w:t>Čtvrté dějství</w:t>
      </w:r>
    </w:p>
    <w:p w:rsidR="004F2F85" w:rsidRPr="003317D6" w:rsidRDefault="004F2F85" w:rsidP="004F2F85">
      <w:pPr>
        <w:spacing w:after="0" w:line="240" w:lineRule="auto"/>
        <w:rPr>
          <w:i/>
        </w:rPr>
      </w:pPr>
      <w:r w:rsidRPr="003317D6">
        <w:rPr>
          <w:i/>
        </w:rPr>
        <w:t>...</w:t>
      </w:r>
    </w:p>
    <w:p w:rsidR="004F2F85" w:rsidRDefault="004F2F85" w:rsidP="004F2F85">
      <w:pPr>
        <w:spacing w:after="0" w:line="240" w:lineRule="auto"/>
        <w:jc w:val="both"/>
        <w:rPr>
          <w:i/>
        </w:rPr>
      </w:pPr>
      <w:r w:rsidRPr="003317D6">
        <w:rPr>
          <w:i/>
        </w:rPr>
        <w:t>Královna NYOLA a RADOVID vycházejí z domu.</w:t>
      </w:r>
    </w:p>
    <w:p w:rsidR="004F2F85" w:rsidRPr="003317D6" w:rsidRDefault="004F2F85" w:rsidP="004F2F85">
      <w:pPr>
        <w:spacing w:after="0" w:line="240" w:lineRule="auto"/>
        <w:jc w:val="both"/>
        <w:rPr>
          <w:i/>
        </w:rPr>
      </w:pPr>
    </w:p>
    <w:p w:rsidR="004F2F85" w:rsidRDefault="004F2F85" w:rsidP="004F2F85">
      <w:pPr>
        <w:spacing w:after="0" w:line="240" w:lineRule="auto"/>
        <w:jc w:val="both"/>
        <w:rPr>
          <w:i/>
        </w:rPr>
      </w:pPr>
      <w:r w:rsidRPr="003317D6">
        <w:rPr>
          <w:i/>
        </w:rPr>
        <w:t xml:space="preserve">NYOLA: Zpěv jejich měl být veselý a podobá se pláči. Nedivím se, sám vzduch toho domu je </w:t>
      </w:r>
      <w:proofErr w:type="spellStart"/>
      <w:r w:rsidRPr="003317D6">
        <w:rPr>
          <w:i/>
        </w:rPr>
        <w:t>nyjící</w:t>
      </w:r>
      <w:proofErr w:type="spellEnd"/>
      <w:r w:rsidRPr="003317D6">
        <w:rPr>
          <w:i/>
        </w:rPr>
        <w:t xml:space="preserve"> jak zmírající jeseň a plaší radost jako smuteční to roucho, jež asi ponesu až do konce, jak ten svůj zármutek.</w:t>
      </w:r>
    </w:p>
    <w:p w:rsidR="004F2F85" w:rsidRPr="003317D6" w:rsidRDefault="004F2F85" w:rsidP="004F2F85">
      <w:pPr>
        <w:spacing w:after="0" w:line="240" w:lineRule="auto"/>
        <w:jc w:val="both"/>
        <w:rPr>
          <w:i/>
        </w:rPr>
      </w:pPr>
    </w:p>
    <w:p w:rsidR="004F2F85" w:rsidRDefault="004F2F85" w:rsidP="004F2F85">
      <w:pPr>
        <w:spacing w:after="0" w:line="240" w:lineRule="auto"/>
        <w:jc w:val="both"/>
        <w:rPr>
          <w:i/>
        </w:rPr>
      </w:pPr>
      <w:r w:rsidRPr="003317D6">
        <w:rPr>
          <w:i/>
        </w:rPr>
        <w:t>RADOVID: Královno, nepoddávej se tak svému žalu!</w:t>
      </w:r>
    </w:p>
    <w:p w:rsidR="004F2F85" w:rsidRPr="003317D6" w:rsidRDefault="004F2F85" w:rsidP="004F2F85">
      <w:pPr>
        <w:spacing w:after="0" w:line="240" w:lineRule="auto"/>
        <w:jc w:val="both"/>
        <w:rPr>
          <w:i/>
        </w:rPr>
      </w:pPr>
    </w:p>
    <w:p w:rsidR="004F2F85" w:rsidRDefault="004F2F85" w:rsidP="004F2F85">
      <w:pPr>
        <w:spacing w:after="0" w:line="240" w:lineRule="auto"/>
        <w:jc w:val="both"/>
        <w:rPr>
          <w:i/>
        </w:rPr>
      </w:pPr>
      <w:r w:rsidRPr="003317D6">
        <w:rPr>
          <w:i/>
        </w:rPr>
        <w:t xml:space="preserve">NYOLA: Což mohu jinak? Celý rok to trvá stále stejně. Celý rok už moje muka trvá. Zpočátku myslila jsem, že to žal nad ztrátou otce, co Radúze tak trápí, zničuje, co zamlžuje jasný jindy jeho rozum. Teď ale dávno je to zřejmé, že čaru jakémusi podléhá. Vše. </w:t>
      </w:r>
      <w:proofErr w:type="gramStart"/>
      <w:r w:rsidRPr="003317D6">
        <w:rPr>
          <w:i/>
        </w:rPr>
        <w:t>bylo</w:t>
      </w:r>
      <w:proofErr w:type="gramEnd"/>
      <w:r w:rsidRPr="003317D6">
        <w:rPr>
          <w:i/>
        </w:rPr>
        <w:t xml:space="preserve"> marné, co jsem podnikala, trudnou jeho mysl nerozjaří žádná veselost, nač strojím hody, nač pořádám chorovody, zpěvy! Viděls, jak byl zase smutný po celý dlouho kvas? A když jsem mezi jejich zpěvem pohled jeho hledala, pátrajíc, jak píseň naň účinkuje, tu viděla jsem, že místo jeho je prázdné. Kam odešel? Ó, uvidíš, že přijde zase k tomu stromu, tak zázračně zde vyrostlému, v čas pohřbu mého muže. Čím vábí jej tak neslýchaně mocně tajůplný tento topol?</w:t>
      </w:r>
    </w:p>
    <w:p w:rsidR="004F2F85" w:rsidRPr="003317D6" w:rsidRDefault="004F2F85" w:rsidP="004F2F85">
      <w:pPr>
        <w:spacing w:after="0" w:line="240" w:lineRule="auto"/>
        <w:jc w:val="both"/>
        <w:rPr>
          <w:i/>
        </w:rPr>
      </w:pPr>
    </w:p>
    <w:p w:rsidR="004F2F85" w:rsidRDefault="004F2F85" w:rsidP="004F2F85">
      <w:pPr>
        <w:spacing w:after="0" w:line="240" w:lineRule="auto"/>
        <w:jc w:val="both"/>
        <w:rPr>
          <w:i/>
        </w:rPr>
      </w:pPr>
      <w:r w:rsidRPr="003317D6">
        <w:rPr>
          <w:i/>
        </w:rPr>
        <w:t>RADOVID: O čaru mluvíš, paní, a myslím, že se nemýlíš. Ten topol není jako jiný strom. Náhlý jeho vzrůst je záhadný, jak celé jeho bytí. Když zdaleka jej vidím, vzbouzí ve mně o</w:t>
      </w:r>
      <w:r>
        <w:rPr>
          <w:i/>
        </w:rPr>
        <w:t>b</w:t>
      </w:r>
      <w:r w:rsidRPr="003317D6">
        <w:rPr>
          <w:i/>
        </w:rPr>
        <w:t xml:space="preserve">raz zahalené jakés ženy, truchlící a čekající někde vedle cesty na někoho, kdo dlouho nepřichází, a pohlédnu-li na něj zblízka, zdá se mi, že touží zoufale </w:t>
      </w:r>
      <w:proofErr w:type="spellStart"/>
      <w:r w:rsidRPr="003317D6">
        <w:rPr>
          <w:i/>
        </w:rPr>
        <w:t>napřáhnouti</w:t>
      </w:r>
      <w:proofErr w:type="spellEnd"/>
      <w:r w:rsidRPr="003317D6">
        <w:rPr>
          <w:i/>
        </w:rPr>
        <w:t xml:space="preserve"> větve svoje až do oken síně, kde Radúz divně sní, mám doje</w:t>
      </w:r>
      <w:r>
        <w:rPr>
          <w:i/>
        </w:rPr>
        <w:t>m</w:t>
      </w:r>
      <w:r w:rsidRPr="003317D6">
        <w:rPr>
          <w:i/>
        </w:rPr>
        <w:t xml:space="preserve">, jako by ten topol celý jedno oko byl a neustále zíral vroucně. A maně na mysl mi tedy přišlo, že duše oné dívky záhadné snad v tom stromě dlí, o níž jsem slyšel po návratu z cesty truchlivé, již konal jsem po kraji, hlásaje smrt královu. </w:t>
      </w:r>
    </w:p>
    <w:p w:rsidR="004F2F85" w:rsidRPr="003317D6" w:rsidRDefault="004F2F85" w:rsidP="004F2F85">
      <w:pPr>
        <w:spacing w:after="0" w:line="240" w:lineRule="auto"/>
        <w:jc w:val="both"/>
        <w:rPr>
          <w:i/>
        </w:rPr>
      </w:pPr>
    </w:p>
    <w:p w:rsidR="004F2F85" w:rsidRDefault="004F2F85" w:rsidP="004F2F85">
      <w:pPr>
        <w:spacing w:after="0" w:line="240" w:lineRule="auto"/>
        <w:jc w:val="both"/>
        <w:rPr>
          <w:i/>
        </w:rPr>
      </w:pPr>
      <w:r w:rsidRPr="003317D6">
        <w:rPr>
          <w:i/>
        </w:rPr>
        <w:t>NYOLA: O šílené té dívce mluvíš, jež při pohřbu tak pohoršila mě? Hned druhý den jsem ji všude hledat dala, ale zmizela tak náhle a tak podivně, jak strom ten náhle zjevil se a podivně. Též já už podezření cítila, jež vyslovil jsi teď. Ó, kdybych věděla, že nemýlím se, že vskutku čar v tom topolu docela snad její duše - tu vlastní rukou skácela bych jej! To zřejmě vím, že všechno moje neštěstí pochází z proklaté té země, kde Radúz úpěl v okovech! Ta dívka přišla za ním odtamtud a s ní to zlo, jež nyní snáším!</w:t>
      </w:r>
      <w:r>
        <w:rPr>
          <w:rStyle w:val="Znakapoznpodarou"/>
          <w:i/>
        </w:rPr>
        <w:footnoteReference w:id="2"/>
      </w:r>
    </w:p>
    <w:p w:rsidR="004F2F85" w:rsidRDefault="004F2F85" w:rsidP="004F2F85"/>
    <w:p w:rsidR="004F2F85" w:rsidRDefault="004F2F85" w:rsidP="004F2F85">
      <w:pPr>
        <w:spacing w:after="0" w:line="240" w:lineRule="auto"/>
        <w:jc w:val="both"/>
        <w:rPr>
          <w:b/>
          <w:u w:val="single"/>
        </w:rPr>
      </w:pPr>
    </w:p>
    <w:p w:rsidR="004F2F85" w:rsidRDefault="004F2F85" w:rsidP="004F2F85">
      <w:pPr>
        <w:spacing w:after="0" w:line="240" w:lineRule="auto"/>
        <w:jc w:val="both"/>
        <w:rPr>
          <w:b/>
          <w:u w:val="single"/>
        </w:rPr>
      </w:pPr>
    </w:p>
    <w:p w:rsidR="004F2F85" w:rsidRDefault="004F2F85" w:rsidP="004F2F85">
      <w:pPr>
        <w:spacing w:after="0" w:line="240" w:lineRule="auto"/>
        <w:jc w:val="both"/>
        <w:rPr>
          <w:b/>
          <w:u w:val="single"/>
        </w:rPr>
      </w:pPr>
    </w:p>
    <w:p w:rsidR="004F2F85" w:rsidRDefault="004F2F85" w:rsidP="004F2F85">
      <w:pPr>
        <w:spacing w:after="0" w:line="240" w:lineRule="auto"/>
        <w:jc w:val="both"/>
        <w:rPr>
          <w:b/>
          <w:u w:val="single"/>
        </w:rPr>
      </w:pPr>
    </w:p>
    <w:p w:rsidR="004F2F85" w:rsidRDefault="004F2F85" w:rsidP="004F2F85">
      <w:pPr>
        <w:spacing w:after="0" w:line="240" w:lineRule="auto"/>
        <w:jc w:val="both"/>
        <w:rPr>
          <w:b/>
          <w:u w:val="single"/>
        </w:rPr>
      </w:pPr>
    </w:p>
    <w:p w:rsidR="004F2F85" w:rsidRDefault="004F2F85" w:rsidP="004F2F85">
      <w:pPr>
        <w:spacing w:after="0" w:line="240" w:lineRule="auto"/>
        <w:jc w:val="both"/>
        <w:rPr>
          <w:b/>
          <w:u w:val="single"/>
        </w:rPr>
      </w:pPr>
    </w:p>
    <w:p w:rsidR="004F2F85" w:rsidRDefault="004F2F85" w:rsidP="004F2F85">
      <w:pPr>
        <w:spacing w:after="0" w:line="240" w:lineRule="auto"/>
        <w:jc w:val="both"/>
        <w:rPr>
          <w:b/>
          <w:u w:val="single"/>
        </w:rPr>
      </w:pPr>
      <w:r w:rsidRPr="00081C48">
        <w:rPr>
          <w:b/>
          <w:u w:val="single"/>
        </w:rPr>
        <w:t>Otázky:</w:t>
      </w:r>
    </w:p>
    <w:p w:rsidR="004F2F85" w:rsidRPr="008D545F" w:rsidRDefault="004F2F85" w:rsidP="004F2F85">
      <w:pPr>
        <w:spacing w:after="0" w:line="240" w:lineRule="auto"/>
        <w:jc w:val="both"/>
        <w:rPr>
          <w:b/>
          <w:sz w:val="24"/>
          <w:szCs w:val="24"/>
          <w:u w:val="single"/>
        </w:rPr>
      </w:pPr>
    </w:p>
    <w:p w:rsidR="004F2F85" w:rsidRPr="008D545F" w:rsidRDefault="004F2F85" w:rsidP="004F2F85">
      <w:pPr>
        <w:pStyle w:val="Odstavecseseznamem"/>
        <w:numPr>
          <w:ilvl w:val="0"/>
          <w:numId w:val="1"/>
        </w:numPr>
        <w:spacing w:after="0" w:line="240" w:lineRule="auto"/>
        <w:jc w:val="both"/>
        <w:rPr>
          <w:b/>
          <w:sz w:val="24"/>
          <w:szCs w:val="24"/>
        </w:rPr>
      </w:pPr>
      <w:r w:rsidRPr="008D545F">
        <w:rPr>
          <w:b/>
          <w:sz w:val="24"/>
          <w:szCs w:val="24"/>
        </w:rPr>
        <w:t>Charakterizujte literární kontext, ke kterému Julius Zeyer náleží. Jmenujte další díla tohoto autora.</w:t>
      </w:r>
    </w:p>
    <w:p w:rsidR="004F2F85" w:rsidRPr="008D545F" w:rsidRDefault="004F2F85" w:rsidP="004F2F85">
      <w:pPr>
        <w:numPr>
          <w:ilvl w:val="1"/>
          <w:numId w:val="1"/>
        </w:numPr>
        <w:spacing w:after="0" w:line="240" w:lineRule="auto"/>
        <w:jc w:val="both"/>
        <w:rPr>
          <w:sz w:val="24"/>
          <w:szCs w:val="24"/>
        </w:rPr>
      </w:pPr>
      <w:r w:rsidRPr="008D545F">
        <w:rPr>
          <w:sz w:val="24"/>
          <w:szCs w:val="24"/>
        </w:rPr>
        <w:t xml:space="preserve">Generace lumírovců – </w:t>
      </w:r>
      <w:smartTag w:uri="urn:schemas-microsoft-com:office:smarttags" w:element="metricconverter">
        <w:smartTagPr>
          <w:attr w:name="ProductID" w:val="70. a"/>
        </w:smartTagPr>
        <w:r w:rsidRPr="008D545F">
          <w:rPr>
            <w:sz w:val="24"/>
            <w:szCs w:val="24"/>
          </w:rPr>
          <w:t>70. a</w:t>
        </w:r>
      </w:smartTag>
      <w:r w:rsidRPr="008D545F">
        <w:rPr>
          <w:sz w:val="24"/>
          <w:szCs w:val="24"/>
        </w:rPr>
        <w:t xml:space="preserve"> 80. léta 19. století, „křídlo kosmopolitní“ – autoři se snažili českou literaturu začlenit do kontextu evropské literatury; překládali cizojazyčná díla </w:t>
      </w:r>
    </w:p>
    <w:p w:rsidR="004F2F85" w:rsidRDefault="004F2F85" w:rsidP="004F2F85">
      <w:pPr>
        <w:numPr>
          <w:ilvl w:val="1"/>
          <w:numId w:val="1"/>
        </w:numPr>
        <w:spacing w:after="0" w:line="240" w:lineRule="auto"/>
        <w:jc w:val="both"/>
        <w:rPr>
          <w:sz w:val="24"/>
          <w:szCs w:val="24"/>
        </w:rPr>
      </w:pPr>
      <w:r w:rsidRPr="008D545F">
        <w:rPr>
          <w:sz w:val="24"/>
          <w:szCs w:val="24"/>
        </w:rPr>
        <w:t>J. V. Sládek, J. Vrchlický</w:t>
      </w:r>
    </w:p>
    <w:p w:rsidR="004F2F85" w:rsidRDefault="004F2F85" w:rsidP="004F2F85">
      <w:pPr>
        <w:spacing w:after="0" w:line="240" w:lineRule="auto"/>
        <w:ind w:left="720"/>
        <w:jc w:val="both"/>
        <w:rPr>
          <w:sz w:val="24"/>
          <w:szCs w:val="24"/>
        </w:rPr>
      </w:pPr>
    </w:p>
    <w:p w:rsidR="004F2F85" w:rsidRPr="008D545F" w:rsidRDefault="004F2F85" w:rsidP="004F2F85">
      <w:pPr>
        <w:spacing w:after="0" w:line="240" w:lineRule="auto"/>
        <w:ind w:left="720"/>
        <w:jc w:val="both"/>
        <w:rPr>
          <w:sz w:val="24"/>
          <w:szCs w:val="24"/>
        </w:rPr>
      </w:pPr>
    </w:p>
    <w:p w:rsidR="004F2F85" w:rsidRPr="008D545F" w:rsidRDefault="004F2F85" w:rsidP="004F2F85">
      <w:pPr>
        <w:pStyle w:val="Odstavecseseznamem"/>
        <w:numPr>
          <w:ilvl w:val="0"/>
          <w:numId w:val="1"/>
        </w:numPr>
        <w:spacing w:after="0" w:line="240" w:lineRule="auto"/>
        <w:jc w:val="both"/>
        <w:rPr>
          <w:b/>
          <w:sz w:val="24"/>
          <w:szCs w:val="24"/>
        </w:rPr>
      </w:pPr>
      <w:r w:rsidRPr="008D545F">
        <w:rPr>
          <w:b/>
          <w:sz w:val="24"/>
          <w:szCs w:val="24"/>
        </w:rPr>
        <w:t>Určete literární druh a žánr textu - co je příznačné pro tento žánr?</w:t>
      </w:r>
    </w:p>
    <w:p w:rsidR="004F2F85" w:rsidRPr="008D545F" w:rsidRDefault="004F2F85" w:rsidP="004F2F85">
      <w:pPr>
        <w:pStyle w:val="Odstavecseseznamem"/>
        <w:numPr>
          <w:ilvl w:val="1"/>
          <w:numId w:val="1"/>
        </w:numPr>
        <w:spacing w:after="0" w:line="240" w:lineRule="auto"/>
        <w:jc w:val="both"/>
        <w:rPr>
          <w:sz w:val="24"/>
          <w:szCs w:val="24"/>
        </w:rPr>
      </w:pPr>
      <w:r w:rsidRPr="008D545F">
        <w:rPr>
          <w:sz w:val="24"/>
          <w:szCs w:val="24"/>
        </w:rPr>
        <w:t xml:space="preserve">literární druh – drama, žánr – pohádka </w:t>
      </w:r>
    </w:p>
    <w:p w:rsidR="004F2F85" w:rsidRPr="008F6B91" w:rsidRDefault="004F2F85" w:rsidP="004F2F85">
      <w:pPr>
        <w:pStyle w:val="Odstavecseseznamem"/>
        <w:numPr>
          <w:ilvl w:val="2"/>
          <w:numId w:val="1"/>
        </w:numPr>
        <w:ind w:left="2340" w:hanging="360"/>
        <w:jc w:val="both"/>
        <w:rPr>
          <w:sz w:val="24"/>
          <w:szCs w:val="24"/>
        </w:rPr>
      </w:pPr>
      <w:r w:rsidRPr="008F6B91">
        <w:rPr>
          <w:sz w:val="24"/>
          <w:szCs w:val="24"/>
        </w:rPr>
        <w:t>pohádka = vypráví zcela nereálné příběhy, ve kterých vystupují typizované postavy; hrdina musí překonat překážky, aby se dobral převážně k dobrému konci)</w:t>
      </w:r>
    </w:p>
    <w:p w:rsidR="004F2F85" w:rsidRPr="008D545F" w:rsidRDefault="004F2F85" w:rsidP="004F2F85">
      <w:pPr>
        <w:pStyle w:val="Odstavecseseznamem"/>
        <w:spacing w:after="0" w:line="240" w:lineRule="auto"/>
        <w:ind w:left="1440"/>
        <w:jc w:val="both"/>
        <w:rPr>
          <w:sz w:val="24"/>
          <w:szCs w:val="24"/>
        </w:rPr>
      </w:pPr>
    </w:p>
    <w:p w:rsidR="004F2F85" w:rsidRPr="008D545F" w:rsidRDefault="004F2F85" w:rsidP="004F2F85">
      <w:pPr>
        <w:pStyle w:val="Odstavecseseznamem"/>
        <w:numPr>
          <w:ilvl w:val="0"/>
          <w:numId w:val="1"/>
        </w:numPr>
        <w:spacing w:after="0" w:line="240" w:lineRule="auto"/>
        <w:jc w:val="both"/>
        <w:rPr>
          <w:b/>
          <w:sz w:val="24"/>
          <w:szCs w:val="24"/>
        </w:rPr>
      </w:pPr>
      <w:r w:rsidRPr="008D545F">
        <w:rPr>
          <w:b/>
          <w:sz w:val="24"/>
          <w:szCs w:val="24"/>
        </w:rPr>
        <w:t>Na základě znalosti celého díla charakterizujte další postavy a prostředí.</w:t>
      </w:r>
    </w:p>
    <w:p w:rsidR="004F2F85" w:rsidRPr="008D545F" w:rsidRDefault="004F2F85" w:rsidP="004F2F85">
      <w:pPr>
        <w:pStyle w:val="Default"/>
        <w:numPr>
          <w:ilvl w:val="1"/>
          <w:numId w:val="1"/>
        </w:numPr>
        <w:rPr>
          <w:rFonts w:asciiTheme="minorHAnsi" w:hAnsiTheme="minorHAnsi"/>
        </w:rPr>
      </w:pPr>
      <w:r w:rsidRPr="008D545F">
        <w:rPr>
          <w:rFonts w:asciiTheme="minorHAnsi" w:hAnsiTheme="minorHAnsi"/>
        </w:rPr>
        <w:t xml:space="preserve">STOJMÍR, král tatranský </w:t>
      </w:r>
      <w:r>
        <w:rPr>
          <w:rFonts w:asciiTheme="minorHAnsi" w:hAnsiTheme="minorHAnsi"/>
        </w:rPr>
        <w:t>– s </w:t>
      </w:r>
      <w:proofErr w:type="spellStart"/>
      <w:r>
        <w:rPr>
          <w:rFonts w:asciiTheme="minorHAnsi" w:hAnsiTheme="minorHAnsi"/>
        </w:rPr>
        <w:t>magurským</w:t>
      </w:r>
      <w:proofErr w:type="spellEnd"/>
      <w:r>
        <w:rPr>
          <w:rFonts w:asciiTheme="minorHAnsi" w:hAnsiTheme="minorHAnsi"/>
        </w:rPr>
        <w:t xml:space="preserve"> králem byli přátelé, ovšem do doby, než se oba zamilovali do stejné ženy – </w:t>
      </w:r>
      <w:proofErr w:type="spellStart"/>
      <w:r>
        <w:rPr>
          <w:rFonts w:asciiTheme="minorHAnsi" w:hAnsiTheme="minorHAnsi"/>
        </w:rPr>
        <w:t>Nyoly</w:t>
      </w:r>
      <w:proofErr w:type="spellEnd"/>
      <w:r>
        <w:rPr>
          <w:rFonts w:asciiTheme="minorHAnsi" w:hAnsiTheme="minorHAnsi"/>
        </w:rPr>
        <w:t xml:space="preserve">, ta si ovšem za svého muže vybrala </w:t>
      </w:r>
      <w:proofErr w:type="spellStart"/>
      <w:r>
        <w:rPr>
          <w:rFonts w:asciiTheme="minorHAnsi" w:hAnsiTheme="minorHAnsi"/>
        </w:rPr>
        <w:t>magurského</w:t>
      </w:r>
      <w:proofErr w:type="spellEnd"/>
      <w:r>
        <w:rPr>
          <w:rFonts w:asciiTheme="minorHAnsi" w:hAnsiTheme="minorHAnsi"/>
        </w:rPr>
        <w:t xml:space="preserve"> krále; od té doby panuje mezi oběma rody nenávist</w:t>
      </w:r>
    </w:p>
    <w:p w:rsidR="004F2F85" w:rsidRPr="008D545F" w:rsidRDefault="004F2F85" w:rsidP="004F2F85">
      <w:pPr>
        <w:pStyle w:val="Default"/>
        <w:ind w:left="1440"/>
        <w:rPr>
          <w:rFonts w:asciiTheme="minorHAnsi" w:hAnsiTheme="minorHAnsi"/>
        </w:rPr>
      </w:pPr>
      <w:r w:rsidRPr="008D545F">
        <w:rPr>
          <w:rFonts w:asciiTheme="minorHAnsi" w:hAnsiTheme="minorHAnsi"/>
        </w:rPr>
        <w:t xml:space="preserve">RUNA, jeho žena </w:t>
      </w:r>
      <w:r>
        <w:rPr>
          <w:rFonts w:asciiTheme="minorHAnsi" w:hAnsiTheme="minorHAnsi"/>
        </w:rPr>
        <w:t>– plná nenávisti, žárlivá</w:t>
      </w:r>
    </w:p>
    <w:p w:rsidR="004F2F85" w:rsidRPr="008D545F" w:rsidRDefault="004F2F85" w:rsidP="004F2F85">
      <w:pPr>
        <w:pStyle w:val="Default"/>
        <w:ind w:left="1440"/>
        <w:rPr>
          <w:rFonts w:asciiTheme="minorHAnsi" w:hAnsiTheme="minorHAnsi"/>
        </w:rPr>
      </w:pPr>
      <w:r w:rsidRPr="008D545F">
        <w:rPr>
          <w:rFonts w:asciiTheme="minorHAnsi" w:hAnsiTheme="minorHAnsi"/>
        </w:rPr>
        <w:t xml:space="preserve">PRIJA, ŢIVA, MAHULENA, jejich dcery </w:t>
      </w:r>
    </w:p>
    <w:p w:rsidR="004F2F85" w:rsidRPr="008D545F" w:rsidRDefault="004F2F85" w:rsidP="004F2F85">
      <w:pPr>
        <w:pStyle w:val="Default"/>
        <w:ind w:left="1440"/>
        <w:rPr>
          <w:rFonts w:asciiTheme="minorHAnsi" w:hAnsiTheme="minorHAnsi"/>
        </w:rPr>
      </w:pPr>
      <w:r w:rsidRPr="008D545F">
        <w:rPr>
          <w:rFonts w:asciiTheme="minorHAnsi" w:hAnsiTheme="minorHAnsi"/>
        </w:rPr>
        <w:t xml:space="preserve">RADÚZ, </w:t>
      </w:r>
      <w:proofErr w:type="spellStart"/>
      <w:r w:rsidRPr="008D545F">
        <w:rPr>
          <w:rFonts w:asciiTheme="minorHAnsi" w:hAnsiTheme="minorHAnsi"/>
        </w:rPr>
        <w:t>královic</w:t>
      </w:r>
      <w:proofErr w:type="spellEnd"/>
      <w:r w:rsidRPr="008D545F">
        <w:rPr>
          <w:rFonts w:asciiTheme="minorHAnsi" w:hAnsiTheme="minorHAnsi"/>
        </w:rPr>
        <w:t xml:space="preserve"> v </w:t>
      </w:r>
      <w:proofErr w:type="spellStart"/>
      <w:r w:rsidRPr="008D545F">
        <w:rPr>
          <w:rFonts w:asciiTheme="minorHAnsi" w:hAnsiTheme="minorHAnsi"/>
        </w:rPr>
        <w:t>Maguře</w:t>
      </w:r>
      <w:proofErr w:type="spellEnd"/>
      <w:r w:rsidRPr="008D545F">
        <w:rPr>
          <w:rFonts w:asciiTheme="minorHAnsi" w:hAnsiTheme="minorHAnsi"/>
        </w:rPr>
        <w:t xml:space="preserve"> </w:t>
      </w:r>
      <w:r>
        <w:rPr>
          <w:rFonts w:asciiTheme="minorHAnsi" w:hAnsiTheme="minorHAnsi"/>
        </w:rPr>
        <w:t>– zamilovaný do Mahuleny</w:t>
      </w:r>
    </w:p>
    <w:p w:rsidR="004F2F85" w:rsidRPr="008D545F" w:rsidRDefault="004F2F85" w:rsidP="004F2F85">
      <w:pPr>
        <w:pStyle w:val="Default"/>
        <w:ind w:left="1440"/>
        <w:rPr>
          <w:rFonts w:asciiTheme="minorHAnsi" w:hAnsiTheme="minorHAnsi"/>
        </w:rPr>
      </w:pPr>
      <w:r w:rsidRPr="008D545F">
        <w:rPr>
          <w:rFonts w:asciiTheme="minorHAnsi" w:hAnsiTheme="minorHAnsi"/>
        </w:rPr>
        <w:t xml:space="preserve">KRÁLOVNA NYOLA, jeho matka </w:t>
      </w:r>
    </w:p>
    <w:p w:rsidR="004F2F85" w:rsidRPr="008D545F" w:rsidRDefault="004F2F85" w:rsidP="004F2F85">
      <w:pPr>
        <w:pStyle w:val="Default"/>
        <w:ind w:left="1440"/>
        <w:rPr>
          <w:rFonts w:asciiTheme="minorHAnsi" w:hAnsiTheme="minorHAnsi"/>
        </w:rPr>
      </w:pPr>
      <w:r w:rsidRPr="008D545F">
        <w:rPr>
          <w:rFonts w:asciiTheme="minorHAnsi" w:hAnsiTheme="minorHAnsi"/>
        </w:rPr>
        <w:t xml:space="preserve">RADOVID, starý sluha Radúzův </w:t>
      </w:r>
      <w:r>
        <w:rPr>
          <w:rFonts w:asciiTheme="minorHAnsi" w:hAnsiTheme="minorHAnsi"/>
        </w:rPr>
        <w:t>– obětavý, oddaný Radúzovi</w:t>
      </w:r>
    </w:p>
    <w:p w:rsidR="004F2F85" w:rsidRPr="008D545F" w:rsidRDefault="004F2F85" w:rsidP="004F2F85">
      <w:pPr>
        <w:pStyle w:val="Default"/>
        <w:ind w:left="1440"/>
        <w:rPr>
          <w:rFonts w:asciiTheme="minorHAnsi" w:hAnsiTheme="minorHAnsi"/>
        </w:rPr>
      </w:pPr>
      <w:r w:rsidRPr="008D545F">
        <w:rPr>
          <w:rFonts w:asciiTheme="minorHAnsi" w:hAnsiTheme="minorHAnsi"/>
        </w:rPr>
        <w:t xml:space="preserve">PŘIBINA, důvěrník </w:t>
      </w:r>
      <w:proofErr w:type="spellStart"/>
      <w:r w:rsidRPr="008D545F">
        <w:rPr>
          <w:rFonts w:asciiTheme="minorHAnsi" w:hAnsiTheme="minorHAnsi"/>
        </w:rPr>
        <w:t>Stojmírův</w:t>
      </w:r>
      <w:proofErr w:type="spellEnd"/>
      <w:r w:rsidRPr="008D545F">
        <w:rPr>
          <w:rFonts w:asciiTheme="minorHAnsi" w:hAnsiTheme="minorHAnsi"/>
        </w:rPr>
        <w:t xml:space="preserve"> </w:t>
      </w:r>
    </w:p>
    <w:p w:rsidR="004F2F85" w:rsidRPr="008D545F" w:rsidRDefault="004F2F85" w:rsidP="004F2F85">
      <w:pPr>
        <w:pStyle w:val="Odstavecseseznamem"/>
        <w:spacing w:after="0" w:line="240" w:lineRule="auto"/>
        <w:ind w:left="1440"/>
        <w:jc w:val="both"/>
        <w:rPr>
          <w:rFonts w:asciiTheme="minorHAnsi" w:hAnsiTheme="minorHAnsi"/>
          <w:sz w:val="24"/>
          <w:szCs w:val="24"/>
        </w:rPr>
      </w:pPr>
      <w:r w:rsidRPr="008D545F">
        <w:rPr>
          <w:rFonts w:asciiTheme="minorHAnsi" w:hAnsiTheme="minorHAnsi"/>
          <w:sz w:val="24"/>
          <w:szCs w:val="24"/>
        </w:rPr>
        <w:t>VRATKO, dřevorubec</w:t>
      </w:r>
    </w:p>
    <w:p w:rsidR="004F2F85" w:rsidRDefault="004F2F85" w:rsidP="004F2F85">
      <w:pPr>
        <w:pStyle w:val="Odstavecseseznamem"/>
        <w:numPr>
          <w:ilvl w:val="1"/>
          <w:numId w:val="1"/>
        </w:numPr>
        <w:spacing w:after="0" w:line="240" w:lineRule="auto"/>
        <w:jc w:val="both"/>
        <w:rPr>
          <w:rFonts w:asciiTheme="minorHAnsi" w:hAnsiTheme="minorHAnsi"/>
          <w:sz w:val="24"/>
          <w:szCs w:val="24"/>
        </w:rPr>
      </w:pPr>
      <w:r w:rsidRPr="008D545F">
        <w:rPr>
          <w:rFonts w:asciiTheme="minorHAnsi" w:hAnsiTheme="minorHAnsi"/>
          <w:sz w:val="24"/>
          <w:szCs w:val="24"/>
        </w:rPr>
        <w:t xml:space="preserve">– království dvou znepřátelených rodů – </w:t>
      </w:r>
      <w:r>
        <w:rPr>
          <w:rFonts w:asciiTheme="minorHAnsi" w:hAnsiTheme="minorHAnsi"/>
          <w:sz w:val="24"/>
          <w:szCs w:val="24"/>
        </w:rPr>
        <w:t xml:space="preserve">království </w:t>
      </w:r>
      <w:r w:rsidRPr="008D545F">
        <w:rPr>
          <w:rFonts w:asciiTheme="minorHAnsi" w:hAnsiTheme="minorHAnsi"/>
          <w:sz w:val="24"/>
          <w:szCs w:val="24"/>
        </w:rPr>
        <w:t xml:space="preserve">tatranské a </w:t>
      </w:r>
      <w:proofErr w:type="spellStart"/>
      <w:r w:rsidRPr="008D545F">
        <w:rPr>
          <w:rFonts w:asciiTheme="minorHAnsi" w:hAnsiTheme="minorHAnsi"/>
          <w:sz w:val="24"/>
          <w:szCs w:val="24"/>
        </w:rPr>
        <w:t>magurské</w:t>
      </w:r>
      <w:proofErr w:type="spellEnd"/>
    </w:p>
    <w:p w:rsidR="004F2F85" w:rsidRPr="008D545F" w:rsidRDefault="004F2F85" w:rsidP="004F2F85">
      <w:pPr>
        <w:pStyle w:val="Odstavecseseznamem"/>
        <w:spacing w:after="0" w:line="240" w:lineRule="auto"/>
        <w:ind w:left="1440"/>
        <w:jc w:val="both"/>
        <w:rPr>
          <w:rFonts w:asciiTheme="minorHAnsi" w:hAnsiTheme="minorHAnsi"/>
          <w:sz w:val="24"/>
          <w:szCs w:val="24"/>
        </w:rPr>
      </w:pPr>
    </w:p>
    <w:p w:rsidR="004F2F85" w:rsidRPr="008D545F" w:rsidRDefault="004F2F85" w:rsidP="004F2F85">
      <w:pPr>
        <w:spacing w:after="0" w:line="240" w:lineRule="auto"/>
        <w:jc w:val="both"/>
        <w:rPr>
          <w:b/>
          <w:sz w:val="24"/>
          <w:szCs w:val="24"/>
        </w:rPr>
      </w:pPr>
      <w:r w:rsidRPr="008D545F">
        <w:rPr>
          <w:b/>
          <w:sz w:val="24"/>
          <w:szCs w:val="24"/>
        </w:rPr>
        <w:t>4. Zasaďte úryvek do kontextu díla.</w:t>
      </w:r>
    </w:p>
    <w:p w:rsidR="004F2F85" w:rsidRDefault="004F2F85" w:rsidP="004F2F85">
      <w:pPr>
        <w:spacing w:after="0" w:line="240" w:lineRule="auto"/>
        <w:jc w:val="both"/>
        <w:rPr>
          <w:sz w:val="24"/>
          <w:szCs w:val="24"/>
        </w:rPr>
      </w:pPr>
      <w:r w:rsidRPr="008D545F">
        <w:rPr>
          <w:sz w:val="24"/>
          <w:szCs w:val="24"/>
        </w:rPr>
        <w:t>- závěrečné dějství - čtvrté  – Mahulena je začarována do topolu, konec je typický pro pohádku – Mahulena je vysvobozena a znovu se setkává s</w:t>
      </w:r>
      <w:r>
        <w:rPr>
          <w:sz w:val="24"/>
          <w:szCs w:val="24"/>
        </w:rPr>
        <w:t> </w:t>
      </w:r>
      <w:r w:rsidRPr="008D545F">
        <w:rPr>
          <w:sz w:val="24"/>
          <w:szCs w:val="24"/>
        </w:rPr>
        <w:t>Radúzem</w:t>
      </w:r>
    </w:p>
    <w:p w:rsidR="004F2F85" w:rsidRPr="008D545F" w:rsidRDefault="004F2F85" w:rsidP="004F2F85">
      <w:pPr>
        <w:spacing w:after="0" w:line="240" w:lineRule="auto"/>
        <w:jc w:val="both"/>
        <w:rPr>
          <w:sz w:val="24"/>
          <w:szCs w:val="24"/>
        </w:rPr>
      </w:pPr>
    </w:p>
    <w:p w:rsidR="004F2F85" w:rsidRPr="008D545F" w:rsidRDefault="004F2F85" w:rsidP="004F2F85">
      <w:pPr>
        <w:spacing w:after="0" w:line="240" w:lineRule="auto"/>
        <w:jc w:val="both"/>
        <w:rPr>
          <w:b/>
          <w:sz w:val="24"/>
          <w:szCs w:val="24"/>
        </w:rPr>
      </w:pPr>
      <w:r w:rsidRPr="008D545F">
        <w:rPr>
          <w:b/>
          <w:sz w:val="24"/>
          <w:szCs w:val="24"/>
        </w:rPr>
        <w:t>5. Uveďte celou dějovou linii.</w:t>
      </w:r>
    </w:p>
    <w:p w:rsidR="004F2F85" w:rsidRPr="008D545F" w:rsidRDefault="004F2F85" w:rsidP="004F2F85">
      <w:pPr>
        <w:spacing w:after="0" w:line="240" w:lineRule="auto"/>
        <w:jc w:val="both"/>
        <w:rPr>
          <w:sz w:val="24"/>
          <w:szCs w:val="24"/>
        </w:rPr>
      </w:pPr>
      <w:proofErr w:type="spellStart"/>
      <w:r w:rsidRPr="008D545F">
        <w:rPr>
          <w:sz w:val="24"/>
          <w:szCs w:val="24"/>
        </w:rPr>
        <w:t>Magurský</w:t>
      </w:r>
      <w:proofErr w:type="spellEnd"/>
      <w:r w:rsidRPr="008D545F">
        <w:rPr>
          <w:sz w:val="24"/>
          <w:szCs w:val="24"/>
        </w:rPr>
        <w:t xml:space="preserve"> kralevic Radúz při lovu bílého jelena zabloudí do tatranského království. Jelena zabije, po dlouhém pronásledování jelena je unaven a usne. Ráno jej nachází sluha </w:t>
      </w:r>
      <w:proofErr w:type="spellStart"/>
      <w:r w:rsidRPr="008D545F">
        <w:rPr>
          <w:sz w:val="24"/>
          <w:szCs w:val="24"/>
        </w:rPr>
        <w:t>Radovid</w:t>
      </w:r>
      <w:proofErr w:type="spellEnd"/>
      <w:r w:rsidRPr="008D545F">
        <w:rPr>
          <w:sz w:val="24"/>
          <w:szCs w:val="24"/>
        </w:rPr>
        <w:t xml:space="preserve">. Vydávají se zpět do svého království. Na cestě se setkávají s dřevorubcem </w:t>
      </w:r>
      <w:proofErr w:type="spellStart"/>
      <w:r w:rsidRPr="008D545F">
        <w:rPr>
          <w:sz w:val="24"/>
          <w:szCs w:val="24"/>
        </w:rPr>
        <w:t>Vratkem</w:t>
      </w:r>
      <w:proofErr w:type="spellEnd"/>
      <w:r w:rsidRPr="008D545F">
        <w:rPr>
          <w:sz w:val="24"/>
          <w:szCs w:val="24"/>
        </w:rPr>
        <w:t xml:space="preserve">, který jim ukazuje cestu (za to je odměněn 3 groši). Mezitím se král </w:t>
      </w:r>
      <w:proofErr w:type="spellStart"/>
      <w:r w:rsidRPr="008D545F">
        <w:rPr>
          <w:sz w:val="24"/>
          <w:szCs w:val="24"/>
        </w:rPr>
        <w:t>Stojmír</w:t>
      </w:r>
      <w:proofErr w:type="spellEnd"/>
      <w:r w:rsidRPr="008D545F">
        <w:rPr>
          <w:sz w:val="24"/>
          <w:szCs w:val="24"/>
        </w:rPr>
        <w:t xml:space="preserve"> dozví o zabití jelena, u kterého je nalezen Radúzův meč. Radúz je dostižen a spolu se svým sluhou zajat. </w:t>
      </w:r>
      <w:proofErr w:type="spellStart"/>
      <w:r w:rsidRPr="008D545F">
        <w:rPr>
          <w:sz w:val="24"/>
          <w:szCs w:val="24"/>
        </w:rPr>
        <w:t>Radovid</w:t>
      </w:r>
      <w:proofErr w:type="spellEnd"/>
      <w:r w:rsidRPr="008D545F">
        <w:rPr>
          <w:sz w:val="24"/>
          <w:szCs w:val="24"/>
        </w:rPr>
        <w:t xml:space="preserve"> je poslán domů se vzkazem o Radúzově zajetí, Radúz je uvězněn. Mahulena se zamiluje do Radúze, o její lásce se dozví Runa, nechá proto Radúze přikovat k Orlí skále. Mahulena se vydá zachránit Radúze, na správnou cestu ji </w:t>
      </w:r>
      <w:proofErr w:type="gramStart"/>
      <w:r w:rsidRPr="008D545F">
        <w:rPr>
          <w:sz w:val="24"/>
          <w:szCs w:val="24"/>
        </w:rPr>
        <w:t>navede</w:t>
      </w:r>
      <w:proofErr w:type="gramEnd"/>
      <w:r w:rsidRPr="008D545F">
        <w:rPr>
          <w:sz w:val="24"/>
          <w:szCs w:val="24"/>
        </w:rPr>
        <w:t xml:space="preserve"> dřevorubec </w:t>
      </w:r>
      <w:proofErr w:type="gramStart"/>
      <w:r w:rsidRPr="008D545F">
        <w:rPr>
          <w:sz w:val="24"/>
          <w:szCs w:val="24"/>
        </w:rPr>
        <w:t>Vratko</w:t>
      </w:r>
      <w:proofErr w:type="gramEnd"/>
      <w:r w:rsidRPr="008D545F">
        <w:rPr>
          <w:sz w:val="24"/>
          <w:szCs w:val="24"/>
        </w:rPr>
        <w:t>. Mahuleně se podaří Radúze vysvobodit, nad jejich láskou však vynese Runa nenávistnou kletbu, která se naplní. Po návratu domů nachází Radúz pouze svou matku, otec zemřel. Naplní se kletba, Radúz po matči</w:t>
      </w:r>
      <w:r w:rsidR="005365DC">
        <w:rPr>
          <w:sz w:val="24"/>
          <w:szCs w:val="24"/>
        </w:rPr>
        <w:t>ně políbení zapomíná na Mahulenu</w:t>
      </w:r>
      <w:r w:rsidRPr="008D545F">
        <w:rPr>
          <w:sz w:val="24"/>
          <w:szCs w:val="24"/>
        </w:rPr>
        <w:t xml:space="preserve">, ta se promění v topol. Tento strom Radúze neustále přitahuje, </w:t>
      </w:r>
      <w:proofErr w:type="spellStart"/>
      <w:r w:rsidRPr="008D545F">
        <w:rPr>
          <w:sz w:val="24"/>
          <w:szCs w:val="24"/>
        </w:rPr>
        <w:t>Nyole</w:t>
      </w:r>
      <w:proofErr w:type="spellEnd"/>
      <w:r w:rsidRPr="008D545F">
        <w:rPr>
          <w:sz w:val="24"/>
          <w:szCs w:val="24"/>
        </w:rPr>
        <w:t xml:space="preserve"> se pomalu odcizuje, proto se </w:t>
      </w:r>
      <w:proofErr w:type="spellStart"/>
      <w:r w:rsidRPr="008D545F">
        <w:rPr>
          <w:sz w:val="24"/>
          <w:szCs w:val="24"/>
        </w:rPr>
        <w:t>Nyola</w:t>
      </w:r>
      <w:proofErr w:type="spellEnd"/>
      <w:r w:rsidRPr="008D545F">
        <w:rPr>
          <w:sz w:val="24"/>
          <w:szCs w:val="24"/>
        </w:rPr>
        <w:t xml:space="preserve"> rozhodne topol porazit. Kletba je zlomena, Mahulena je osvobozena. </w:t>
      </w:r>
    </w:p>
    <w:p w:rsidR="004F2F85" w:rsidRPr="008D545F" w:rsidRDefault="004F2F85" w:rsidP="004F2F85">
      <w:pPr>
        <w:spacing w:after="0" w:line="240" w:lineRule="auto"/>
        <w:jc w:val="both"/>
        <w:rPr>
          <w:sz w:val="24"/>
          <w:szCs w:val="24"/>
        </w:rPr>
      </w:pPr>
    </w:p>
    <w:p w:rsidR="004F2F85" w:rsidRPr="008D545F" w:rsidRDefault="004F2F85" w:rsidP="004F2F85">
      <w:pPr>
        <w:spacing w:after="0" w:line="240" w:lineRule="auto"/>
        <w:jc w:val="both"/>
        <w:rPr>
          <w:b/>
          <w:sz w:val="24"/>
          <w:szCs w:val="24"/>
        </w:rPr>
      </w:pPr>
      <w:r w:rsidRPr="008D545F">
        <w:rPr>
          <w:b/>
          <w:sz w:val="24"/>
          <w:szCs w:val="24"/>
        </w:rPr>
        <w:lastRenderedPageBreak/>
        <w:t>6. Zaměřte se na jazykovou stránku textu, vyhledejte obrazná pojmenování.</w:t>
      </w:r>
    </w:p>
    <w:p w:rsidR="004F2F85" w:rsidRPr="008D545F" w:rsidRDefault="004F2F85" w:rsidP="004F2F85">
      <w:pPr>
        <w:spacing w:after="0" w:line="240" w:lineRule="auto"/>
        <w:jc w:val="both"/>
        <w:rPr>
          <w:i/>
          <w:sz w:val="24"/>
          <w:szCs w:val="24"/>
        </w:rPr>
      </w:pPr>
      <w:proofErr w:type="spellStart"/>
      <w:r w:rsidRPr="008D545F">
        <w:rPr>
          <w:i/>
          <w:sz w:val="24"/>
          <w:szCs w:val="24"/>
        </w:rPr>
        <w:t>nyjící</w:t>
      </w:r>
      <w:proofErr w:type="spellEnd"/>
      <w:r w:rsidRPr="008D545F">
        <w:rPr>
          <w:i/>
          <w:sz w:val="24"/>
          <w:szCs w:val="24"/>
        </w:rPr>
        <w:t xml:space="preserve"> jak zmírající jeseň a plaší radost jako smuteční to roucho- přirovnání</w:t>
      </w:r>
    </w:p>
    <w:p w:rsidR="004F2F85" w:rsidRPr="008D545F" w:rsidRDefault="004F2F85" w:rsidP="004F2F85">
      <w:pPr>
        <w:spacing w:after="0" w:line="240" w:lineRule="auto"/>
        <w:jc w:val="both"/>
        <w:rPr>
          <w:i/>
          <w:sz w:val="24"/>
          <w:szCs w:val="24"/>
        </w:rPr>
      </w:pPr>
      <w:r w:rsidRPr="008D545F">
        <w:rPr>
          <w:i/>
          <w:sz w:val="24"/>
          <w:szCs w:val="24"/>
        </w:rPr>
        <w:t>vábí jej tak neslýchaně mocně tajůplný tento topol- personifikace</w:t>
      </w:r>
    </w:p>
    <w:p w:rsidR="004F2F85" w:rsidRPr="008D545F" w:rsidRDefault="004F2F85" w:rsidP="004F2F85">
      <w:pPr>
        <w:spacing w:after="0" w:line="240" w:lineRule="auto"/>
        <w:jc w:val="both"/>
        <w:rPr>
          <w:i/>
          <w:sz w:val="24"/>
          <w:szCs w:val="24"/>
        </w:rPr>
      </w:pPr>
      <w:r w:rsidRPr="008D545F">
        <w:rPr>
          <w:i/>
          <w:sz w:val="24"/>
          <w:szCs w:val="24"/>
        </w:rPr>
        <w:t>jako by ten topol celý jedno oko byl a neustále zíral vroucně- metafora</w:t>
      </w:r>
    </w:p>
    <w:p w:rsidR="004F2F85" w:rsidRPr="008D545F" w:rsidRDefault="004F2F85" w:rsidP="004F2F85">
      <w:pPr>
        <w:spacing w:after="0" w:line="240" w:lineRule="auto"/>
        <w:jc w:val="both"/>
        <w:rPr>
          <w:i/>
          <w:sz w:val="24"/>
          <w:szCs w:val="24"/>
        </w:rPr>
      </w:pPr>
      <w:r w:rsidRPr="008D545F">
        <w:rPr>
          <w:i/>
          <w:sz w:val="24"/>
          <w:szCs w:val="24"/>
        </w:rPr>
        <w:t>z proklaté té země - epiteton</w:t>
      </w:r>
    </w:p>
    <w:p w:rsidR="004F2F85" w:rsidRPr="008D545F" w:rsidRDefault="004F2F85" w:rsidP="004F2F85">
      <w:pPr>
        <w:spacing w:after="0" w:line="240" w:lineRule="auto"/>
        <w:jc w:val="both"/>
        <w:rPr>
          <w:i/>
          <w:sz w:val="24"/>
          <w:szCs w:val="24"/>
        </w:rPr>
      </w:pPr>
    </w:p>
    <w:p w:rsidR="004F2F85" w:rsidRPr="008D545F" w:rsidRDefault="004F2F85" w:rsidP="004F2F85">
      <w:pPr>
        <w:spacing w:after="0" w:line="240" w:lineRule="auto"/>
        <w:jc w:val="both"/>
        <w:rPr>
          <w:i/>
          <w:sz w:val="24"/>
          <w:szCs w:val="24"/>
        </w:rPr>
      </w:pPr>
    </w:p>
    <w:p w:rsidR="004F2F85" w:rsidRDefault="004F2F85" w:rsidP="004F2F85">
      <w:pPr>
        <w:spacing w:after="0" w:line="240" w:lineRule="auto"/>
        <w:jc w:val="both"/>
      </w:pPr>
    </w:p>
    <w:p w:rsidR="004F2F85" w:rsidRDefault="004F2F85" w:rsidP="004F2F85">
      <w:pPr>
        <w:spacing w:after="0" w:line="240" w:lineRule="auto"/>
        <w:jc w:val="both"/>
      </w:pPr>
    </w:p>
    <w:p w:rsidR="004F2F85" w:rsidRPr="00081C48" w:rsidRDefault="004F2F85" w:rsidP="004F2F85">
      <w:pPr>
        <w:spacing w:after="0" w:line="240" w:lineRule="auto"/>
        <w:jc w:val="both"/>
        <w:rPr>
          <w:b/>
        </w:rPr>
      </w:pPr>
      <w:r w:rsidRPr="00081C48">
        <w:rPr>
          <w:b/>
        </w:rPr>
        <w:t>Použitá literatura:</w:t>
      </w:r>
    </w:p>
    <w:p w:rsidR="004F2F85" w:rsidRDefault="004F2F85" w:rsidP="004F2F85">
      <w:pPr>
        <w:spacing w:after="0" w:line="240" w:lineRule="auto"/>
        <w:jc w:val="both"/>
      </w:pPr>
      <w:r>
        <w:t>Zeyer, J.: Radúz a Mahulena. Praha, ARTUR, 2006. s. 66 - 67</w:t>
      </w:r>
    </w:p>
    <w:p w:rsidR="004F2F85" w:rsidRDefault="004F2F85" w:rsidP="004F2F85"/>
    <w:p w:rsidR="00A10477" w:rsidRDefault="00A10477" w:rsidP="003317D6">
      <w:pPr>
        <w:spacing w:after="0" w:line="240" w:lineRule="auto"/>
        <w:jc w:val="both"/>
      </w:pPr>
    </w:p>
    <w:sectPr w:rsidR="00A10477" w:rsidSect="00EB0DA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76C" w:rsidRDefault="00CB676C" w:rsidP="00522C1E">
      <w:pPr>
        <w:spacing w:after="0" w:line="240" w:lineRule="auto"/>
      </w:pPr>
      <w:r>
        <w:separator/>
      </w:r>
    </w:p>
  </w:endnote>
  <w:endnote w:type="continuationSeparator" w:id="0">
    <w:p w:rsidR="00CB676C" w:rsidRDefault="00CB676C" w:rsidP="00522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76C" w:rsidRDefault="00CB676C" w:rsidP="00522C1E">
      <w:pPr>
        <w:spacing w:after="0" w:line="240" w:lineRule="auto"/>
      </w:pPr>
      <w:r>
        <w:separator/>
      </w:r>
    </w:p>
  </w:footnote>
  <w:footnote w:type="continuationSeparator" w:id="0">
    <w:p w:rsidR="00CB676C" w:rsidRDefault="00CB676C" w:rsidP="00522C1E">
      <w:pPr>
        <w:spacing w:after="0" w:line="240" w:lineRule="auto"/>
      </w:pPr>
      <w:r>
        <w:continuationSeparator/>
      </w:r>
    </w:p>
  </w:footnote>
  <w:footnote w:id="1">
    <w:p w:rsidR="00A10477" w:rsidRDefault="00A10477">
      <w:pPr>
        <w:pStyle w:val="Textpoznpodarou"/>
      </w:pPr>
      <w:r>
        <w:rPr>
          <w:rStyle w:val="Znakapoznpodarou"/>
        </w:rPr>
        <w:footnoteRef/>
      </w:r>
      <w:r>
        <w:t xml:space="preserve"> Zeyer, J.: Radúz a Mahulena. Praha, ARTUR, 2006. s. 66 - 67</w:t>
      </w:r>
    </w:p>
  </w:footnote>
  <w:footnote w:id="2">
    <w:p w:rsidR="004F2F85" w:rsidRDefault="004F2F85" w:rsidP="004F2F85">
      <w:pPr>
        <w:pStyle w:val="Textpoznpodarou"/>
      </w:pPr>
      <w:r>
        <w:rPr>
          <w:rStyle w:val="Znakapoznpodarou"/>
        </w:rPr>
        <w:footnoteRef/>
      </w:r>
      <w:r>
        <w:t xml:space="preserve"> Zeyer, J.: Radúz a Mahulena. Praha, ARTUR, 2006. s. 66 - 67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64A66"/>
    <w:multiLevelType w:val="hybridMultilevel"/>
    <w:tmpl w:val="4120D4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5C2122D"/>
    <w:multiLevelType w:val="hybridMultilevel"/>
    <w:tmpl w:val="2E2820AA"/>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rsids>
    <w:rsidRoot w:val="00F54A74"/>
    <w:rsid w:val="00015C71"/>
    <w:rsid w:val="0003217A"/>
    <w:rsid w:val="00081C48"/>
    <w:rsid w:val="001A0918"/>
    <w:rsid w:val="0023070A"/>
    <w:rsid w:val="003317D6"/>
    <w:rsid w:val="003A5263"/>
    <w:rsid w:val="003A6C99"/>
    <w:rsid w:val="003B7AFF"/>
    <w:rsid w:val="00412C22"/>
    <w:rsid w:val="004F2F85"/>
    <w:rsid w:val="00522C1E"/>
    <w:rsid w:val="005365DC"/>
    <w:rsid w:val="00592644"/>
    <w:rsid w:val="00625C5D"/>
    <w:rsid w:val="006368CB"/>
    <w:rsid w:val="006464A0"/>
    <w:rsid w:val="0071742F"/>
    <w:rsid w:val="00765776"/>
    <w:rsid w:val="007818BD"/>
    <w:rsid w:val="00817D3A"/>
    <w:rsid w:val="008C3E5E"/>
    <w:rsid w:val="00904E13"/>
    <w:rsid w:val="009A3C79"/>
    <w:rsid w:val="009E7C60"/>
    <w:rsid w:val="00A10477"/>
    <w:rsid w:val="00B34AF8"/>
    <w:rsid w:val="00BA6432"/>
    <w:rsid w:val="00BC3C65"/>
    <w:rsid w:val="00BD4725"/>
    <w:rsid w:val="00CB676C"/>
    <w:rsid w:val="00CE43B4"/>
    <w:rsid w:val="00D16A44"/>
    <w:rsid w:val="00DA0425"/>
    <w:rsid w:val="00EB0DA7"/>
    <w:rsid w:val="00EC6163"/>
    <w:rsid w:val="00EF300C"/>
    <w:rsid w:val="00F45D56"/>
    <w:rsid w:val="00F54A74"/>
    <w:rsid w:val="00F565D7"/>
    <w:rsid w:val="00FC4ADD"/>
    <w:rsid w:val="00FD534B"/>
    <w:rsid w:val="00FD693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54A74"/>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rsid w:val="00522C1E"/>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locked/>
    <w:rsid w:val="00522C1E"/>
    <w:rPr>
      <w:rFonts w:ascii="Calibri" w:eastAsia="Times New Roman" w:hAnsi="Calibri" w:cs="Times New Roman"/>
      <w:sz w:val="20"/>
      <w:szCs w:val="20"/>
    </w:rPr>
  </w:style>
  <w:style w:type="character" w:styleId="Znakapoznpodarou">
    <w:name w:val="footnote reference"/>
    <w:basedOn w:val="Standardnpsmoodstavce"/>
    <w:uiPriority w:val="99"/>
    <w:semiHidden/>
    <w:rsid w:val="00522C1E"/>
    <w:rPr>
      <w:rFonts w:cs="Times New Roman"/>
      <w:vertAlign w:val="superscript"/>
    </w:rPr>
  </w:style>
  <w:style w:type="paragraph" w:styleId="Odstavecseseznamem">
    <w:name w:val="List Paragraph"/>
    <w:basedOn w:val="Normln"/>
    <w:uiPriority w:val="34"/>
    <w:qFormat/>
    <w:rsid w:val="00015C71"/>
    <w:pPr>
      <w:ind w:left="720"/>
      <w:contextualSpacing/>
    </w:pPr>
  </w:style>
  <w:style w:type="character" w:customStyle="1" w:styleId="datalabel">
    <w:name w:val="datalabel"/>
    <w:uiPriority w:val="99"/>
    <w:rsid w:val="009A3C79"/>
  </w:style>
  <w:style w:type="paragraph" w:styleId="Textbubliny">
    <w:name w:val="Balloon Text"/>
    <w:basedOn w:val="Normln"/>
    <w:link w:val="TextbublinyChar"/>
    <w:uiPriority w:val="99"/>
    <w:semiHidden/>
    <w:rsid w:val="009A3C7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9A3C79"/>
    <w:rPr>
      <w:rFonts w:ascii="Tahoma" w:eastAsia="Times New Roman" w:hAnsi="Tahoma" w:cs="Tahoma"/>
      <w:sz w:val="16"/>
      <w:szCs w:val="16"/>
    </w:rPr>
  </w:style>
  <w:style w:type="paragraph" w:customStyle="1" w:styleId="Default">
    <w:name w:val="Default"/>
    <w:rsid w:val="004F2F85"/>
    <w:pPr>
      <w:autoSpaceDE w:val="0"/>
      <w:autoSpaceDN w:val="0"/>
      <w:adjustRightInd w:val="0"/>
    </w:pPr>
    <w:rPr>
      <w:rFonts w:ascii="Book Antiqua" w:eastAsiaTheme="minorHAnsi" w:hAnsi="Book Antiqua" w:cs="Book Antiqua"/>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1268</Words>
  <Characters>7482</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MartinVerča</dc:creator>
  <cp:lastModifiedBy>Dum</cp:lastModifiedBy>
  <cp:revision>2</cp:revision>
  <dcterms:created xsi:type="dcterms:W3CDTF">2014-10-31T20:54:00Z</dcterms:created>
  <dcterms:modified xsi:type="dcterms:W3CDTF">2014-10-31T20:54:00Z</dcterms:modified>
</cp:coreProperties>
</file>