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7E4E49" w:rsidP="00050E84">
            <w:pPr>
              <w:spacing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VY_32_INOVACE_</w:t>
            </w:r>
            <w:r w:rsidR="00050E84">
              <w:rPr>
                <w:b/>
                <w:bCs/>
                <w:color w:val="FFFFFF"/>
                <w:kern w:val="24"/>
                <w:sz w:val="28"/>
                <w:szCs w:val="28"/>
              </w:rPr>
              <w:t>10</w:t>
            </w: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_S18</w:t>
            </w:r>
            <w:r w:rsidR="005946F3">
              <w:rPr>
                <w:b/>
                <w:bCs/>
                <w:color w:val="FFFFFF"/>
                <w:kern w:val="24"/>
                <w:sz w:val="28"/>
                <w:szCs w:val="28"/>
              </w:rPr>
              <w:t>-M</w:t>
            </w:r>
            <w:r w:rsidR="00AD575F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 w:rsidR="00050E84">
              <w:rPr>
                <w:b/>
                <w:bCs/>
                <w:color w:val="FFFFFF"/>
                <w:kern w:val="24"/>
                <w:sz w:val="28"/>
                <w:szCs w:val="28"/>
              </w:rPr>
              <w:t>6</w:t>
            </w:r>
          </w:p>
        </w:tc>
      </w:tr>
      <w:tr w:rsidR="00AD575F" w:rsidTr="00946DB6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AD575F">
            <w:pPr>
              <w:spacing w:line="240" w:lineRule="auto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24"/>
                <w:sz w:val="28"/>
                <w:szCs w:val="28"/>
              </w:rPr>
              <w:t>červen 2013</w:t>
            </w:r>
          </w:p>
        </w:tc>
      </w:tr>
      <w:tr w:rsidR="00AD575F" w:rsidTr="00946DB6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sz w:val="28"/>
                <w:szCs w:val="28"/>
              </w:rPr>
            </w:pPr>
            <w:r w:rsidRPr="00AD575F">
              <w:rPr>
                <w:b/>
                <w:sz w:val="28"/>
                <w:szCs w:val="28"/>
              </w:rPr>
              <w:t xml:space="preserve">Štěpánka </w:t>
            </w:r>
            <w:proofErr w:type="spellStart"/>
            <w:r w:rsidRPr="00AD575F">
              <w:rPr>
                <w:b/>
                <w:sz w:val="28"/>
                <w:szCs w:val="28"/>
              </w:rPr>
              <w:t>Halúzková</w:t>
            </w:r>
            <w:proofErr w:type="spellEnd"/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0F1F3E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 a její aplikace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 pro 6. ročník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7274E5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Síť tělesa, kvádr, krychle</w:t>
            </w:r>
          </w:p>
        </w:tc>
      </w:tr>
      <w:tr w:rsidR="00AD575F" w:rsidTr="00946DB6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jc w:val="center"/>
              <w:rPr>
                <w:b/>
                <w:bCs/>
                <w:color w:val="FFFFFF"/>
                <w:kern w:val="24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36"/>
                <w:szCs w:val="36"/>
              </w:rPr>
              <w:t>ANOTACE</w:t>
            </w:r>
          </w:p>
        </w:tc>
      </w:tr>
      <w:tr w:rsidR="00AD575F" w:rsidTr="00946DB6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bCs/>
                <w:color w:val="FFFFFF"/>
                <w:kern w:val="24"/>
                <w:szCs w:val="24"/>
              </w:rPr>
            </w:pPr>
            <w:r>
              <w:rPr>
                <w:b/>
                <w:bCs/>
                <w:color w:val="FFFFFF"/>
                <w:kern w:val="24"/>
                <w:szCs w:val="24"/>
              </w:rPr>
              <w:t>Materiál slouží k</w:t>
            </w:r>
            <w:r w:rsidR="00FF17F9">
              <w:rPr>
                <w:b/>
                <w:bCs/>
                <w:color w:val="FFFFFF"/>
                <w:kern w:val="24"/>
                <w:szCs w:val="24"/>
              </w:rPr>
              <w:t> </w:t>
            </w:r>
            <w:r>
              <w:rPr>
                <w:b/>
                <w:bCs/>
                <w:color w:val="FFFFFF"/>
                <w:kern w:val="24"/>
                <w:szCs w:val="24"/>
              </w:rPr>
              <w:t>procvi</w:t>
            </w:r>
            <w:r w:rsidR="00FF17F9">
              <w:rPr>
                <w:b/>
                <w:bCs/>
                <w:color w:val="FFFFFF"/>
                <w:kern w:val="24"/>
                <w:szCs w:val="24"/>
              </w:rPr>
              <w:t>čení prostorové představivosti a zopakování základních jevů o krychli a kvádru.</w:t>
            </w:r>
          </w:p>
        </w:tc>
      </w:tr>
      <w:tr w:rsidR="00AD575F" w:rsidTr="00946DB6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AD575F" w:rsidTr="00946DB6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274E5" w:rsidRDefault="00AD575F" w:rsidP="007274E5">
            <w:pPr>
              <w:spacing w:line="240" w:lineRule="auto"/>
              <w:rPr>
                <w:color w:val="000000"/>
                <w:kern w:val="24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 xml:space="preserve">Žák </w:t>
            </w:r>
            <w:r w:rsidR="000F1F3E">
              <w:rPr>
                <w:color w:val="000000"/>
                <w:kern w:val="24"/>
                <w:szCs w:val="24"/>
              </w:rPr>
              <w:t xml:space="preserve">si </w:t>
            </w:r>
            <w:r w:rsidR="007274E5">
              <w:rPr>
                <w:color w:val="000000"/>
                <w:kern w:val="24"/>
                <w:szCs w:val="24"/>
              </w:rPr>
              <w:t>procvičí prostorovou představivost a zopakuje obecné znalosti o krychli a kvádru.</w:t>
            </w:r>
          </w:p>
          <w:p w:rsidR="00AD575F" w:rsidRPr="007274E5" w:rsidRDefault="00AD575F" w:rsidP="007274E5">
            <w:pPr>
              <w:jc w:val="center"/>
              <w:rPr>
                <w:szCs w:val="24"/>
              </w:rPr>
            </w:pPr>
          </w:p>
        </w:tc>
      </w:tr>
      <w:tr w:rsidR="00AD575F" w:rsidTr="00946DB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0F1F3E" w:rsidP="00946DB6">
            <w:pPr>
              <w:spacing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6</w:t>
            </w:r>
            <w:r w:rsidR="00AD575F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AD575F" w:rsidTr="00946DB6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</w:pPr>
            <w:r>
              <w:t>Pr</w:t>
            </w:r>
            <w:r w:rsidR="000F1F3E">
              <w:t>ocvičení probraného učiva</w:t>
            </w:r>
          </w:p>
        </w:tc>
      </w:tr>
      <w:tr w:rsidR="00AD575F" w:rsidTr="00946DB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Základní vzdělávání druhý stupeň</w:t>
            </w:r>
          </w:p>
        </w:tc>
      </w:tr>
      <w:tr w:rsidR="00AD575F" w:rsidTr="00946DB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0F1F3E" w:rsidP="000F1F3E">
            <w:pPr>
              <w:spacing w:line="240" w:lineRule="auto"/>
            </w:pPr>
            <w:r>
              <w:t>Pracovní list</w:t>
            </w:r>
            <w:r w:rsidR="00AD575F">
              <w:t>, psací potřeby</w:t>
            </w:r>
          </w:p>
        </w:tc>
      </w:tr>
      <w:tr w:rsidR="00AD575F" w:rsidTr="00946DB6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Podporuje aktivní procvičování učiva s</w:t>
            </w:r>
            <w:r w:rsidR="00FF17F9">
              <w:rPr>
                <w:color w:val="000000"/>
                <w:kern w:val="24"/>
                <w:szCs w:val="24"/>
              </w:rPr>
              <w:t> možností využití</w:t>
            </w:r>
            <w:r>
              <w:rPr>
                <w:color w:val="000000"/>
                <w:kern w:val="24"/>
                <w:szCs w:val="24"/>
              </w:rPr>
              <w:t xml:space="preserve"> interaktivní tabule</w:t>
            </w:r>
          </w:p>
        </w:tc>
      </w:tr>
      <w:tr w:rsidR="00AD575F" w:rsidTr="00946DB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FF17F9" w:rsidP="00FF17F9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Žáci </w:t>
            </w:r>
            <w:r w:rsidR="000F1F3E">
              <w:rPr>
                <w:szCs w:val="24"/>
              </w:rPr>
              <w:t xml:space="preserve">řeší zadané </w:t>
            </w:r>
            <w:r>
              <w:rPr>
                <w:szCs w:val="24"/>
              </w:rPr>
              <w:t>úlohy</w:t>
            </w:r>
          </w:p>
        </w:tc>
      </w:tr>
    </w:tbl>
    <w:p w:rsidR="00AD575F" w:rsidRDefault="00AD575F" w:rsidP="00AD575F">
      <w:pPr>
        <w:widowControl w:val="0"/>
        <w:suppressAutoHyphens/>
        <w:spacing w:line="240" w:lineRule="auto"/>
        <w:textAlignment w:val="baseline"/>
        <w:rPr>
          <w:kern w:val="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1949450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575F" w:rsidRDefault="00AD575F" w:rsidP="00AD575F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400938" w:rsidRDefault="000323C1" w:rsidP="00400938">
      <w:pPr>
        <w:rPr>
          <w:b/>
          <w:sz w:val="44"/>
          <w:szCs w:val="44"/>
          <w:u w:val="single"/>
        </w:rPr>
      </w:pPr>
      <w:r>
        <w:rPr>
          <w:sz w:val="44"/>
          <w:szCs w:val="44"/>
          <w:u w:val="single"/>
        </w:rPr>
        <w:lastRenderedPageBreak/>
        <w:t xml:space="preserve">Pracovní list: </w:t>
      </w:r>
      <w:r w:rsidR="009F45A3">
        <w:rPr>
          <w:sz w:val="44"/>
          <w:szCs w:val="44"/>
          <w:u w:val="single"/>
        </w:rPr>
        <w:t>Síť tělesa, kvádr, krychle</w:t>
      </w:r>
      <w:r w:rsidR="00400938">
        <w:rPr>
          <w:b/>
          <w:sz w:val="44"/>
          <w:szCs w:val="44"/>
          <w:u w:val="single"/>
        </w:rPr>
        <w:tab/>
      </w:r>
      <w:r w:rsidR="00400938">
        <w:rPr>
          <w:b/>
          <w:sz w:val="44"/>
          <w:szCs w:val="44"/>
          <w:u w:val="single"/>
        </w:rPr>
        <w:tab/>
      </w:r>
      <w:r w:rsidR="007339A2">
        <w:rPr>
          <w:b/>
          <w:sz w:val="44"/>
          <w:szCs w:val="44"/>
          <w:u w:val="single"/>
        </w:rPr>
        <w:tab/>
      </w:r>
      <w:r w:rsidR="007339A2">
        <w:rPr>
          <w:b/>
          <w:sz w:val="44"/>
          <w:szCs w:val="44"/>
          <w:u w:val="single"/>
        </w:rPr>
        <w:tab/>
      </w:r>
      <w:r w:rsidR="00400938">
        <w:rPr>
          <w:b/>
          <w:sz w:val="44"/>
          <w:szCs w:val="44"/>
          <w:u w:val="single"/>
        </w:rPr>
        <w:tab/>
      </w:r>
    </w:p>
    <w:p w:rsidR="00CC5890" w:rsidRDefault="007339A2" w:rsidP="007339A2">
      <w:pPr>
        <w:pStyle w:val="Odstavecseseznamem"/>
        <w:numPr>
          <w:ilvl w:val="0"/>
          <w:numId w:val="2"/>
        </w:numPr>
      </w:pPr>
      <w:r>
        <w:t>Urči, zda lze ze sítě složit kostku. Pokud ano, doplň tečky tak, aby součet ok v protějších stěnách byl vždy sedm.</w:t>
      </w:r>
    </w:p>
    <w:tbl>
      <w:tblPr>
        <w:tblW w:w="7000" w:type="dxa"/>
        <w:tblInd w:w="17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7339A2" w:rsidRPr="007339A2" w:rsidTr="007339A2">
        <w:trPr>
          <w:trHeight w:val="60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339A2" w:rsidRPr="007339A2" w:rsidTr="007339A2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339A2" w:rsidRPr="007339A2" w:rsidTr="007339A2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339A2" w:rsidRPr="007339A2" w:rsidTr="007339A2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339A2" w:rsidRPr="007339A2" w:rsidTr="007339A2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DBE5F1"/>
                <w:szCs w:val="22"/>
              </w:rPr>
            </w:pPr>
            <w:r w:rsidRPr="007339A2">
              <w:rPr>
                <w:rFonts w:ascii="Calibri" w:hAnsi="Calibri"/>
                <w:color w:val="DBE5F1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339A2" w:rsidRPr="007339A2" w:rsidTr="007339A2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3CDDD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3CDDD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339A2" w:rsidRPr="007339A2" w:rsidTr="007339A2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3CDDD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3CDDD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339A2" w:rsidRPr="007339A2" w:rsidTr="007339A2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3CDDD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3CDDD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339A2" w:rsidRPr="007339A2" w:rsidTr="007339A2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9A2" w:rsidRPr="007339A2" w:rsidRDefault="007339A2" w:rsidP="007339A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339A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7339A2" w:rsidRDefault="007339A2" w:rsidP="007339A2"/>
    <w:p w:rsidR="007339A2" w:rsidRDefault="007339A2" w:rsidP="007339A2"/>
    <w:p w:rsidR="007339A2" w:rsidRDefault="007339A2" w:rsidP="007339A2">
      <w:pPr>
        <w:pStyle w:val="Odstavecseseznamem"/>
        <w:numPr>
          <w:ilvl w:val="0"/>
          <w:numId w:val="2"/>
        </w:numPr>
      </w:pPr>
      <w:r>
        <w:t xml:space="preserve">Načrtni síť kvádru, který je na obrázku. Doplň </w:t>
      </w:r>
      <w:r w:rsidR="006659F9">
        <w:t xml:space="preserve">do sítě </w:t>
      </w:r>
      <w:r>
        <w:t>správně rozměry.</w:t>
      </w:r>
    </w:p>
    <w:p w:rsidR="007339A2" w:rsidRDefault="005036E1" w:rsidP="007339A2">
      <w:pPr>
        <w:pStyle w:val="Odstavecseseznamem"/>
      </w:pPr>
      <w:r>
        <w:rPr>
          <w:noProof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26" type="#_x0000_t16" style="position:absolute;left:0;text-align:left;margin-left:47.25pt;margin-top:11.8pt;width:95.65pt;height:139.5pt;z-index:251670528"/>
        </w:pict>
      </w:r>
    </w:p>
    <w:p w:rsidR="007339A2" w:rsidRDefault="007339A2" w:rsidP="007339A2">
      <w:pPr>
        <w:pStyle w:val="Odstavecseseznamem"/>
      </w:pPr>
    </w:p>
    <w:p w:rsidR="007339A2" w:rsidRDefault="005036E1" w:rsidP="007339A2">
      <w:pPr>
        <w:pStyle w:val="Odstavecseseznamem"/>
      </w:pPr>
      <w:r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139.15pt;margin-top:11.65pt;width:42.1pt;height:28.65pt;z-index:251666430;mso-height-percent:200;mso-height-percent:200;mso-width-relative:margin;mso-height-relative:margin" stroked="f">
            <v:textbox style="mso-fit-shape-to-text:t">
              <w:txbxContent>
                <w:p w:rsidR="007339A2" w:rsidRDefault="007339A2">
                  <w:r>
                    <w:t>15cm</w:t>
                  </w:r>
                </w:p>
              </w:txbxContent>
            </v:textbox>
          </v:shape>
        </w:pict>
      </w:r>
    </w:p>
    <w:p w:rsidR="007339A2" w:rsidRDefault="007339A2" w:rsidP="007339A2">
      <w:pPr>
        <w:pStyle w:val="Odstavecseseznamem"/>
      </w:pPr>
    </w:p>
    <w:p w:rsidR="007339A2" w:rsidRDefault="007339A2" w:rsidP="007339A2">
      <w:pPr>
        <w:pStyle w:val="Odstavecseseznamem"/>
      </w:pPr>
    </w:p>
    <w:p w:rsidR="007339A2" w:rsidRDefault="007339A2" w:rsidP="007339A2">
      <w:pPr>
        <w:pStyle w:val="Odstavecseseznamem"/>
      </w:pPr>
    </w:p>
    <w:p w:rsidR="007339A2" w:rsidRDefault="005036E1" w:rsidP="007339A2">
      <w:pPr>
        <w:pStyle w:val="Odstavecseseznamem"/>
      </w:pPr>
      <w:r>
        <w:rPr>
          <w:noProof/>
          <w:lang w:eastAsia="en-US"/>
        </w:rPr>
        <w:pict>
          <v:shape id="_x0000_s1029" type="#_x0000_t202" style="position:absolute;left:0;text-align:left;margin-left:127.1pt;margin-top:9.1pt;width:36.55pt;height:23.4pt;z-index:251665405;mso-width-relative:margin;mso-height-relative:margin" stroked="f">
            <v:textbox>
              <w:txbxContent>
                <w:p w:rsidR="007339A2" w:rsidRDefault="007339A2">
                  <w:r>
                    <w:t>6cm</w:t>
                  </w:r>
                </w:p>
              </w:txbxContent>
            </v:textbox>
          </v:shape>
        </w:pict>
      </w:r>
    </w:p>
    <w:p w:rsidR="007339A2" w:rsidRDefault="005036E1" w:rsidP="007339A2">
      <w:pPr>
        <w:pStyle w:val="Odstavecseseznamem"/>
      </w:pPr>
      <w:r>
        <w:rPr>
          <w:noProof/>
          <w:lang w:eastAsia="en-US"/>
        </w:rPr>
        <w:pict>
          <v:shape id="_x0000_s1027" type="#_x0000_t202" style="position:absolute;left:0;text-align:left;margin-left:62.25pt;margin-top:6.4pt;width:37.3pt;height:21pt;z-index:251667455;mso-width-relative:margin;mso-height-relative:margin" stroked="f">
            <v:textbox>
              <w:txbxContent>
                <w:p w:rsidR="007339A2" w:rsidRDefault="007339A2">
                  <w:r>
                    <w:t>8cm</w:t>
                  </w:r>
                </w:p>
              </w:txbxContent>
            </v:textbox>
          </v:shape>
        </w:pict>
      </w:r>
    </w:p>
    <w:p w:rsidR="007339A2" w:rsidRDefault="007339A2" w:rsidP="007339A2">
      <w:pPr>
        <w:pStyle w:val="Odstavecseseznamem"/>
      </w:pPr>
    </w:p>
    <w:p w:rsidR="007339A2" w:rsidRDefault="007339A2" w:rsidP="007339A2">
      <w:pPr>
        <w:pStyle w:val="Odstavecseseznamem"/>
        <w:numPr>
          <w:ilvl w:val="0"/>
          <w:numId w:val="2"/>
        </w:numPr>
      </w:pPr>
      <w:r>
        <w:t>Použij rozměry ze cvičení 2 a vypočítej povrch a objem kvádru.</w:t>
      </w:r>
    </w:p>
    <w:p w:rsidR="006659F9" w:rsidRDefault="006659F9">
      <w:pPr>
        <w:overflowPunct/>
        <w:autoSpaceDE/>
        <w:autoSpaceDN/>
        <w:adjustRightInd/>
      </w:pPr>
      <w:r>
        <w:br w:type="page"/>
      </w:r>
    </w:p>
    <w:p w:rsidR="007339A2" w:rsidRDefault="006659F9" w:rsidP="007339A2">
      <w:pPr>
        <w:pStyle w:val="Odstavecseseznamem"/>
        <w:numPr>
          <w:ilvl w:val="0"/>
          <w:numId w:val="2"/>
        </w:numPr>
      </w:pPr>
      <w:r>
        <w:lastRenderedPageBreak/>
        <w:t xml:space="preserve">Narýsuj sít krychle s hranou délky a = </w:t>
      </w:r>
      <w:r w:rsidR="004E0AB4">
        <w:t>3cm. Vypočítej obsah jedné stěny krychle.</w:t>
      </w:r>
    </w:p>
    <w:p w:rsidR="004E0AB4" w:rsidRDefault="004E0AB4" w:rsidP="004E0AB4"/>
    <w:p w:rsidR="004E0AB4" w:rsidRDefault="004E0AB4" w:rsidP="004E0AB4"/>
    <w:p w:rsidR="004E0AB4" w:rsidRDefault="004E0AB4" w:rsidP="004E0AB4"/>
    <w:p w:rsidR="004E0AB4" w:rsidRDefault="004E0AB4" w:rsidP="004E0AB4"/>
    <w:p w:rsidR="004E0AB4" w:rsidRDefault="004E0AB4" w:rsidP="004E0AB4"/>
    <w:p w:rsidR="004E0AB4" w:rsidRDefault="004E0AB4" w:rsidP="004E0AB4"/>
    <w:p w:rsidR="004E0AB4" w:rsidRDefault="004E0AB4" w:rsidP="004E0AB4"/>
    <w:p w:rsidR="004E0AB4" w:rsidRDefault="004E0AB4" w:rsidP="004E0AB4">
      <w:pPr>
        <w:pStyle w:val="Odstavecseseznamem"/>
        <w:numPr>
          <w:ilvl w:val="0"/>
          <w:numId w:val="2"/>
        </w:numPr>
      </w:pPr>
      <w:r>
        <w:t>Postupuj podle jednotlivých bodů:</w:t>
      </w:r>
    </w:p>
    <w:p w:rsidR="004E0AB4" w:rsidRDefault="004E0AB4" w:rsidP="004E0AB4">
      <w:pPr>
        <w:pStyle w:val="Odstavecseseznamem"/>
        <w:numPr>
          <w:ilvl w:val="1"/>
          <w:numId w:val="2"/>
        </w:numPr>
      </w:pPr>
      <w:r>
        <w:t xml:space="preserve">Do </w:t>
      </w:r>
      <w:r w:rsidR="005036E1">
        <w:t>tělesa</w:t>
      </w:r>
      <w:bookmarkStart w:id="0" w:name="_GoBack"/>
      <w:bookmarkEnd w:id="0"/>
      <w:r>
        <w:t xml:space="preserve"> dokresli hrany, které nejsou vidět.</w:t>
      </w:r>
    </w:p>
    <w:p w:rsidR="004E0AB4" w:rsidRDefault="004E0AB4" w:rsidP="004E0AB4">
      <w:pPr>
        <w:pStyle w:val="Odstavecseseznamem"/>
        <w:numPr>
          <w:ilvl w:val="1"/>
          <w:numId w:val="2"/>
        </w:numPr>
      </w:pPr>
      <w:r>
        <w:t xml:space="preserve">Označ jednotlivé vrcholy </w:t>
      </w:r>
      <w:r w:rsidR="005036E1">
        <w:t>tělesa</w:t>
      </w:r>
      <w:r>
        <w:t>.</w:t>
      </w:r>
    </w:p>
    <w:p w:rsidR="004E0AB4" w:rsidRDefault="004E0AB4" w:rsidP="004E0AB4">
      <w:pPr>
        <w:pStyle w:val="Odstavecseseznamem"/>
        <w:numPr>
          <w:ilvl w:val="1"/>
          <w:numId w:val="2"/>
        </w:numPr>
      </w:pPr>
      <w:r>
        <w:t xml:space="preserve">Do </w:t>
      </w:r>
      <w:r w:rsidR="005036E1">
        <w:t>tělesa</w:t>
      </w:r>
      <w:r>
        <w:t xml:space="preserve"> vyznač tělesové úhlopříčky.</w:t>
      </w:r>
    </w:p>
    <w:p w:rsidR="004E0AB4" w:rsidRDefault="005036E1" w:rsidP="004E0AB4">
      <w:pPr>
        <w:pStyle w:val="Odstavecseseznamem"/>
        <w:numPr>
          <w:ilvl w:val="1"/>
          <w:numId w:val="2"/>
        </w:numPr>
      </w:pPr>
      <w:r>
        <w:t>Vedle zadaného tělesa</w:t>
      </w:r>
      <w:r w:rsidR="004E0AB4">
        <w:t xml:space="preserve"> nar</w:t>
      </w:r>
      <w:r>
        <w:t>ýsuj ještě jeden</w:t>
      </w:r>
      <w:r w:rsidR="004E0AB4">
        <w:t>.</w:t>
      </w:r>
    </w:p>
    <w:p w:rsidR="004E0AB4" w:rsidRDefault="004E0AB4" w:rsidP="004E0AB4"/>
    <w:p w:rsidR="004E0AB4" w:rsidRDefault="005036E1" w:rsidP="004E0AB4">
      <w:r>
        <w:rPr>
          <w:noProof/>
        </w:rPr>
        <w:pict>
          <v:shape id="_x0000_s1031" type="#_x0000_t16" style="position:absolute;left:0;text-align:left;margin-left:105.75pt;margin-top:1.65pt;width:123pt;height:140.9pt;z-index:251671552"/>
        </w:pict>
      </w:r>
    </w:p>
    <w:p w:rsidR="004E0AB4" w:rsidRDefault="004E0AB4" w:rsidP="004E0AB4"/>
    <w:p w:rsidR="004E0AB4" w:rsidRDefault="004E0AB4" w:rsidP="004E0AB4"/>
    <w:p w:rsidR="004E0AB4" w:rsidRDefault="004E0AB4" w:rsidP="004E0AB4"/>
    <w:p w:rsidR="004E0AB4" w:rsidRDefault="004E0AB4" w:rsidP="004E0AB4"/>
    <w:p w:rsidR="004E0AB4" w:rsidRDefault="004E0AB4" w:rsidP="004E0AB4"/>
    <w:p w:rsidR="004E0AB4" w:rsidRDefault="004E0AB4" w:rsidP="004E0AB4"/>
    <w:p w:rsidR="004E0AB4" w:rsidRDefault="004E0AB4" w:rsidP="004E0AB4"/>
    <w:p w:rsidR="004E0AB4" w:rsidRDefault="004E0AB4" w:rsidP="004E0AB4"/>
    <w:p w:rsidR="004E0AB4" w:rsidRDefault="004E0AB4" w:rsidP="007339A2">
      <w:pPr>
        <w:pStyle w:val="Odstavecseseznamem"/>
        <w:numPr>
          <w:ilvl w:val="0"/>
          <w:numId w:val="2"/>
        </w:numPr>
      </w:pPr>
      <w:r>
        <w:t xml:space="preserve">Kolik litrů vody bychom mohli nalít do krychle ze cvičení 5, má – </w:t>
      </w:r>
      <w:proofErr w:type="spellStart"/>
      <w:r>
        <w:t>li</w:t>
      </w:r>
      <w:proofErr w:type="spellEnd"/>
      <w:r>
        <w:t xml:space="preserve"> její hrana délku a = 2 m?</w:t>
      </w:r>
    </w:p>
    <w:p w:rsidR="004E0AB4" w:rsidRDefault="004E0AB4" w:rsidP="004E0AB4"/>
    <w:p w:rsidR="004E0AB4" w:rsidRDefault="004E0AB4" w:rsidP="004E0AB4"/>
    <w:p w:rsidR="004E0AB4" w:rsidRDefault="004E0AB4" w:rsidP="004E0AB4"/>
    <w:p w:rsidR="004E0AB4" w:rsidRDefault="004E0AB4" w:rsidP="007339A2">
      <w:pPr>
        <w:pStyle w:val="Odstavecseseznamem"/>
        <w:numPr>
          <w:ilvl w:val="0"/>
          <w:numId w:val="2"/>
        </w:numPr>
      </w:pPr>
      <w:r>
        <w:t>Odpověz ANO x NE:</w:t>
      </w:r>
    </w:p>
    <w:p w:rsidR="009F45A3" w:rsidRDefault="009F45A3" w:rsidP="009F45A3">
      <w:pPr>
        <w:pStyle w:val="Odstavecseseznamem"/>
        <w:numPr>
          <w:ilvl w:val="1"/>
          <w:numId w:val="2"/>
        </w:numPr>
      </w:pPr>
      <w:r>
        <w:t>Jsou k sobě stěnové úhlopříčky v krychli kolmé?</w:t>
      </w:r>
    </w:p>
    <w:p w:rsidR="009F45A3" w:rsidRDefault="009F45A3" w:rsidP="009F45A3">
      <w:pPr>
        <w:pStyle w:val="Odstavecseseznamem"/>
        <w:numPr>
          <w:ilvl w:val="1"/>
          <w:numId w:val="2"/>
        </w:numPr>
      </w:pPr>
      <w:r>
        <w:t>Má krychle 10 hran?</w:t>
      </w:r>
    </w:p>
    <w:p w:rsidR="009F45A3" w:rsidRDefault="009F45A3" w:rsidP="009F45A3">
      <w:pPr>
        <w:pStyle w:val="Odstavecseseznamem"/>
        <w:numPr>
          <w:ilvl w:val="1"/>
          <w:numId w:val="2"/>
        </w:numPr>
      </w:pPr>
      <w:r>
        <w:t>Má slovo hrana stejný význam jako vrchol?</w:t>
      </w:r>
    </w:p>
    <w:p w:rsidR="009F45A3" w:rsidRDefault="009F45A3" w:rsidP="009F45A3">
      <w:pPr>
        <w:pStyle w:val="Odstavecseseznamem"/>
        <w:numPr>
          <w:ilvl w:val="1"/>
          <w:numId w:val="2"/>
        </w:numPr>
      </w:pPr>
      <w:r>
        <w:t xml:space="preserve">Rozříznu – </w:t>
      </w:r>
      <w:proofErr w:type="spellStart"/>
      <w:r>
        <w:t>li</w:t>
      </w:r>
      <w:proofErr w:type="spellEnd"/>
      <w:r>
        <w:t xml:space="preserve"> krychli jedním řezem svisle a následně vodorovně, dostanu 8 stejných krychliček.</w:t>
      </w:r>
    </w:p>
    <w:p w:rsidR="009F45A3" w:rsidRDefault="009F45A3" w:rsidP="007339A2">
      <w:pPr>
        <w:pStyle w:val="Odstavecseseznamem"/>
        <w:numPr>
          <w:ilvl w:val="0"/>
          <w:numId w:val="2"/>
        </w:numPr>
      </w:pPr>
      <w:r>
        <w:t xml:space="preserve">Kolik dostanu malých krychliček, rozdělím – </w:t>
      </w:r>
      <w:proofErr w:type="spellStart"/>
      <w:r>
        <w:t>li</w:t>
      </w:r>
      <w:proofErr w:type="spellEnd"/>
      <w:r>
        <w:t xml:space="preserve"> jednu velkou krychli</w:t>
      </w:r>
      <w:r w:rsidR="00FF17F9">
        <w:t xml:space="preserve"> o</w:t>
      </w:r>
      <w:r>
        <w:t> </w:t>
      </w:r>
      <w:r w:rsidR="00FF17F9">
        <w:t>objemu</w:t>
      </w:r>
      <w:r>
        <w:t xml:space="preserve"> 8m</w:t>
      </w:r>
      <w:r w:rsidRPr="009F45A3">
        <w:rPr>
          <w:vertAlign w:val="superscript"/>
        </w:rPr>
        <w:t>3</w:t>
      </w:r>
      <w:r>
        <w:t xml:space="preserve"> na malé krychličky s délkou hrany a = 5dm?</w:t>
      </w:r>
    </w:p>
    <w:p w:rsidR="00050E84" w:rsidRDefault="00050E84">
      <w:pPr>
        <w:overflowPunct/>
        <w:autoSpaceDE/>
        <w:autoSpaceDN/>
        <w:adjustRightInd/>
      </w:pPr>
      <w:r>
        <w:br w:type="page"/>
      </w:r>
    </w:p>
    <w:p w:rsidR="009F45A3" w:rsidRDefault="00050E84" w:rsidP="009F45A3">
      <w:r>
        <w:lastRenderedPageBreak/>
        <w:t>Použitá literatura:</w:t>
      </w:r>
    </w:p>
    <w:p w:rsidR="00050E84" w:rsidRDefault="00050E84" w:rsidP="00050E84">
      <w:pPr>
        <w:pStyle w:val="Odstavecseseznamem"/>
        <w:numPr>
          <w:ilvl w:val="0"/>
          <w:numId w:val="3"/>
        </w:numPr>
      </w:pPr>
      <w:r>
        <w:t>Vlastní zdroj</w:t>
      </w:r>
    </w:p>
    <w:sectPr w:rsidR="00050E84" w:rsidSect="004009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2EA" w:rsidRDefault="003042EA" w:rsidP="00AD575F">
      <w:pPr>
        <w:spacing w:line="240" w:lineRule="auto"/>
      </w:pPr>
      <w:r>
        <w:separator/>
      </w:r>
    </w:p>
  </w:endnote>
  <w:endnote w:type="continuationSeparator" w:id="0">
    <w:p w:rsidR="003042EA" w:rsidRDefault="003042EA" w:rsidP="00AD57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2EA" w:rsidRDefault="003042EA" w:rsidP="00AD575F">
      <w:pPr>
        <w:spacing w:line="240" w:lineRule="auto"/>
      </w:pPr>
      <w:r>
        <w:separator/>
      </w:r>
    </w:p>
  </w:footnote>
  <w:footnote w:type="continuationSeparator" w:id="0">
    <w:p w:rsidR="003042EA" w:rsidRDefault="003042EA" w:rsidP="00AD575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71FF4"/>
    <w:multiLevelType w:val="hybridMultilevel"/>
    <w:tmpl w:val="375667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224054"/>
    <w:multiLevelType w:val="hybridMultilevel"/>
    <w:tmpl w:val="7FAA18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017E8B"/>
    <w:multiLevelType w:val="hybridMultilevel"/>
    <w:tmpl w:val="E6140ED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0938"/>
    <w:rsid w:val="000323C1"/>
    <w:rsid w:val="00050E84"/>
    <w:rsid w:val="000F1F3E"/>
    <w:rsid w:val="00135E13"/>
    <w:rsid w:val="001E170F"/>
    <w:rsid w:val="0023179C"/>
    <w:rsid w:val="003042EA"/>
    <w:rsid w:val="00400938"/>
    <w:rsid w:val="00447A7C"/>
    <w:rsid w:val="00485796"/>
    <w:rsid w:val="004E0AB4"/>
    <w:rsid w:val="005036E1"/>
    <w:rsid w:val="005946F3"/>
    <w:rsid w:val="006659F9"/>
    <w:rsid w:val="006D2464"/>
    <w:rsid w:val="007274E5"/>
    <w:rsid w:val="007339A2"/>
    <w:rsid w:val="0079603E"/>
    <w:rsid w:val="007E4E49"/>
    <w:rsid w:val="00864491"/>
    <w:rsid w:val="009F45A3"/>
    <w:rsid w:val="00AD575F"/>
    <w:rsid w:val="00AF517B"/>
    <w:rsid w:val="00BB60F3"/>
    <w:rsid w:val="00CC5890"/>
    <w:rsid w:val="00EB6E1C"/>
    <w:rsid w:val="00F04780"/>
    <w:rsid w:val="00FF1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0938"/>
    <w:pPr>
      <w:overflowPunct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D2464"/>
    <w:pPr>
      <w:keepNext/>
      <w:keepLines/>
      <w:spacing w:before="200" w:line="336" w:lineRule="auto"/>
      <w:textAlignment w:val="baseline"/>
      <w:outlineLvl w:val="2"/>
    </w:pPr>
    <w:rPr>
      <w:rFonts w:eastAsiaTheme="majorEastAsia" w:cstheme="majorBidi"/>
      <w:bCs/>
      <w:i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6D2464"/>
    <w:rPr>
      <w:rFonts w:ascii="Times New Roman" w:eastAsiaTheme="majorEastAsia" w:hAnsi="Times New Roman" w:cstheme="majorBidi"/>
      <w:bCs/>
      <w:i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0093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0093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938"/>
    <w:rPr>
      <w:rFonts w:ascii="Tahoma" w:hAnsi="Tahoma" w:cs="Tahoma"/>
      <w:sz w:val="16"/>
      <w:szCs w:val="16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AD575F"/>
    <w:pPr>
      <w:pBdr>
        <w:bottom w:val="single" w:sz="8" w:space="4" w:color="4F81BD" w:themeColor="accent1"/>
      </w:pBdr>
      <w:overflowPunct/>
      <w:autoSpaceDE/>
      <w:autoSpaceDN/>
      <w:adjustRightInd/>
      <w:spacing w:after="300" w:line="240" w:lineRule="auto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AD57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semiHidden/>
    <w:unhideWhenUsed/>
    <w:rsid w:val="00AD575F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575F"/>
    <w:rPr>
      <w:rFonts w:ascii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AD575F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D575F"/>
    <w:rPr>
      <w:rFonts w:ascii="Times New Roman" w:hAnsi="Times New Roman" w:cs="Times New Roman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6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300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Halúzková Štěpánka</cp:lastModifiedBy>
  <cp:revision>7</cp:revision>
  <dcterms:created xsi:type="dcterms:W3CDTF">2013-06-20T22:23:00Z</dcterms:created>
  <dcterms:modified xsi:type="dcterms:W3CDTF">2013-06-25T11:09:00Z</dcterms:modified>
</cp:coreProperties>
</file>