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12211B" w:rsidTr="000C41F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DD39F7" w:rsidP="00DD39F7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VY_32_INOVACE_16</w:t>
            </w:r>
            <w:r w:rsidR="00AC5953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-M-</w:t>
            </w:r>
            <w:r w:rsidR="00AC5953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12211B" w:rsidTr="000C41F9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12211B" w:rsidTr="000C41F9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12211B" w:rsidTr="000C41F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12211B" w:rsidTr="000C41F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12211B" w:rsidTr="000C41F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12211B" w:rsidTr="000C41F9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Úhly</w:t>
            </w:r>
            <w:r w:rsidR="00DD39F7">
              <w:rPr>
                <w:b/>
                <w:sz w:val="28"/>
                <w:szCs w:val="28"/>
              </w:rPr>
              <w:t xml:space="preserve"> – velikost, vzájemná poloha</w:t>
            </w:r>
          </w:p>
        </w:tc>
      </w:tr>
      <w:tr w:rsidR="0012211B" w:rsidTr="000C41F9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12211B" w:rsidTr="000C41F9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FD0702" w:rsidP="000C41F9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 procvičení znalostí typů a velikosti úhlů.</w:t>
            </w:r>
          </w:p>
        </w:tc>
      </w:tr>
      <w:tr w:rsidR="0012211B" w:rsidTr="000C41F9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12211B" w:rsidTr="000C41F9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211B" w:rsidRDefault="0012211B" w:rsidP="000C41F9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si zopakuje </w:t>
            </w:r>
            <w:r w:rsidR="00FD0702">
              <w:rPr>
                <w:color w:val="000000"/>
                <w:kern w:val="24"/>
                <w:szCs w:val="24"/>
              </w:rPr>
              <w:t>typy úhlů a jejich velikost.</w:t>
            </w:r>
          </w:p>
        </w:tc>
      </w:tr>
      <w:tr w:rsidR="0012211B" w:rsidTr="000C41F9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6.</w:t>
            </w:r>
          </w:p>
        </w:tc>
      </w:tr>
      <w:tr w:rsidR="0012211B" w:rsidTr="000C41F9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</w:pPr>
            <w:r>
              <w:t>Procvičení probraného učiva</w:t>
            </w:r>
          </w:p>
        </w:tc>
      </w:tr>
      <w:tr w:rsidR="0012211B" w:rsidTr="000C41F9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12211B" w:rsidTr="000C41F9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</w:pPr>
            <w:r>
              <w:t>Pracovní list, psací potřeby</w:t>
            </w:r>
          </w:p>
        </w:tc>
      </w:tr>
      <w:tr w:rsidR="0012211B" w:rsidTr="000C41F9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FD0702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12211B" w:rsidTr="000C41F9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12211B" w:rsidP="000C41F9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211B" w:rsidRDefault="00FD0702" w:rsidP="00FD070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12211B">
              <w:rPr>
                <w:szCs w:val="24"/>
              </w:rPr>
              <w:t>řeší zadané příklady</w:t>
            </w:r>
            <w:r>
              <w:rPr>
                <w:szCs w:val="24"/>
              </w:rPr>
              <w:t xml:space="preserve"> do pracovního listu</w:t>
            </w:r>
          </w:p>
        </w:tc>
      </w:tr>
    </w:tbl>
    <w:p w:rsidR="0012211B" w:rsidRDefault="0012211B" w:rsidP="00BF47B2">
      <w:pPr>
        <w:rPr>
          <w:sz w:val="44"/>
          <w:szCs w:val="44"/>
          <w:u w:val="single"/>
        </w:rPr>
      </w:pPr>
      <w:r w:rsidRPr="0012211B">
        <w:rPr>
          <w:noProof/>
          <w:sz w:val="44"/>
          <w:szCs w:val="44"/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488315</wp:posOffset>
            </wp:positionH>
            <wp:positionV relativeFrom="paragraph">
              <wp:posOffset>1682750</wp:posOffset>
            </wp:positionV>
            <wp:extent cx="5753100" cy="125730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2211B">
        <w:rPr>
          <w:noProof/>
          <w:sz w:val="44"/>
          <w:szCs w:val="44"/>
          <w:u w:val="singl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-511810</wp:posOffset>
            </wp:positionH>
            <wp:positionV relativeFrom="margin">
              <wp:posOffset>-606425</wp:posOffset>
            </wp:positionV>
            <wp:extent cx="6753225" cy="1952625"/>
            <wp:effectExtent l="0" t="0" r="0" b="0"/>
            <wp:wrapSquare wrapText="bothSides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211B" w:rsidRDefault="0012211B">
      <w:pPr>
        <w:overflowPunct/>
        <w:autoSpaceDE/>
        <w:autoSpaceDN/>
        <w:adjustRightInd/>
        <w:textAlignment w:val="auto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br w:type="page"/>
      </w:r>
    </w:p>
    <w:p w:rsidR="00BF47B2" w:rsidRDefault="0002668F" w:rsidP="00BF47B2">
      <w:pPr>
        <w:rPr>
          <w:b/>
          <w:sz w:val="44"/>
          <w:szCs w:val="44"/>
          <w:u w:val="single"/>
        </w:rPr>
      </w:pPr>
      <w:r w:rsidRPr="00BF47B2">
        <w:rPr>
          <w:sz w:val="44"/>
          <w:szCs w:val="44"/>
          <w:u w:val="single"/>
        </w:rPr>
        <w:lastRenderedPageBreak/>
        <w:t xml:space="preserve">Pracovní list: </w:t>
      </w:r>
      <w:r w:rsidR="00302068">
        <w:rPr>
          <w:sz w:val="44"/>
          <w:szCs w:val="44"/>
          <w:u w:val="single"/>
        </w:rPr>
        <w:t>ÚHLY</w:t>
      </w:r>
      <w:r w:rsidR="00306CBE">
        <w:rPr>
          <w:sz w:val="44"/>
          <w:szCs w:val="44"/>
          <w:u w:val="single"/>
        </w:rPr>
        <w:t xml:space="preserve"> – velikost, vzájemná poloha</w:t>
      </w:r>
      <w:bookmarkStart w:id="0" w:name="_GoBack"/>
      <w:bookmarkEnd w:id="0"/>
      <w:r w:rsidRPr="00BF47B2">
        <w:rPr>
          <w:b/>
          <w:sz w:val="44"/>
          <w:szCs w:val="44"/>
          <w:u w:val="single"/>
        </w:rPr>
        <w:tab/>
      </w:r>
      <w:r w:rsidR="009C5774">
        <w:rPr>
          <w:b/>
          <w:sz w:val="44"/>
          <w:szCs w:val="44"/>
          <w:u w:val="single"/>
        </w:rPr>
        <w:tab/>
      </w:r>
    </w:p>
    <w:p w:rsidR="00E144F3" w:rsidRPr="00AC2BBB" w:rsidRDefault="009C5774" w:rsidP="00D06130">
      <w:pPr>
        <w:pStyle w:val="Odstavecseseznamem"/>
        <w:numPr>
          <w:ilvl w:val="0"/>
          <w:numId w:val="10"/>
        </w:numPr>
        <w:rPr>
          <w:sz w:val="28"/>
          <w:szCs w:val="28"/>
          <w:u w:val="single"/>
        </w:rPr>
      </w:pPr>
      <w:r w:rsidRPr="009C5774">
        <w:rPr>
          <w:sz w:val="28"/>
          <w:szCs w:val="28"/>
        </w:rPr>
        <w:t xml:space="preserve"> </w:t>
      </w:r>
      <w:r w:rsidR="002A246A" w:rsidRPr="00AC2BBB">
        <w:rPr>
          <w:sz w:val="28"/>
          <w:szCs w:val="28"/>
          <w:u w:val="single"/>
        </w:rPr>
        <w:t>Načrtni:</w:t>
      </w:r>
    </w:p>
    <w:p w:rsidR="002A246A" w:rsidRDefault="002A246A" w:rsidP="002A246A">
      <w:pPr>
        <w:pStyle w:val="Odstavecseseznamem"/>
        <w:ind w:left="795"/>
        <w:rPr>
          <w:sz w:val="28"/>
          <w:szCs w:val="28"/>
        </w:rPr>
      </w:pPr>
    </w:p>
    <w:p w:rsidR="002A246A" w:rsidRDefault="002A246A" w:rsidP="002A246A">
      <w:pPr>
        <w:pStyle w:val="Odstavecseseznamem"/>
        <w:ind w:left="795"/>
        <w:rPr>
          <w:sz w:val="28"/>
          <w:szCs w:val="28"/>
        </w:rPr>
      </w:pPr>
    </w:p>
    <w:p w:rsidR="002A246A" w:rsidRDefault="002A246A" w:rsidP="002A246A">
      <w:pPr>
        <w:pStyle w:val="Odstavecseseznamem"/>
        <w:ind w:left="795"/>
        <w:rPr>
          <w:sz w:val="28"/>
          <w:szCs w:val="28"/>
        </w:rPr>
      </w:pPr>
    </w:p>
    <w:p w:rsidR="002A246A" w:rsidRDefault="002A246A" w:rsidP="002A246A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Tupý úhel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Pravý úhel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ostrý úhel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přímý úhel</w:t>
      </w:r>
    </w:p>
    <w:p w:rsidR="002A246A" w:rsidRPr="00AC2BBB" w:rsidRDefault="00306CBE" w:rsidP="00D06130">
      <w:pPr>
        <w:pStyle w:val="Odstavecseseznamem"/>
        <w:numPr>
          <w:ilvl w:val="0"/>
          <w:numId w:val="10"/>
        </w:num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06.7pt;margin-top:15.4pt;width:65.25pt;height:70.5pt;flip:y;z-index:251659264" o:connectortype="straight"/>
        </w:pict>
      </w:r>
      <w:r w:rsidR="002A246A" w:rsidRPr="00AC2BBB">
        <w:rPr>
          <w:sz w:val="28"/>
          <w:szCs w:val="28"/>
          <w:u w:val="single"/>
        </w:rPr>
        <w:t xml:space="preserve">Odpověz Ano / </w:t>
      </w:r>
      <w:proofErr w:type="gramStart"/>
      <w:r w:rsidR="002A246A" w:rsidRPr="00AC2BBB">
        <w:rPr>
          <w:sz w:val="28"/>
          <w:szCs w:val="28"/>
          <w:u w:val="single"/>
        </w:rPr>
        <w:t>Ne :</w:t>
      </w:r>
      <w:proofErr w:type="gramEnd"/>
    </w:p>
    <w:p w:rsidR="002A246A" w:rsidRDefault="00306CBE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left:0;text-align:left;margin-left:429.2pt;margin-top:16pt;width:71.25pt;height:78pt;flip:y;z-index:251660288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416.45pt;margin-top:16pt;width:99.75pt;height:90.75pt;z-index:251658240" o:connectortype="straight"/>
        </w:pict>
      </w:r>
      <w:r w:rsidR="002A246A">
        <w:rPr>
          <w:sz w:val="28"/>
          <w:szCs w:val="28"/>
        </w:rPr>
        <w:t>Velikostní rozmezí pro přímý úhel je od 90° do 180°.</w:t>
      </w:r>
    </w:p>
    <w:p w:rsidR="002A246A" w:rsidRDefault="00306CBE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2" type="#_x0000_t19" style="position:absolute;left:0;text-align:left;margin-left:416.45pt;margin-top:.1pt;width:8.9pt;height:15.75pt;flip:x;z-index:251662336" coordsize="21767,43200" adj=",5927192,167" path="wr-21433,,21767,43200,167,,,43199nfewr-21433,,21767,43200,167,,,43199l167,21600nsxe">
            <v:path o:connectlocs="167,0;0,43199;167,21600"/>
          </v:shape>
        </w:pict>
      </w:r>
      <w:r w:rsidR="002A246A">
        <w:rPr>
          <w:sz w:val="28"/>
          <w:szCs w:val="28"/>
        </w:rPr>
        <w:t>Vrcholové úhly mají společné jedno rameno.</w:t>
      </w:r>
    </w:p>
    <w:p w:rsidR="002A246A" w:rsidRDefault="00306CBE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19" style="position:absolute;left:0;text-align:left;margin-left:444.2pt;margin-top:1.45pt;width:8.9pt;height:15.75pt;flip:x;z-index:251661312" coordsize="21767,43200" adj=",5927192,167" path="wr-21433,,21767,43200,167,,,43199nfewr-21433,,21767,43200,167,,,43199l167,21600nsxe">
            <v:path o:connectlocs="167,0;0,43199;167,21600"/>
          </v:shape>
        </w:pict>
      </w:r>
      <w:r w:rsidR="002A246A">
        <w:rPr>
          <w:sz w:val="28"/>
          <w:szCs w:val="28"/>
        </w:rPr>
        <w:t>Ostrý úhel má velikost například 60°.</w:t>
      </w:r>
    </w:p>
    <w:p w:rsidR="002A246A" w:rsidRDefault="002A246A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Dva pravé úhly vedle sebe tvoří úhel přímý.</w:t>
      </w:r>
    </w:p>
    <w:p w:rsidR="00CF0EC5" w:rsidRDefault="00CF0EC5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Na obrázku jsou označené střídavé úhly.</w:t>
      </w:r>
    </w:p>
    <w:p w:rsidR="002A246A" w:rsidRPr="002A246A" w:rsidRDefault="00CF0EC5" w:rsidP="002A246A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Sečteme-li velikost dvou ostrých úhlů, dostaneme vždy úhel tupý.</w:t>
      </w:r>
      <w:r w:rsidR="002A246A" w:rsidRPr="002A246A">
        <w:rPr>
          <w:sz w:val="28"/>
          <w:szCs w:val="28"/>
        </w:rPr>
        <w:t xml:space="preserve"> </w:t>
      </w:r>
    </w:p>
    <w:p w:rsidR="002A246A" w:rsidRPr="00AC2BBB" w:rsidRDefault="00306CBE" w:rsidP="00D06130">
      <w:pPr>
        <w:pStyle w:val="Odstavecseseznamem"/>
        <w:numPr>
          <w:ilvl w:val="0"/>
          <w:numId w:val="10"/>
        </w:num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412.4pt;margin-top:9.15pt;width:22.8pt;height:24.05pt;z-index:251669504;mso-width-relative:margin;mso-height-relative:margin" stroked="f">
            <v:textbox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ε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u w:val="single"/>
          <w:lang w:eastAsia="en-US"/>
        </w:rPr>
        <w:pict>
          <v:shape id="_x0000_s1038" type="#_x0000_t202" style="position:absolute;left:0;text-align:left;margin-left:374.05pt;margin-top:17.4pt;width:24.6pt;height:24.75pt;z-index:251655165;mso-width-relative:margin;mso-height-relative:margin" stroked="f">
            <v:textbox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β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u w:val="single"/>
        </w:rPr>
        <w:pict>
          <v:shape id="_x0000_s1034" type="#_x0000_t32" style="position:absolute;left:0;text-align:left;margin-left:435.2pt;margin-top:3.15pt;width:0;height:120.75pt;z-index:251664384" o:connectortype="straight"/>
        </w:pict>
      </w:r>
      <w:r w:rsidR="00A543A9" w:rsidRPr="00AC2BBB">
        <w:rPr>
          <w:sz w:val="28"/>
          <w:szCs w:val="28"/>
          <w:u w:val="single"/>
        </w:rPr>
        <w:t>Z obrázku vypiš:</w:t>
      </w:r>
    </w:p>
    <w:p w:rsidR="00A543A9" w:rsidRDefault="00306CBE" w:rsidP="00A543A9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43" type="#_x0000_t202" style="position:absolute;left:0;text-align:left;margin-left:436.4pt;margin-top:9.05pt;width:35.55pt;height:29.25pt;z-index:251652090;mso-width-relative:margin;mso-height-relative:margin" stroked="f">
            <v:textbox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δ</w:t>
                  </w:r>
                  <w:r>
                    <w:rPr>
                      <w:sz w:val="32"/>
                      <w:szCs w:val="32"/>
                    </w:rPr>
                    <w:t xml:space="preserve"> ´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en-US"/>
        </w:rPr>
        <w:pict>
          <v:shape id="_x0000_s1042" type="#_x0000_t202" style="position:absolute;left:0;text-align:left;margin-left:416.45pt;margin-top:9.05pt;width:21.9pt;height:26.65pt;z-index:251653115;mso-width-relative:margin;mso-height-relative:margin" stroked="f">
            <v:textbox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ω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left:0;text-align:left;margin-left:349.7pt;margin-top:0;width:150.75pt;height:93pt;z-index:251663360" o:connectortype="straight"/>
        </w:pict>
      </w:r>
      <w:r>
        <w:rPr>
          <w:noProof/>
          <w:sz w:val="32"/>
          <w:szCs w:val="32"/>
          <w:lang w:eastAsia="en-US"/>
        </w:rPr>
        <w:pict>
          <v:shape id="_x0000_s1037" type="#_x0000_t202" style="position:absolute;left:0;text-align:left;margin-left:345.8pt;margin-top:0;width:20.85pt;height:26.5pt;z-index:251656190;mso-width-relative:margin;mso-height-relative:margin" stroked="f">
            <v:textbox>
              <w:txbxContent>
                <w:p w:rsidR="00A543A9" w:rsidRDefault="00A543A9">
                  <w:r w:rsidRPr="00630C16">
                    <w:rPr>
                      <w:sz w:val="32"/>
                      <w:szCs w:val="32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5" type="#_x0000_t32" style="position:absolute;left:0;text-align:left;margin-left:333.2pt;margin-top:0;width:167.25pt;height:29.25pt;flip:y;z-index:251665408" o:connectortype="straight"/>
        </w:pict>
      </w:r>
      <w:r w:rsidR="00A543A9">
        <w:rPr>
          <w:sz w:val="28"/>
          <w:szCs w:val="28"/>
        </w:rPr>
        <w:t>Dvojice vedlejších úhlů</w:t>
      </w:r>
    </w:p>
    <w:p w:rsidR="00A543A9" w:rsidRDefault="00306CBE" w:rsidP="00A543A9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39" type="#_x0000_t202" style="position:absolute;left:0;text-align:left;margin-left:366.65pt;margin-top:2.35pt;width:21.15pt;height:27.5pt;z-index:251667456;mso-width-relative:margin;mso-height-relative:margin" stroked="f">
            <v:textbox style="mso-next-textbox:#_x0000_s1039"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δ</w:t>
                  </w:r>
                </w:p>
              </w:txbxContent>
            </v:textbox>
          </v:shape>
        </w:pict>
      </w:r>
      <w:r w:rsidR="00A543A9">
        <w:rPr>
          <w:sz w:val="28"/>
          <w:szCs w:val="28"/>
        </w:rPr>
        <w:t>Dvojice vrcholových úhlů</w:t>
      </w:r>
    </w:p>
    <w:p w:rsidR="00A543A9" w:rsidRDefault="00306CBE" w:rsidP="00A543A9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44" type="#_x0000_t202" style="position:absolute;left:0;text-align:left;margin-left:410.6pt;margin-top:1.95pt;width:33.6pt;height:22.5pt;z-index:251651065;mso-width-relative:margin;mso-height-relative:margin" stroked="f">
            <v:textbox style="mso-next-textbox:#_x0000_s1044">
              <w:txbxContent>
                <w:p w:rsidR="00212105" w:rsidRDefault="00212105">
                  <w:r w:rsidRPr="00630C16">
                    <w:rPr>
                      <w:sz w:val="32"/>
                      <w:szCs w:val="32"/>
                    </w:rPr>
                    <w:t>α</w:t>
                  </w:r>
                  <w:r>
                    <w:rPr>
                      <w:sz w:val="32"/>
                      <w:szCs w:val="32"/>
                    </w:rPr>
                    <w:t xml:space="preserve"> ´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036" type="#_x0000_t202" style="position:absolute;left:0;text-align:left;margin-left:435.2pt;margin-top:5.7pt;width:22.5pt;height:28.5pt;z-index:251654140;mso-width-relative:margin;mso-height-relative:margin" stroked="f">
            <v:textbox style="mso-next-textbox:#_x0000_s1036">
              <w:txbxContent>
                <w:p w:rsidR="00A543A9" w:rsidRPr="00212105" w:rsidRDefault="00212105" w:rsidP="00212105">
                  <w:r w:rsidRPr="00630C16">
                    <w:rPr>
                      <w:sz w:val="32"/>
                      <w:szCs w:val="32"/>
                    </w:rPr>
                    <w:t>γ</w:t>
                  </w:r>
                </w:p>
              </w:txbxContent>
            </v:textbox>
          </v:shape>
        </w:pict>
      </w:r>
      <w:r w:rsidR="00A543A9">
        <w:rPr>
          <w:sz w:val="28"/>
          <w:szCs w:val="28"/>
        </w:rPr>
        <w:t>Úhly ostré</w:t>
      </w:r>
    </w:p>
    <w:p w:rsidR="00A543A9" w:rsidRPr="00630C16" w:rsidRDefault="00A543A9" w:rsidP="00D4584D">
      <w:pPr>
        <w:pStyle w:val="Odstavecseseznamem"/>
        <w:ind w:left="795"/>
        <w:rPr>
          <w:sz w:val="32"/>
          <w:szCs w:val="32"/>
        </w:rPr>
      </w:pPr>
      <w:r w:rsidRPr="00630C16">
        <w:rPr>
          <w:sz w:val="32"/>
          <w:szCs w:val="32"/>
        </w:rPr>
        <w:t xml:space="preserve"> </w:t>
      </w:r>
    </w:p>
    <w:p w:rsidR="00A543A9" w:rsidRDefault="00A543A9" w:rsidP="00A543A9">
      <w:pPr>
        <w:pStyle w:val="Odstavecseseznamem"/>
        <w:ind w:left="1515"/>
        <w:rPr>
          <w:sz w:val="28"/>
          <w:szCs w:val="28"/>
        </w:rPr>
      </w:pPr>
    </w:p>
    <w:p w:rsidR="00A543A9" w:rsidRPr="00AC2BBB" w:rsidRDefault="00212105" w:rsidP="00D06130">
      <w:pPr>
        <w:pStyle w:val="Odstavecseseznamem"/>
        <w:numPr>
          <w:ilvl w:val="0"/>
          <w:numId w:val="10"/>
        </w:numPr>
        <w:rPr>
          <w:sz w:val="28"/>
          <w:szCs w:val="28"/>
          <w:u w:val="single"/>
        </w:rPr>
      </w:pPr>
      <w:r w:rsidRPr="00AC2BBB">
        <w:rPr>
          <w:sz w:val="28"/>
          <w:szCs w:val="28"/>
          <w:u w:val="single"/>
        </w:rPr>
        <w:t>Načrtni (bez pomoci rýsovacích potřeb) obrázek tak, aby všechna tvrzení platila zároveň.</w:t>
      </w:r>
    </w:p>
    <w:p w:rsidR="00212105" w:rsidRDefault="00212105" w:rsidP="00212105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Úhel alfa je ostrý.</w:t>
      </w:r>
    </w:p>
    <w:p w:rsidR="00212105" w:rsidRDefault="00212105" w:rsidP="00212105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Úhly vedlejší tvoří úhly delta a omega.</w:t>
      </w:r>
    </w:p>
    <w:p w:rsidR="00212105" w:rsidRDefault="00212105" w:rsidP="00212105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Úhel beta má stejnou velikost jako úhel alfa.</w:t>
      </w:r>
    </w:p>
    <w:p w:rsidR="00D4584D" w:rsidRDefault="00D4584D" w:rsidP="00212105">
      <w:pPr>
        <w:pStyle w:val="Odstavecseseznamem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90° má úhel omega.</w:t>
      </w:r>
    </w:p>
    <w:p w:rsidR="00D4584D" w:rsidRDefault="00D4584D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4584D" w:rsidRDefault="00D4584D" w:rsidP="00D4584D">
      <w:pPr>
        <w:rPr>
          <w:b/>
          <w:sz w:val="44"/>
          <w:szCs w:val="44"/>
          <w:u w:val="single"/>
        </w:rPr>
      </w:pPr>
      <w:r w:rsidRPr="00BF47B2">
        <w:rPr>
          <w:sz w:val="44"/>
          <w:szCs w:val="44"/>
          <w:u w:val="single"/>
        </w:rPr>
        <w:lastRenderedPageBreak/>
        <w:t xml:space="preserve">Pracovní list: </w:t>
      </w:r>
      <w:r>
        <w:rPr>
          <w:sz w:val="44"/>
          <w:szCs w:val="44"/>
          <w:u w:val="single"/>
        </w:rPr>
        <w:t>ÚHLY II</w:t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 w:rsidRPr="00BF47B2">
        <w:rPr>
          <w:b/>
          <w:sz w:val="44"/>
          <w:szCs w:val="44"/>
          <w:u w:val="single"/>
        </w:rPr>
        <w:tab/>
      </w:r>
      <w:r w:rsidRPr="00BF47B2"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212105" w:rsidRPr="007B7262" w:rsidRDefault="00D4584D" w:rsidP="00D4584D">
      <w:pPr>
        <w:pStyle w:val="Odstavecseseznamem"/>
        <w:numPr>
          <w:ilvl w:val="0"/>
          <w:numId w:val="12"/>
        </w:numPr>
        <w:rPr>
          <w:sz w:val="28"/>
          <w:szCs w:val="28"/>
          <w:u w:val="single"/>
        </w:rPr>
      </w:pPr>
      <w:r w:rsidRPr="007B7262">
        <w:rPr>
          <w:sz w:val="28"/>
          <w:szCs w:val="28"/>
          <w:u w:val="single"/>
        </w:rPr>
        <w:t>Bez pomoci úhloměru narýsuj úhel o velikosti:</w:t>
      </w: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  <w:sectPr w:rsidR="00D4584D" w:rsidSect="008C373E">
          <w:pgSz w:w="11906" w:h="16838"/>
          <w:pgMar w:top="1135" w:right="707" w:bottom="709" w:left="851" w:header="708" w:footer="708" w:gutter="0"/>
          <w:cols w:space="708"/>
          <w:docGrid w:linePitch="360"/>
        </w:sectPr>
      </w:pP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60°</w:t>
      </w: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120°</w:t>
      </w: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135°</w:t>
      </w:r>
    </w:p>
    <w:p w:rsidR="00D4584D" w:rsidRPr="00D4584D" w:rsidRDefault="00D4584D" w:rsidP="00D4584D">
      <w:pPr>
        <w:rPr>
          <w:sz w:val="28"/>
          <w:szCs w:val="28"/>
        </w:rPr>
        <w:sectPr w:rsidR="00D4584D" w:rsidRPr="00D4584D" w:rsidSect="00D4584D">
          <w:type w:val="continuous"/>
          <w:pgSz w:w="11906" w:h="16838"/>
          <w:pgMar w:top="1135" w:right="707" w:bottom="709" w:left="851" w:header="708" w:footer="708" w:gutter="0"/>
          <w:cols w:num="3" w:space="708"/>
          <w:docGrid w:linePitch="360"/>
        </w:sect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Pr="007B7262" w:rsidRDefault="00D4584D" w:rsidP="00D4584D">
      <w:pPr>
        <w:pStyle w:val="Odstavecseseznamem"/>
        <w:numPr>
          <w:ilvl w:val="0"/>
          <w:numId w:val="12"/>
        </w:numPr>
        <w:rPr>
          <w:sz w:val="28"/>
          <w:szCs w:val="28"/>
          <w:u w:val="single"/>
        </w:rPr>
      </w:pPr>
      <w:r w:rsidRPr="007B7262">
        <w:rPr>
          <w:sz w:val="28"/>
          <w:szCs w:val="28"/>
          <w:u w:val="single"/>
        </w:rPr>
        <w:t>Narýsuj dva ostré úhly alfa a beta tak, aby úhel alfa byl větší než úhel beta.</w:t>
      </w: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Sestroj součet úhlů alfa a beta</w:t>
      </w:r>
    </w:p>
    <w:p w:rsidR="00D4584D" w:rsidRDefault="00D4584D" w:rsidP="00D4584D">
      <w:pPr>
        <w:pStyle w:val="Odstavecseseznamem"/>
        <w:numPr>
          <w:ilvl w:val="1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Sestroj rozdíl úhlů alfa a beta.</w:t>
      </w: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Default="00D4584D" w:rsidP="00D4584D">
      <w:pPr>
        <w:rPr>
          <w:sz w:val="28"/>
          <w:szCs w:val="28"/>
        </w:rPr>
      </w:pPr>
    </w:p>
    <w:p w:rsidR="00D4584D" w:rsidRPr="00D4584D" w:rsidRDefault="00D4584D" w:rsidP="00D4584D">
      <w:pPr>
        <w:rPr>
          <w:sz w:val="28"/>
          <w:szCs w:val="28"/>
        </w:rPr>
      </w:pPr>
    </w:p>
    <w:p w:rsidR="00D4584D" w:rsidRPr="007B7262" w:rsidRDefault="00D4584D" w:rsidP="00D4584D">
      <w:pPr>
        <w:pStyle w:val="Odstavecseseznamem"/>
        <w:numPr>
          <w:ilvl w:val="0"/>
          <w:numId w:val="12"/>
        </w:numPr>
        <w:rPr>
          <w:sz w:val="28"/>
          <w:szCs w:val="28"/>
          <w:u w:val="single"/>
        </w:rPr>
      </w:pPr>
      <w:r w:rsidRPr="007B7262">
        <w:rPr>
          <w:sz w:val="28"/>
          <w:szCs w:val="28"/>
          <w:u w:val="single"/>
        </w:rPr>
        <w:t>Postupuj podle zadání:</w:t>
      </w:r>
    </w:p>
    <w:p w:rsidR="00D4584D" w:rsidRDefault="007B7262" w:rsidP="007B7262">
      <w:pPr>
        <w:pStyle w:val="Odstavecseseznamem"/>
        <w:numPr>
          <w:ilvl w:val="1"/>
          <w:numId w:val="12"/>
        </w:numPr>
        <w:tabs>
          <w:tab w:val="left" w:pos="567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4584D">
        <w:rPr>
          <w:sz w:val="28"/>
          <w:szCs w:val="28"/>
        </w:rPr>
        <w:t>Narýsuj úhel o velikosti dvakrát 45°.</w:t>
      </w:r>
    </w:p>
    <w:p w:rsidR="00D4584D" w:rsidRDefault="007B7262" w:rsidP="007B7262">
      <w:pPr>
        <w:pStyle w:val="Odstavecseseznamem"/>
        <w:numPr>
          <w:ilvl w:val="1"/>
          <w:numId w:val="12"/>
        </w:numPr>
        <w:tabs>
          <w:tab w:val="left" w:pos="567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V</w:t>
      </w:r>
      <w:r w:rsidR="00D4584D">
        <w:rPr>
          <w:sz w:val="28"/>
          <w:szCs w:val="28"/>
        </w:rPr>
        <w:t>nitřní úhel</w:t>
      </w:r>
      <w:r>
        <w:rPr>
          <w:sz w:val="28"/>
          <w:szCs w:val="28"/>
        </w:rPr>
        <w:t xml:space="preserve"> označ jako</w:t>
      </w:r>
      <w:r w:rsidR="00D4584D">
        <w:rPr>
          <w:sz w:val="28"/>
          <w:szCs w:val="28"/>
        </w:rPr>
        <w:t xml:space="preserve"> alfa a vnější jako </w:t>
      </w:r>
      <w:r>
        <w:rPr>
          <w:sz w:val="28"/>
          <w:szCs w:val="28"/>
        </w:rPr>
        <w:t>omega.</w:t>
      </w:r>
    </w:p>
    <w:p w:rsidR="007B7262" w:rsidRDefault="007B7262" w:rsidP="007B7262">
      <w:pPr>
        <w:pStyle w:val="Odstavecseseznamem"/>
        <w:numPr>
          <w:ilvl w:val="1"/>
          <w:numId w:val="12"/>
        </w:numPr>
        <w:tabs>
          <w:tab w:val="left" w:pos="567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Do obrázku zakresli bod:</w:t>
      </w:r>
    </w:p>
    <w:p w:rsidR="007B7262" w:rsidRDefault="007B7262" w:rsidP="00AC2BBB">
      <w:pPr>
        <w:pStyle w:val="Odstavecseseznamem"/>
        <w:numPr>
          <w:ilvl w:val="2"/>
          <w:numId w:val="12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A tak, aby </w:t>
      </w:r>
      <w:proofErr w:type="gramStart"/>
      <w:r>
        <w:rPr>
          <w:sz w:val="28"/>
          <w:szCs w:val="28"/>
        </w:rPr>
        <w:t>náležel</w:t>
      </w:r>
      <w:proofErr w:type="gramEnd"/>
      <w:r>
        <w:rPr>
          <w:sz w:val="28"/>
          <w:szCs w:val="28"/>
        </w:rPr>
        <w:t xml:space="preserve"> úhlu alfa</w:t>
      </w:r>
    </w:p>
    <w:p w:rsidR="007B7262" w:rsidRDefault="007B7262" w:rsidP="00AC2BBB">
      <w:pPr>
        <w:pStyle w:val="Odstavecseseznamem"/>
        <w:numPr>
          <w:ilvl w:val="2"/>
          <w:numId w:val="12"/>
        </w:numPr>
        <w:ind w:left="709"/>
        <w:rPr>
          <w:sz w:val="28"/>
          <w:szCs w:val="28"/>
        </w:rPr>
      </w:pPr>
      <w:r>
        <w:rPr>
          <w:sz w:val="28"/>
          <w:szCs w:val="28"/>
        </w:rPr>
        <w:t>B tak, aby náležel úhlu alfa i omega</w:t>
      </w:r>
    </w:p>
    <w:p w:rsidR="007B7262" w:rsidRDefault="007B7262" w:rsidP="00AC2BBB">
      <w:pPr>
        <w:pStyle w:val="Odstavecseseznamem"/>
        <w:numPr>
          <w:ilvl w:val="2"/>
          <w:numId w:val="12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C tak, aby </w:t>
      </w:r>
      <w:proofErr w:type="gramStart"/>
      <w:r>
        <w:rPr>
          <w:sz w:val="28"/>
          <w:szCs w:val="28"/>
        </w:rPr>
        <w:t>náležel</w:t>
      </w:r>
      <w:proofErr w:type="gramEnd"/>
      <w:r>
        <w:rPr>
          <w:sz w:val="28"/>
          <w:szCs w:val="28"/>
        </w:rPr>
        <w:t xml:space="preserve"> pouze úhlu omega</w:t>
      </w:r>
    </w:p>
    <w:p w:rsidR="007B7262" w:rsidRDefault="007B7262" w:rsidP="00AC2BBB">
      <w:pPr>
        <w:pStyle w:val="Odstavecseseznamem"/>
        <w:numPr>
          <w:ilvl w:val="2"/>
          <w:numId w:val="12"/>
        </w:numPr>
        <w:ind w:left="709"/>
        <w:rPr>
          <w:sz w:val="28"/>
          <w:szCs w:val="28"/>
        </w:rPr>
      </w:pPr>
      <w:r>
        <w:rPr>
          <w:sz w:val="28"/>
          <w:szCs w:val="28"/>
        </w:rPr>
        <w:t>D tak, aby byl společný pro oba dva úhly</w:t>
      </w:r>
    </w:p>
    <w:p w:rsidR="007B7262" w:rsidRDefault="007B7262" w:rsidP="007B7262">
      <w:pPr>
        <w:pStyle w:val="Odstavecseseznamem"/>
        <w:numPr>
          <w:ilvl w:val="1"/>
          <w:numId w:val="12"/>
        </w:numPr>
        <w:tabs>
          <w:tab w:val="left" w:pos="567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Narýsuj osu úhlu alfa</w:t>
      </w:r>
    </w:p>
    <w:p w:rsidR="007B7262" w:rsidRPr="007B7262" w:rsidRDefault="007B7262" w:rsidP="007B7262">
      <w:pPr>
        <w:overflowPunct/>
        <w:autoSpaceDE/>
        <w:autoSpaceDN/>
        <w:adjustRightInd/>
        <w:textAlignment w:val="auto"/>
        <w:rPr>
          <w:sz w:val="28"/>
          <w:szCs w:val="28"/>
        </w:rPr>
      </w:pPr>
    </w:p>
    <w:sectPr w:rsidR="007B7262" w:rsidRPr="007B7262" w:rsidSect="00D4584D">
      <w:type w:val="continuous"/>
      <w:pgSz w:w="11906" w:h="16838"/>
      <w:pgMar w:top="1135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7FF3"/>
    <w:multiLevelType w:val="hybridMultilevel"/>
    <w:tmpl w:val="E0825DA4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9B7E9F"/>
    <w:multiLevelType w:val="hybridMultilevel"/>
    <w:tmpl w:val="C5B06B9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C1A57"/>
    <w:multiLevelType w:val="hybridMultilevel"/>
    <w:tmpl w:val="5DAC21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219D8"/>
    <w:multiLevelType w:val="hybridMultilevel"/>
    <w:tmpl w:val="63BA46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30711"/>
    <w:multiLevelType w:val="hybridMultilevel"/>
    <w:tmpl w:val="9544DD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C73CD"/>
    <w:multiLevelType w:val="hybridMultilevel"/>
    <w:tmpl w:val="CE3448F8"/>
    <w:lvl w:ilvl="0" w:tplc="DA6E3528">
      <w:start w:val="1"/>
      <w:numFmt w:val="decimal"/>
      <w:lvlText w:val="%1."/>
      <w:lvlJc w:val="left"/>
      <w:pPr>
        <w:ind w:left="795" w:hanging="360"/>
      </w:pPr>
      <w:rPr>
        <w:b/>
        <w:sz w:val="28"/>
        <w:szCs w:val="28"/>
      </w:rPr>
    </w:lvl>
    <w:lvl w:ilvl="1" w:tplc="68FE499E">
      <w:start w:val="1"/>
      <w:numFmt w:val="lowerLetter"/>
      <w:lvlText w:val="%2."/>
      <w:lvlJc w:val="left"/>
      <w:pPr>
        <w:ind w:left="1515" w:hanging="360"/>
      </w:pPr>
      <w:rPr>
        <w:sz w:val="28"/>
        <w:szCs w:val="28"/>
      </w:r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5393E01"/>
    <w:multiLevelType w:val="hybridMultilevel"/>
    <w:tmpl w:val="E598805C"/>
    <w:lvl w:ilvl="0" w:tplc="A9A800CA">
      <w:start w:val="1"/>
      <w:numFmt w:val="decimal"/>
      <w:lvlText w:val="%1."/>
      <w:lvlJc w:val="left"/>
      <w:pPr>
        <w:ind w:left="1077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584D5501"/>
    <w:multiLevelType w:val="hybridMultilevel"/>
    <w:tmpl w:val="61ECF470"/>
    <w:lvl w:ilvl="0" w:tplc="CBFABBC0"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5D9B498A"/>
    <w:multiLevelType w:val="hybridMultilevel"/>
    <w:tmpl w:val="97FAC7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5F452C"/>
    <w:multiLevelType w:val="hybridMultilevel"/>
    <w:tmpl w:val="C8BA3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7F2785"/>
    <w:multiLevelType w:val="hybridMultilevel"/>
    <w:tmpl w:val="CB3656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C2B44"/>
    <w:multiLevelType w:val="hybridMultilevel"/>
    <w:tmpl w:val="1B7E10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11"/>
  </w:num>
  <w:num w:numId="6">
    <w:abstractNumId w:val="10"/>
  </w:num>
  <w:num w:numId="7">
    <w:abstractNumId w:val="9"/>
  </w:num>
  <w:num w:numId="8">
    <w:abstractNumId w:val="4"/>
  </w:num>
  <w:num w:numId="9">
    <w:abstractNumId w:val="2"/>
  </w:num>
  <w:num w:numId="10">
    <w:abstractNumId w:val="5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668F"/>
    <w:rsid w:val="0002668F"/>
    <w:rsid w:val="0012211B"/>
    <w:rsid w:val="001D39E5"/>
    <w:rsid w:val="00212105"/>
    <w:rsid w:val="002A246A"/>
    <w:rsid w:val="00302068"/>
    <w:rsid w:val="00306CBE"/>
    <w:rsid w:val="004719B7"/>
    <w:rsid w:val="004E36C6"/>
    <w:rsid w:val="00506BF9"/>
    <w:rsid w:val="0052477E"/>
    <w:rsid w:val="0062626A"/>
    <w:rsid w:val="00630C16"/>
    <w:rsid w:val="006D2464"/>
    <w:rsid w:val="006F1133"/>
    <w:rsid w:val="0072339B"/>
    <w:rsid w:val="007B7262"/>
    <w:rsid w:val="008C373E"/>
    <w:rsid w:val="00911C06"/>
    <w:rsid w:val="009C5774"/>
    <w:rsid w:val="00A543A9"/>
    <w:rsid w:val="00A745A6"/>
    <w:rsid w:val="00AC2BBB"/>
    <w:rsid w:val="00AC5953"/>
    <w:rsid w:val="00AD68CB"/>
    <w:rsid w:val="00B529D7"/>
    <w:rsid w:val="00BF47B2"/>
    <w:rsid w:val="00C00E0C"/>
    <w:rsid w:val="00C82722"/>
    <w:rsid w:val="00CC5890"/>
    <w:rsid w:val="00CF0EC5"/>
    <w:rsid w:val="00D06130"/>
    <w:rsid w:val="00D4584D"/>
    <w:rsid w:val="00DD39F7"/>
    <w:rsid w:val="00E144F3"/>
    <w:rsid w:val="00E673AB"/>
    <w:rsid w:val="00F97AD2"/>
    <w:rsid w:val="00FD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4" type="arc" idref="#_x0000_s1032"/>
        <o:r id="V:Rule5" type="arc" idref="#_x0000_s1031"/>
        <o:r id="V:Rule9" type="connector" idref="#_x0000_s1035"/>
        <o:r id="V:Rule10" type="connector" idref="#_x0000_s1026"/>
        <o:r id="V:Rule11" type="connector" idref="#_x0000_s1028"/>
        <o:r id="V:Rule12" type="connector" idref="#_x0000_s1033"/>
        <o:r id="V:Rule13" type="connector" idref="#_x0000_s1027"/>
        <o:r id="V:Rule14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46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745A6"/>
    <w:pPr>
      <w:ind w:left="720"/>
      <w:contextualSpacing/>
    </w:pPr>
  </w:style>
  <w:style w:type="table" w:styleId="Mkatabulky">
    <w:name w:val="Table Grid"/>
    <w:basedOn w:val="Normlntabulka"/>
    <w:uiPriority w:val="59"/>
    <w:rsid w:val="009C577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43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3A9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2260A-867E-4515-8C22-BCD09ACE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9</cp:revision>
  <dcterms:created xsi:type="dcterms:W3CDTF">2013-06-11T19:51:00Z</dcterms:created>
  <dcterms:modified xsi:type="dcterms:W3CDTF">2013-06-25T12:10:00Z</dcterms:modified>
</cp:coreProperties>
</file>