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BEF" w:rsidRDefault="00877BEF" w:rsidP="00877BEF">
      <w:pPr>
        <w:rPr>
          <w:b/>
          <w:sz w:val="32"/>
          <w:szCs w:val="32"/>
          <w:u w:val="single"/>
        </w:rPr>
      </w:pPr>
    </w:p>
    <w:p w:rsidR="00877BEF" w:rsidRDefault="00877BEF" w:rsidP="00877BEF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7BEF" w:rsidRDefault="00877BEF" w:rsidP="00877BEF"/>
    <w:p w:rsidR="00877BEF" w:rsidRDefault="00877BEF" w:rsidP="00877BEF"/>
    <w:p w:rsidR="00877BEF" w:rsidRDefault="00877BEF" w:rsidP="00877BEF"/>
    <w:tbl>
      <w:tblPr>
        <w:tblStyle w:val="Mkatabulky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844"/>
        <w:gridCol w:w="5924"/>
      </w:tblGrid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Základní škola a mateřská škola Bohdalov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 xml:space="preserve"> CZ.1.07/1.4.00/21.3806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IV/2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TÉMATICKÝ OKRUH: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 xml:space="preserve">Matematika a její </w:t>
            </w:r>
            <w:proofErr w:type="spellStart"/>
            <w:proofErr w:type="gramStart"/>
            <w:r>
              <w:t>aplikace,Číslo</w:t>
            </w:r>
            <w:proofErr w:type="spellEnd"/>
            <w:proofErr w:type="gramEnd"/>
            <w:r>
              <w:t xml:space="preserve"> a početní operace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4.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 w:rsidP="00877BEF">
            <w:bookmarkStart w:id="0" w:name="_GoBack"/>
            <w:r>
              <w:t>VY_42_INOVACE_22-1M-Domečky</w:t>
            </w:r>
            <w:bookmarkEnd w:id="0"/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 w:rsidP="00877BEF">
            <w:r>
              <w:t>Mgr. Hana Brožová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Říjen 2014</w:t>
            </w:r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proofErr w:type="gramStart"/>
            <w:r>
              <w:t>24.10.2014</w:t>
            </w:r>
            <w:proofErr w:type="gramEnd"/>
          </w:p>
        </w:tc>
      </w:tr>
      <w:tr w:rsidR="00877BEF" w:rsidTr="00877BEF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BEF" w:rsidRDefault="00877BEF">
            <w:r>
              <w:t>Pracovní list slouží k procvičování násobení, sčítání a odčítání. Může se použít například na začátku hodiny jako samostatná práce žáků. Přiložen je list s prázdnými domečky pro další zadání příkladů podle probíraného učiva.</w:t>
            </w:r>
          </w:p>
        </w:tc>
      </w:tr>
    </w:tbl>
    <w:p w:rsidR="00877BEF" w:rsidRDefault="00877BEF" w:rsidP="00877BEF"/>
    <w:p w:rsidR="00877BEF" w:rsidRDefault="00877BEF" w:rsidP="00877BEF"/>
    <w:p w:rsidR="004003F0" w:rsidRDefault="004003F0" w:rsidP="00877BEF"/>
    <w:p w:rsidR="004003F0" w:rsidRDefault="004003F0" w:rsidP="00877BEF"/>
    <w:p w:rsidR="004003F0" w:rsidRDefault="004003F0" w:rsidP="00877BEF"/>
    <w:p w:rsidR="004003F0" w:rsidRDefault="004003F0" w:rsidP="00877BEF"/>
    <w:p w:rsidR="00877BEF" w:rsidRDefault="004003F0" w:rsidP="00877BEF">
      <w:r w:rsidRPr="004003F0">
        <w:rPr>
          <w:noProof/>
        </w:rPr>
        <w:lastRenderedPageBreak/>
        <w:drawing>
          <wp:inline distT="0" distB="0" distL="0" distR="0">
            <wp:extent cx="6443980" cy="9274629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414" cy="9278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3F0" w:rsidRDefault="004003F0" w:rsidP="00877BEF">
      <w:r w:rsidRPr="004003F0">
        <w:rPr>
          <w:noProof/>
        </w:rPr>
        <w:lastRenderedPageBreak/>
        <w:drawing>
          <wp:inline distT="0" distB="0" distL="0" distR="0">
            <wp:extent cx="6758860" cy="10128431"/>
            <wp:effectExtent l="0" t="0" r="4445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3865" cy="10135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3F0" w:rsidRDefault="004003F0" w:rsidP="00877BEF">
      <w:r w:rsidRPr="004003F0">
        <w:rPr>
          <w:noProof/>
        </w:rPr>
        <w:lastRenderedPageBreak/>
        <w:drawing>
          <wp:inline distT="0" distB="0" distL="0" distR="0">
            <wp:extent cx="6560820" cy="10100991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6" cy="10106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3F0" w:rsidRDefault="004003F0" w:rsidP="00877BEF"/>
    <w:p w:rsidR="004003F0" w:rsidRDefault="004003F0" w:rsidP="00877BEF"/>
    <w:p w:rsidR="004003F0" w:rsidRDefault="004003F0" w:rsidP="004003F0">
      <w:pPr>
        <w:rPr>
          <w:sz w:val="32"/>
          <w:szCs w:val="32"/>
        </w:rPr>
      </w:pPr>
      <w:r>
        <w:rPr>
          <w:sz w:val="32"/>
          <w:szCs w:val="32"/>
        </w:rPr>
        <w:t xml:space="preserve">CITACE A </w:t>
      </w:r>
      <w:proofErr w:type="gramStart"/>
      <w:r>
        <w:rPr>
          <w:sz w:val="32"/>
          <w:szCs w:val="32"/>
        </w:rPr>
        <w:t>ZDROJE :</w:t>
      </w:r>
      <w:proofErr w:type="gramEnd"/>
      <w:r>
        <w:rPr>
          <w:sz w:val="32"/>
          <w:szCs w:val="32"/>
        </w:rPr>
        <w:t xml:space="preserve"> </w:t>
      </w:r>
    </w:p>
    <w:p w:rsidR="004003F0" w:rsidRDefault="004003F0" w:rsidP="004003F0">
      <w:r>
        <w:t>Autorem materiálu a všech jeho částí, pokud není uvedeno jinak, je Mgr. Hana Brožová</w:t>
      </w:r>
      <w:r>
        <w:rPr>
          <w:sz w:val="32"/>
          <w:szCs w:val="32"/>
        </w:rPr>
        <w:t>.</w:t>
      </w:r>
    </w:p>
    <w:p w:rsidR="004003F0" w:rsidRDefault="004003F0" w:rsidP="004003F0">
      <w:pPr>
        <w:rPr>
          <w:sz w:val="32"/>
          <w:szCs w:val="32"/>
        </w:rPr>
      </w:pPr>
    </w:p>
    <w:p w:rsidR="004003F0" w:rsidRDefault="004003F0" w:rsidP="00877BEF"/>
    <w:p w:rsidR="00877BEF" w:rsidRDefault="00877BEF" w:rsidP="00877BEF"/>
    <w:p w:rsidR="00B45CD9" w:rsidRDefault="00B45CD9"/>
    <w:sectPr w:rsidR="00B45CD9" w:rsidSect="004003F0">
      <w:pgSz w:w="11906" w:h="16838"/>
      <w:pgMar w:top="993" w:right="141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BEF"/>
    <w:rsid w:val="004003F0"/>
    <w:rsid w:val="00550E77"/>
    <w:rsid w:val="00583D49"/>
    <w:rsid w:val="00877BEF"/>
    <w:rsid w:val="00916F8A"/>
    <w:rsid w:val="00B4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4DFAF5-D002-4DEA-B83B-D5D414381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77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77B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1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dcterms:created xsi:type="dcterms:W3CDTF">2014-10-31T12:29:00Z</dcterms:created>
  <dcterms:modified xsi:type="dcterms:W3CDTF">2014-10-31T12:29:00Z</dcterms:modified>
</cp:coreProperties>
</file>