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2347F7">
        <w:rPr>
          <w:rFonts w:ascii="Arial" w:eastAsia="Arial" w:hAnsi="Arial" w:cs="Arial"/>
          <w:b/>
          <w:bCs/>
        </w:rPr>
        <w:t xml:space="preserve"> Mgr. Martina </w:t>
      </w:r>
      <w:proofErr w:type="spellStart"/>
      <w:r w:rsidR="002347F7">
        <w:rPr>
          <w:rFonts w:ascii="Arial" w:eastAsia="Arial" w:hAnsi="Arial" w:cs="Arial"/>
          <w:b/>
          <w:bCs/>
        </w:rPr>
        <w:t>Mudruňková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="002347F7">
        <w:rPr>
          <w:rFonts w:ascii="Arial" w:hAnsi="Arial" w:cs="Arial"/>
          <w:b/>
          <w:bCs/>
          <w:iCs/>
        </w:rPr>
        <w:t xml:space="preserve"> P 16</w:t>
      </w:r>
      <w:r w:rsidR="00353C0F">
        <w:rPr>
          <w:rFonts w:ascii="Arial" w:hAnsi="Arial" w:cs="Arial"/>
          <w:b/>
          <w:bCs/>
          <w:iCs/>
        </w:rPr>
        <w:t>,</w:t>
      </w:r>
      <w:r w:rsidRPr="00A84231">
        <w:rPr>
          <w:rFonts w:ascii="Arial" w:hAnsi="Arial" w:cs="Arial"/>
        </w:rPr>
        <w:t xml:space="preserve"> </w:t>
      </w:r>
      <w:r w:rsidR="002347F7">
        <w:rPr>
          <w:rFonts w:ascii="Arial" w:hAnsi="Arial" w:cs="Arial"/>
        </w:rPr>
        <w:t>ZŠ Průhonice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2347F7">
        <w:rPr>
          <w:rFonts w:ascii="Arial" w:hAnsi="Arial" w:cs="Arial"/>
          <w:b/>
        </w:rPr>
        <w:t xml:space="preserve"> </w:t>
      </w:r>
      <w:r w:rsidR="00353C0F">
        <w:rPr>
          <w:rFonts w:ascii="Arial" w:hAnsi="Arial" w:cs="Arial"/>
          <w:b/>
        </w:rPr>
        <w:t>Český jazyk</w:t>
      </w:r>
      <w:r w:rsidR="002347F7">
        <w:rPr>
          <w:rFonts w:ascii="Arial" w:hAnsi="Arial" w:cs="Arial"/>
          <w:b/>
        </w:rPr>
        <w:t xml:space="preserve">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2347F7">
        <w:rPr>
          <w:rFonts w:ascii="Arial" w:hAnsi="Arial" w:cs="Arial"/>
          <w:b/>
        </w:rPr>
        <w:t xml:space="preserve"> 2.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274D8A">
        <w:rPr>
          <w:rFonts w:ascii="Arial" w:hAnsi="Arial" w:cs="Arial"/>
          <w:b/>
        </w:rPr>
        <w:t xml:space="preserve"> Párové souhlásky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2347F7">
        <w:rPr>
          <w:rFonts w:ascii="Arial" w:hAnsi="Arial" w:cs="Arial"/>
          <w:b/>
        </w:rPr>
        <w:t xml:space="preserve"> </w:t>
      </w:r>
      <w:r w:rsidR="004166AD">
        <w:rPr>
          <w:rFonts w:ascii="Arial" w:hAnsi="Arial" w:cs="Arial"/>
          <w:b/>
        </w:rPr>
        <w:t xml:space="preserve">párové souhlásky – </w:t>
      </w:r>
      <w:r w:rsidR="00274D8A">
        <w:rPr>
          <w:rFonts w:ascii="Arial" w:hAnsi="Arial" w:cs="Arial"/>
          <w:b/>
        </w:rPr>
        <w:t>odůvodňování prav</w:t>
      </w:r>
      <w:r w:rsidR="004166AD">
        <w:rPr>
          <w:rFonts w:ascii="Arial" w:hAnsi="Arial" w:cs="Arial"/>
          <w:b/>
        </w:rPr>
        <w:t>opisu, procvičování, doplňování, křížovky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53C0F">
        <w:rPr>
          <w:rFonts w:ascii="Arial" w:hAnsi="Arial" w:cs="Arial"/>
          <w:b/>
        </w:rPr>
        <w:t xml:space="preserve">umíme </w:t>
      </w:r>
      <w:r w:rsidR="00274D8A">
        <w:rPr>
          <w:rFonts w:ascii="Arial" w:hAnsi="Arial" w:cs="Arial"/>
          <w:b/>
        </w:rPr>
        <w:t>doplnit a odůvodnit psaní správných párových souhlásek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53C0F">
        <w:rPr>
          <w:rFonts w:ascii="Arial" w:hAnsi="Arial" w:cs="Arial"/>
          <w:b/>
        </w:rPr>
        <w:t>frontální práce, skupinová práce, práce jednotlivce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4166AD">
        <w:rPr>
          <w:rFonts w:ascii="Arial" w:hAnsi="Arial" w:cs="Arial"/>
          <w:b/>
        </w:rPr>
        <w:t xml:space="preserve"> vysvětlování, práce </w:t>
      </w:r>
      <w:r w:rsidR="00353C0F">
        <w:rPr>
          <w:rFonts w:ascii="Arial" w:hAnsi="Arial" w:cs="Arial"/>
          <w:b/>
        </w:rPr>
        <w:t>s aplikací, spolupráce žáků ve dvojicích, prezentování skupiny jednotlivcem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353C0F">
        <w:rPr>
          <w:rFonts w:ascii="Arial" w:hAnsi="Arial" w:cs="Arial"/>
          <w:b/>
        </w:rPr>
        <w:t xml:space="preserve"> interaktivní tabule, tablety pro dvojici žáků s nainstalovanou aplikací ŠKOLÁKOV - </w:t>
      </w:r>
      <w:hyperlink r:id="rId10" w:history="1">
        <w:r w:rsidR="00274D8A" w:rsidRPr="00181361">
          <w:rPr>
            <w:rStyle w:val="Hypertextovodkaz"/>
            <w:rFonts w:ascii="Arial" w:hAnsi="Arial" w:cs="Arial"/>
            <w:b/>
          </w:rPr>
          <w:t>http://skolakov.eu/cesky-jazyk-2-trida/parove-souhlasky/</w:t>
        </w:r>
      </w:hyperlink>
    </w:p>
    <w:p w:rsidR="00274D8A" w:rsidRDefault="00274D8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353C0F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53C0F">
        <w:rPr>
          <w:rFonts w:ascii="Arial" w:hAnsi="Arial" w:cs="Arial"/>
          <w:b/>
        </w:rPr>
        <w:t xml:space="preserve"> Dostupné online z: </w:t>
      </w:r>
      <w:hyperlink r:id="rId11" w:history="1">
        <w:r w:rsidR="00274D8A" w:rsidRPr="00181361">
          <w:rPr>
            <w:rStyle w:val="Hypertextovodkaz"/>
            <w:rFonts w:ascii="Arial" w:hAnsi="Arial" w:cs="Arial"/>
            <w:b/>
          </w:rPr>
          <w:t>http://skolakov.eu/cesky-jazyk-2-trida/parove-souhlasky/</w:t>
        </w:r>
      </w:hyperlink>
    </w:p>
    <w:p w:rsidR="00274D8A" w:rsidRDefault="00274D8A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4343B" w:rsidRDefault="009434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4343B" w:rsidRDefault="009434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4343B" w:rsidRDefault="009434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94343B" w:rsidRDefault="0094343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A735B2" w:rsidRPr="00A84231" w:rsidRDefault="00F0550A" w:rsidP="004166A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„Dnes budeme procvičovat párové </w:t>
            </w:r>
            <w:proofErr w:type="gramStart"/>
            <w:r w:rsidR="004166AD">
              <w:rPr>
                <w:rFonts w:ascii="Arial" w:hAnsi="Arial" w:cs="Arial"/>
              </w:rPr>
              <w:t xml:space="preserve">souhlásky </w:t>
            </w:r>
            <w:r w:rsidR="0094343B">
              <w:rPr>
                <w:rFonts w:ascii="Arial" w:hAnsi="Arial" w:cs="Arial"/>
              </w:rPr>
              <w:t xml:space="preserve"> s aplikací</w:t>
            </w:r>
            <w:proofErr w:type="gramEnd"/>
            <w:r w:rsidR="0094343B">
              <w:rPr>
                <w:rFonts w:ascii="Arial" w:hAnsi="Arial" w:cs="Arial"/>
              </w:rPr>
              <w:t xml:space="preserve"> </w:t>
            </w:r>
            <w:r w:rsidR="00D820F9">
              <w:rPr>
                <w:rFonts w:ascii="Arial" w:hAnsi="Arial" w:cs="Arial"/>
              </w:rPr>
              <w:t>v tabletu a na interaktivní tabuli. Budeme prac</w:t>
            </w:r>
            <w:r w:rsidR="0031647A">
              <w:rPr>
                <w:rFonts w:ascii="Arial" w:hAnsi="Arial" w:cs="Arial"/>
              </w:rPr>
              <w:t>ovat ve dvojicích a ověřovat si</w:t>
            </w:r>
            <w:r w:rsidR="00D820F9">
              <w:rPr>
                <w:rFonts w:ascii="Arial" w:hAnsi="Arial" w:cs="Arial"/>
              </w:rPr>
              <w:t>, jak dokážeme vzájemně spolupracovat.“</w:t>
            </w:r>
          </w:p>
        </w:tc>
        <w:tc>
          <w:tcPr>
            <w:tcW w:w="2552" w:type="dxa"/>
          </w:tcPr>
          <w:p w:rsidR="00A735B2" w:rsidRPr="00A84231" w:rsidRDefault="0031647A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Motivační rozhovor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F0550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1647A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Default="004166AD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Procvičování a </w:t>
            </w:r>
            <w:proofErr w:type="gramStart"/>
            <w:r>
              <w:rPr>
                <w:rFonts w:ascii="Arial" w:hAnsi="Arial" w:cs="Arial"/>
              </w:rPr>
              <w:t>upevňování  probraného</w:t>
            </w:r>
            <w:proofErr w:type="gramEnd"/>
            <w:r>
              <w:rPr>
                <w:rFonts w:ascii="Arial" w:hAnsi="Arial" w:cs="Arial"/>
              </w:rPr>
              <w:t xml:space="preserve"> učiva – párové souhlásky</w:t>
            </w:r>
          </w:p>
          <w:p w:rsidR="00F0550A" w:rsidRPr="00A84231" w:rsidRDefault="00F0550A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MLSNÉ ŽABKY – hravé procvičování párových souhlásek</w:t>
            </w:r>
          </w:p>
        </w:tc>
        <w:tc>
          <w:tcPr>
            <w:tcW w:w="2552" w:type="dxa"/>
          </w:tcPr>
          <w:p w:rsidR="00A735B2" w:rsidRPr="00A84231" w:rsidRDefault="00F05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pracují v lavici ve dvojicích – střídají se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Default="00F0550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1647A">
              <w:rPr>
                <w:rFonts w:ascii="Arial" w:hAnsi="Arial" w:cs="Arial"/>
              </w:rPr>
              <w:t xml:space="preserve"> min</w:t>
            </w:r>
          </w:p>
          <w:p w:rsidR="0031647A" w:rsidRPr="00A84231" w:rsidRDefault="0031647A" w:rsidP="0031647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F0550A" w:rsidP="006C4D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Vyluštění jedné </w:t>
            </w:r>
            <w:r w:rsidR="006C4D32">
              <w:rPr>
                <w:rFonts w:ascii="Arial" w:hAnsi="Arial" w:cs="Arial"/>
              </w:rPr>
              <w:t>KŘÍŽOVKOVÉ HÁDANKY</w:t>
            </w:r>
            <w:r w:rsidR="0094343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(na i</w:t>
            </w:r>
            <w:r w:rsidR="0094343B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teraktivní tabuli)</w:t>
            </w:r>
            <w:r w:rsidR="00D820F9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slova s párovými souhláskami v křížovkách</w:t>
            </w:r>
          </w:p>
        </w:tc>
        <w:tc>
          <w:tcPr>
            <w:tcW w:w="2552" w:type="dxa"/>
          </w:tcPr>
          <w:p w:rsidR="00A735B2" w:rsidRPr="00A84231" w:rsidRDefault="00F0550A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Pracuje jeden žák na tabuli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F0550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31647A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Default="00553233" w:rsidP="00553233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pracují ve dvojicích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>, poté správné řešení ukazuje jeden zástupce na interaktivní tabuli.</w:t>
            </w:r>
          </w:p>
          <w:p w:rsidR="00553233" w:rsidRPr="00A84231" w:rsidRDefault="00F0550A" w:rsidP="00F0550A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ROZKVETLÁ LOUKA – párové souhlásky v pravopisných cvičeních</w:t>
            </w:r>
          </w:p>
        </w:tc>
        <w:tc>
          <w:tcPr>
            <w:tcW w:w="2552" w:type="dxa"/>
          </w:tcPr>
          <w:p w:rsidR="00A735B2" w:rsidRPr="00A84231" w:rsidRDefault="0055323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Práce ve dvojicích, jednotlivec ukazuje správné řešení na tabuli, sledování práce žáků ve skupinách, individuální přístup k </w:t>
            </w:r>
            <w:r w:rsidR="0031647A">
              <w:rPr>
                <w:rFonts w:ascii="Arial" w:hAnsi="Arial" w:cs="Arial"/>
              </w:rPr>
              <w:t>žákům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553233" w:rsidRPr="00A84231" w:rsidRDefault="00430F2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F0550A" w:rsidRPr="00181361">
                <w:rPr>
                  <w:rStyle w:val="Hypertextovodkaz"/>
                  <w:rFonts w:ascii="Arial" w:hAnsi="Arial" w:cs="Arial"/>
                  <w:b/>
                </w:rPr>
                <w:t>http://skolakov.eu/cesky-jazyk-2-trida/parove-souhlasky/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31647A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A735B2" w:rsidRPr="00A84231" w:rsidRDefault="00F0550A" w:rsidP="006C4D3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Společně vyluštíme jednu </w:t>
            </w:r>
            <w:r w:rsidR="006C4D32">
              <w:rPr>
                <w:rFonts w:ascii="Arial" w:hAnsi="Arial" w:cs="Arial"/>
              </w:rPr>
              <w:t>KŘÍŽOVKOVOU HÁDANKU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1E2" w:rsidRDefault="006D71E2" w:rsidP="00A84231">
      <w:pPr>
        <w:spacing w:line="240" w:lineRule="auto"/>
      </w:pPr>
      <w:r>
        <w:separator/>
      </w:r>
    </w:p>
  </w:endnote>
  <w:endnote w:type="continuationSeparator" w:id="0">
    <w:p w:rsidR="006D71E2" w:rsidRDefault="006D71E2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244D7D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5025390</wp:posOffset>
          </wp:positionH>
          <wp:positionV relativeFrom="paragraph">
            <wp:posOffset>-330835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1E2" w:rsidRDefault="006D71E2" w:rsidP="00A84231">
      <w:pPr>
        <w:spacing w:line="240" w:lineRule="auto"/>
      </w:pPr>
      <w:r>
        <w:separator/>
      </w:r>
    </w:p>
  </w:footnote>
  <w:footnote w:type="continuationSeparator" w:id="0">
    <w:p w:rsidR="006D71E2" w:rsidRDefault="006D71E2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360"/>
    <w:multiLevelType w:val="hybridMultilevel"/>
    <w:tmpl w:val="D80CF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B5D09"/>
    <w:multiLevelType w:val="hybridMultilevel"/>
    <w:tmpl w:val="93966F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1C1D8B"/>
    <w:rsid w:val="002347F7"/>
    <w:rsid w:val="00244D7D"/>
    <w:rsid w:val="00274D8A"/>
    <w:rsid w:val="0031647A"/>
    <w:rsid w:val="00353C0F"/>
    <w:rsid w:val="004139E5"/>
    <w:rsid w:val="004166AD"/>
    <w:rsid w:val="00430F23"/>
    <w:rsid w:val="00553233"/>
    <w:rsid w:val="006C4D32"/>
    <w:rsid w:val="006D71E2"/>
    <w:rsid w:val="008B1647"/>
    <w:rsid w:val="008F0348"/>
    <w:rsid w:val="008F7E15"/>
    <w:rsid w:val="0094343B"/>
    <w:rsid w:val="00A735B2"/>
    <w:rsid w:val="00A84231"/>
    <w:rsid w:val="00A851E0"/>
    <w:rsid w:val="00BA6D47"/>
    <w:rsid w:val="00C052A5"/>
    <w:rsid w:val="00CA3C79"/>
    <w:rsid w:val="00D820F9"/>
    <w:rsid w:val="00DE6AD2"/>
    <w:rsid w:val="00E152F8"/>
    <w:rsid w:val="00EB6C7E"/>
    <w:rsid w:val="00F0550A"/>
    <w:rsid w:val="00F44591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53C0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53C0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kolakov.eu/cesky-jazyk-2-trida/parove-souhlasky/" TargetMode="Externa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skolakov.eu/cesky-jazyk-2-trida/parove-souhlasky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skolakov.eu/cesky-jazyk-2-trida/parove-souhlasky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Průhonice, okres Praha - západ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Mudruňková</dc:creator>
  <cp:lastModifiedBy>Dum</cp:lastModifiedBy>
  <cp:revision>2</cp:revision>
  <dcterms:created xsi:type="dcterms:W3CDTF">2015-06-24T20:28:00Z</dcterms:created>
  <dcterms:modified xsi:type="dcterms:W3CDTF">2015-06-24T20:28:00Z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