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65351" w:rsidRDefault="00665351" w:rsidP="0066535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665351" w:rsidRDefault="00665351" w:rsidP="0066535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665351" w:rsidRDefault="00665351" w:rsidP="0066535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665351" w:rsidRDefault="00665351" w:rsidP="00665351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665351" w:rsidRDefault="00665351" w:rsidP="00665351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665351" w:rsidRDefault="00665351" w:rsidP="00665351">
      <w:pPr>
        <w:pStyle w:val="Zhlav"/>
        <w:tabs>
          <w:tab w:val="left" w:pos="708"/>
        </w:tabs>
        <w:jc w:val="center"/>
        <w:rPr>
          <w:rFonts w:asciiTheme="minorHAnsi" w:hAnsiTheme="minorHAnsi" w:cstheme="minorHAnsi"/>
          <w:b/>
          <w:sz w:val="36"/>
          <w:szCs w:val="28"/>
        </w:rPr>
      </w:pPr>
      <w:r>
        <w:rPr>
          <w:rFonts w:asciiTheme="minorHAnsi" w:hAnsiTheme="minorHAnsi" w:cstheme="minorHAnsi"/>
          <w:b/>
          <w:sz w:val="36"/>
          <w:szCs w:val="28"/>
        </w:rPr>
        <w:t>Příprava na hodinu Akordický doprovod písně na tabletu</w:t>
      </w:r>
      <w:bookmarkStart w:id="0" w:name="_GoBack"/>
      <w:bookmarkEnd w:id="0"/>
    </w:p>
    <w:p w:rsidR="00665351" w:rsidRDefault="00665351" w:rsidP="0066535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65351" w:rsidRDefault="00665351" w:rsidP="0066535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inorHAnsi" w:hAnsiTheme="minorHAnsi" w:cstheme="minorHAnsi"/>
        </w:rPr>
      </w:pPr>
      <w:r>
        <w:rPr>
          <w:rFonts w:asciiTheme="minorHAnsi" w:eastAsia="Arial" w:hAnsiTheme="minorHAnsi" w:cstheme="minorHAnsi"/>
          <w:b/>
          <w:bCs/>
        </w:rPr>
        <w:t>Jméno a příjmení autora:</w:t>
      </w:r>
      <w:r>
        <w:rPr>
          <w:rFonts w:asciiTheme="minorHAnsi" w:eastAsia="Arial" w:hAnsiTheme="minorHAnsi" w:cstheme="minorHAnsi"/>
          <w:b/>
          <w:bCs/>
        </w:rPr>
        <w:tab/>
        <w:t xml:space="preserve">Božena </w:t>
      </w:r>
      <w:proofErr w:type="spellStart"/>
      <w:r>
        <w:rPr>
          <w:rFonts w:asciiTheme="minorHAnsi" w:eastAsia="Arial" w:hAnsiTheme="minorHAnsi" w:cstheme="minorHAnsi"/>
          <w:b/>
          <w:bCs/>
        </w:rPr>
        <w:t>Küfhaberová</w:t>
      </w:r>
      <w:proofErr w:type="spellEnd"/>
    </w:p>
    <w:p w:rsidR="00665351" w:rsidRDefault="00665351" w:rsidP="0066535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bCs/>
          <w:iCs/>
        </w:rPr>
        <w:t>Škola: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b/>
        </w:rPr>
        <w:t>ZŠ Měšťanská, Brno</w:t>
      </w:r>
    </w:p>
    <w:p w:rsidR="00665351" w:rsidRDefault="00665351" w:rsidP="0066535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Předmět:</w:t>
      </w:r>
      <w:r>
        <w:rPr>
          <w:rFonts w:asciiTheme="minorHAnsi" w:hAnsiTheme="minorHAnsi" w:cstheme="minorHAnsi"/>
          <w:b/>
        </w:rPr>
        <w:tab/>
        <w:t>hudební výchova</w:t>
      </w:r>
    </w:p>
    <w:p w:rsidR="00665351" w:rsidRDefault="00665351" w:rsidP="0066535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Ročník:</w:t>
      </w:r>
      <w:r>
        <w:rPr>
          <w:rFonts w:asciiTheme="minorHAnsi" w:hAnsiTheme="minorHAnsi" w:cstheme="minorHAnsi"/>
          <w:b/>
        </w:rPr>
        <w:tab/>
        <w:t>9.</w:t>
      </w:r>
    </w:p>
    <w:p w:rsidR="00665351" w:rsidRDefault="00665351" w:rsidP="0066535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Téma: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Vytvoření doprovodu k dané písni (melodii)</w:t>
      </w:r>
    </w:p>
    <w:p w:rsidR="00665351" w:rsidRDefault="00665351" w:rsidP="0066535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1410" w:hanging="141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Obsah: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 xml:space="preserve">Seznámení se </w:t>
      </w:r>
      <w:proofErr w:type="spellStart"/>
      <w:r>
        <w:rPr>
          <w:rFonts w:asciiTheme="minorHAnsi" w:hAnsiTheme="minorHAnsi" w:cstheme="minorHAnsi"/>
          <w:b/>
        </w:rPr>
        <w:t>se</w:t>
      </w:r>
      <w:proofErr w:type="spellEnd"/>
      <w:r>
        <w:rPr>
          <w:rFonts w:asciiTheme="minorHAnsi" w:hAnsiTheme="minorHAnsi" w:cstheme="minorHAnsi"/>
          <w:b/>
        </w:rPr>
        <w:t xml:space="preserve"> základními durovými akordy tóniny C dur (C, G, F dur), žák zvládne danou melodii podložit správně zvolenými akordy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</w:p>
    <w:p w:rsidR="00665351" w:rsidRDefault="00665351" w:rsidP="0066535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32" w:hanging="2832"/>
        <w:rPr>
          <w:rFonts w:asciiTheme="minorHAnsi" w:hAnsiTheme="minorHAnsi" w:cstheme="minorHAnsi"/>
          <w:b/>
        </w:rPr>
      </w:pPr>
      <w:proofErr w:type="gramStart"/>
      <w:r>
        <w:rPr>
          <w:rFonts w:asciiTheme="minorHAnsi" w:hAnsiTheme="minorHAnsi" w:cstheme="minorHAnsi"/>
          <w:b/>
        </w:rPr>
        <w:t>Cíl:                   zahrát</w:t>
      </w:r>
      <w:proofErr w:type="gramEnd"/>
      <w:r>
        <w:rPr>
          <w:rFonts w:asciiTheme="minorHAnsi" w:hAnsiTheme="minorHAnsi" w:cstheme="minorHAnsi"/>
          <w:b/>
        </w:rPr>
        <w:t xml:space="preserve"> melodii podle notového zápisu a vhodně ji podpořit zvolenými akordy</w:t>
      </w:r>
    </w:p>
    <w:p w:rsidR="00665351" w:rsidRDefault="00665351" w:rsidP="0066535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Forma: </w:t>
      </w:r>
      <w:r>
        <w:rPr>
          <w:rFonts w:asciiTheme="minorHAnsi" w:hAnsiTheme="minorHAnsi" w:cstheme="minorHAnsi"/>
          <w:b/>
        </w:rPr>
        <w:tab/>
        <w:t>praktická hra žáků (využití znalostí teorie)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</w:p>
    <w:p w:rsidR="00665351" w:rsidRDefault="00665351" w:rsidP="0066535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Theme="minorHAnsi" w:hAnsiTheme="minorHAnsi" w:cstheme="minorHAnsi"/>
          <w:b/>
        </w:rPr>
        <w:t>Metoda:</w:t>
      </w:r>
      <w:r>
        <w:rPr>
          <w:rFonts w:ascii="Arial" w:hAnsi="Arial" w:cs="Arial"/>
          <w:b/>
        </w:rPr>
        <w:tab/>
      </w:r>
      <w:r>
        <w:rPr>
          <w:rFonts w:asciiTheme="minorHAnsi" w:hAnsiTheme="minorHAnsi" w:cstheme="minorHAnsi"/>
          <w:b/>
        </w:rPr>
        <w:t>individuální (skupinová) výuka</w:t>
      </w:r>
    </w:p>
    <w:p w:rsidR="00665351" w:rsidRDefault="00665351" w:rsidP="0066535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32" w:hanging="2832"/>
        <w:rPr>
          <w:rFonts w:asciiTheme="minorHAnsi" w:hAnsiTheme="minorHAnsi" w:cstheme="minorHAnsi"/>
          <w:b/>
        </w:rPr>
      </w:pPr>
      <w:proofErr w:type="gramStart"/>
      <w:r>
        <w:rPr>
          <w:rFonts w:asciiTheme="minorHAnsi" w:hAnsiTheme="minorHAnsi" w:cstheme="minorHAnsi"/>
          <w:b/>
        </w:rPr>
        <w:t>Pomůcky:</w:t>
      </w:r>
      <w:r>
        <w:rPr>
          <w:rFonts w:ascii="Arial" w:hAnsi="Arial" w:cs="Arial"/>
          <w:b/>
        </w:rPr>
        <w:t xml:space="preserve">      </w:t>
      </w:r>
      <w:r>
        <w:rPr>
          <w:rFonts w:asciiTheme="minorHAnsi" w:hAnsiTheme="minorHAnsi" w:cstheme="minorHAnsi"/>
          <w:b/>
        </w:rPr>
        <w:t>notový</w:t>
      </w:r>
      <w:proofErr w:type="gramEnd"/>
      <w:r>
        <w:rPr>
          <w:rFonts w:asciiTheme="minorHAnsi" w:hAnsiTheme="minorHAnsi" w:cstheme="minorHAnsi"/>
          <w:b/>
        </w:rPr>
        <w:t xml:space="preserve"> materiál (zapsaná píseň) (1-hlas, pro zdatnější žáky 2-hlas)</w:t>
      </w:r>
    </w:p>
    <w:p w:rsidR="00665351" w:rsidRDefault="00665351" w:rsidP="0066535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Zdroje:</w:t>
      </w:r>
      <w:r>
        <w:rPr>
          <w:rFonts w:asciiTheme="minorHAnsi" w:hAnsiTheme="minorHAnsi" w:cstheme="minorHAnsi"/>
          <w:b/>
        </w:rPr>
        <w:tab/>
        <w:t xml:space="preserve"> použití aplikace </w:t>
      </w:r>
      <w:proofErr w:type="spellStart"/>
      <w:r>
        <w:rPr>
          <w:rFonts w:asciiTheme="minorHAnsi" w:hAnsiTheme="minorHAnsi" w:cstheme="minorHAnsi"/>
          <w:b/>
        </w:rPr>
        <w:t>Perfect</w:t>
      </w:r>
      <w:proofErr w:type="spellEnd"/>
      <w:r>
        <w:rPr>
          <w:rFonts w:asciiTheme="minorHAnsi" w:hAnsiTheme="minorHAnsi" w:cstheme="minorHAnsi"/>
          <w:b/>
        </w:rPr>
        <w:t xml:space="preserve"> piano (kombinace </w:t>
      </w:r>
      <w:proofErr w:type="gramStart"/>
      <w:r>
        <w:rPr>
          <w:rFonts w:asciiTheme="minorHAnsi" w:hAnsiTheme="minorHAnsi" w:cstheme="minorHAnsi"/>
          <w:b/>
        </w:rPr>
        <w:t>funkcí  Single</w:t>
      </w:r>
      <w:proofErr w:type="gramEnd"/>
      <w:r>
        <w:rPr>
          <w:rFonts w:asciiTheme="minorHAnsi" w:hAnsiTheme="minorHAnsi" w:cstheme="minorHAnsi"/>
          <w:b/>
        </w:rPr>
        <w:t xml:space="preserve"> </w:t>
      </w:r>
      <w:proofErr w:type="spellStart"/>
      <w:r>
        <w:rPr>
          <w:rFonts w:asciiTheme="minorHAnsi" w:hAnsiTheme="minorHAnsi" w:cstheme="minorHAnsi"/>
          <w:b/>
        </w:rPr>
        <w:t>Row</w:t>
      </w:r>
      <w:proofErr w:type="spellEnd"/>
      <w:r>
        <w:rPr>
          <w:rFonts w:asciiTheme="minorHAnsi" w:hAnsiTheme="minorHAnsi" w:cstheme="minorHAnsi"/>
          <w:b/>
        </w:rPr>
        <w:t xml:space="preserve"> Mode a </w:t>
      </w:r>
      <w:proofErr w:type="spellStart"/>
      <w:r>
        <w:rPr>
          <w:rFonts w:asciiTheme="minorHAnsi" w:hAnsiTheme="minorHAnsi" w:cstheme="minorHAnsi"/>
          <w:b/>
        </w:rPr>
        <w:t>Chords</w:t>
      </w:r>
      <w:proofErr w:type="spellEnd"/>
      <w:r>
        <w:rPr>
          <w:rFonts w:asciiTheme="minorHAnsi" w:hAnsiTheme="minorHAnsi" w:cstheme="minorHAnsi"/>
          <w:b/>
        </w:rPr>
        <w:t xml:space="preserve"> Mode)</w:t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665351" w:rsidTr="0066535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Organizace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Poznámky</w:t>
            </w:r>
          </w:p>
        </w:tc>
      </w:tr>
      <w:tr w:rsidR="00665351" w:rsidTr="0066535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iCs/>
                <w:lang w:eastAsia="en-US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Seznámení s cílem hodiny, motivace žáků, stažení aplikace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Perfect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piano, seznámení s potřebnými funkcemi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5351" w:rsidRDefault="00665351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665351" w:rsidTr="0066535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iCs/>
                <w:lang w:eastAsia="en-US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Rychlé čtení not, orientace na klaviatuře kontrola = praktická hra)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665351" w:rsidTr="0066535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iCs/>
                <w:lang w:eastAsia="en-US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Chuť zahrát zvolenou melodii s podporou akordů tak, aby byla přijatá ostatními a oceněna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665351" w:rsidTr="0066535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iCs/>
                <w:lang w:eastAsia="en-US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Seznámení se s tvorbou akordů – základní durové akordy v tónině C dur (akordy C, G, F dur)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Výklad teoretický, ukázka na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key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praktická hra</w:t>
            </w:r>
          </w:p>
        </w:tc>
      </w:tr>
      <w:tr w:rsidR="00665351" w:rsidTr="0066535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iCs/>
                <w:lang w:eastAsia="en-US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  <w:lang w:eastAsia="en-US"/>
              </w:rPr>
              <w:lastRenderedPageBreak/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Žák hraje zvolenou melodii a naučí se použít správné (dobře znějící) doprovodné akordy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Žáci se rozptýlí po třídě, aby se skupiny nerušily</w:t>
            </w:r>
          </w:p>
        </w:tc>
      </w:tr>
      <w:tr w:rsidR="00665351" w:rsidTr="0066535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iCs/>
                <w:lang w:eastAsia="en-US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Každá skupina (jednotlivec) předvede melodii s akordickým doprovodem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65351" w:rsidRDefault="0066535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Kdo nestihne úkol ve škole, zvládne doma</w:t>
            </w:r>
          </w:p>
        </w:tc>
      </w:tr>
    </w:tbl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0E2" w:rsidRDefault="00EA20E2">
      <w:r>
        <w:separator/>
      </w:r>
    </w:p>
  </w:endnote>
  <w:endnote w:type="continuationSeparator" w:id="0">
    <w:p w:rsidR="00EA20E2" w:rsidRDefault="00EA20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0E2" w:rsidRDefault="00EA20E2">
      <w:r>
        <w:separator/>
      </w:r>
    </w:p>
  </w:footnote>
  <w:footnote w:type="continuationSeparator" w:id="0">
    <w:p w:rsidR="00EA20E2" w:rsidRDefault="00EA20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29BB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5351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20E2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665351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1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D897C0-8B06-47E3-A64D-44D3ADC25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2015-05-18T16:09:00Z</dcterms:created>
  <dcterms:modified xsi:type="dcterms:W3CDTF">2015-05-18T16:09:00Z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