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2D4271" w:rsidRPr="00135ECB" w:rsidRDefault="002D4271" w:rsidP="002D4271">
      <w:pPr>
        <w:pStyle w:val="Zhlav"/>
        <w:tabs>
          <w:tab w:val="clear" w:pos="4536"/>
          <w:tab w:val="clear" w:pos="9072"/>
        </w:tabs>
        <w:jc w:val="center"/>
      </w:pPr>
    </w:p>
    <w:p w:rsidR="002D4271" w:rsidRDefault="002D4271" w:rsidP="002D427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D4271" w:rsidRPr="00A84231" w:rsidRDefault="002D4271" w:rsidP="002D427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D4271" w:rsidRDefault="002D4271" w:rsidP="002D427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D4271" w:rsidRPr="00A84231" w:rsidRDefault="002D4271" w:rsidP="002D427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2D4271" w:rsidRPr="00A84231" w:rsidRDefault="002D4271" w:rsidP="002D427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D4271" w:rsidRPr="00A84231" w:rsidRDefault="002D4271" w:rsidP="002D42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D4271" w:rsidRPr="00DB5E46" w:rsidRDefault="002D4271" w:rsidP="002D42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DB5E46">
        <w:rPr>
          <w:rFonts w:ascii="Arial" w:eastAsia="Arial" w:hAnsi="Arial" w:cs="Arial"/>
          <w:bCs/>
        </w:rPr>
        <w:t>Jana Krupičková</w:t>
      </w:r>
    </w:p>
    <w:p w:rsidR="002D4271" w:rsidRDefault="002D4271" w:rsidP="002D427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Světlá nad Sázavou, Komenského 234</w:t>
      </w:r>
    </w:p>
    <w:p w:rsidR="002D4271" w:rsidRPr="00DB5E46" w:rsidRDefault="002D4271" w:rsidP="002D42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</w:t>
      </w:r>
      <w:r w:rsidRPr="00A84231">
        <w:rPr>
          <w:rFonts w:ascii="Arial" w:hAnsi="Arial" w:cs="Arial"/>
          <w:b/>
        </w:rPr>
        <w:t>ředmět:</w:t>
      </w:r>
      <w:r>
        <w:rPr>
          <w:rFonts w:ascii="Arial" w:hAnsi="Arial" w:cs="Arial"/>
          <w:b/>
        </w:rPr>
        <w:t xml:space="preserve"> </w:t>
      </w:r>
      <w:r w:rsidRPr="00DB5E46">
        <w:rPr>
          <w:rFonts w:ascii="Arial" w:hAnsi="Arial" w:cs="Arial"/>
        </w:rPr>
        <w:t>Český jazyk</w:t>
      </w:r>
    </w:p>
    <w:p w:rsidR="002D4271" w:rsidRPr="00A84231" w:rsidRDefault="002D4271" w:rsidP="002D427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DB5E46">
        <w:rPr>
          <w:rFonts w:ascii="Arial" w:hAnsi="Arial" w:cs="Arial"/>
        </w:rPr>
        <w:t xml:space="preserve">4. </w:t>
      </w:r>
    </w:p>
    <w:p w:rsidR="002D4271" w:rsidRPr="00A84231" w:rsidRDefault="002D4271" w:rsidP="002D427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DB5E46">
        <w:rPr>
          <w:rFonts w:ascii="Arial" w:hAnsi="Arial" w:cs="Arial"/>
        </w:rPr>
        <w:t>Pravopis podstatných jmen</w:t>
      </w:r>
    </w:p>
    <w:p w:rsidR="002D4271" w:rsidRPr="00DB5E46" w:rsidRDefault="002D4271" w:rsidP="002D42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Cíl:</w:t>
      </w:r>
      <w:r>
        <w:rPr>
          <w:rFonts w:ascii="Arial" w:hAnsi="Arial" w:cs="Arial"/>
          <w:b/>
        </w:rPr>
        <w:t xml:space="preserve"> </w:t>
      </w:r>
      <w:r w:rsidRPr="00DB5E46">
        <w:rPr>
          <w:rFonts w:ascii="Arial" w:hAnsi="Arial" w:cs="Arial"/>
        </w:rPr>
        <w:t xml:space="preserve">Procvičení koncovek podstatných jmen s využitím tabletu </w:t>
      </w:r>
    </w:p>
    <w:p w:rsidR="002D4271" w:rsidRPr="00DB5E46" w:rsidRDefault="002D4271" w:rsidP="002D42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Pr="00DB5E46">
        <w:rPr>
          <w:rFonts w:ascii="Arial" w:hAnsi="Arial" w:cs="Arial"/>
        </w:rPr>
        <w:t>Individuální</w:t>
      </w:r>
      <w:r>
        <w:rPr>
          <w:rFonts w:ascii="Arial" w:hAnsi="Arial" w:cs="Arial"/>
        </w:rPr>
        <w:t>, skupinová</w:t>
      </w:r>
    </w:p>
    <w:p w:rsidR="002D4271" w:rsidRPr="00DB5E46" w:rsidRDefault="002D4271" w:rsidP="002D42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Řešení problému -</w:t>
      </w:r>
      <w:r w:rsidRPr="00DB5E46">
        <w:rPr>
          <w:rFonts w:ascii="Arial" w:hAnsi="Arial" w:cs="Arial"/>
        </w:rPr>
        <w:t xml:space="preserve"> pexeso</w:t>
      </w:r>
    </w:p>
    <w:p w:rsidR="002D4271" w:rsidRPr="00DB5E46" w:rsidRDefault="002D4271" w:rsidP="002D42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DB5E46">
        <w:rPr>
          <w:rFonts w:ascii="Arial" w:hAnsi="Arial" w:cs="Arial"/>
        </w:rPr>
        <w:t>Zásobník k procvičování po</w:t>
      </w:r>
      <w:r>
        <w:rPr>
          <w:rFonts w:ascii="Arial" w:hAnsi="Arial" w:cs="Arial"/>
        </w:rPr>
        <w:t xml:space="preserve">dstatných jmen </w:t>
      </w:r>
    </w:p>
    <w:p w:rsidR="002D4271" w:rsidRPr="00DB5E46" w:rsidRDefault="002D4271" w:rsidP="002D4271">
      <w:pPr>
        <w:pStyle w:val="Seznmek"/>
        <w:numPr>
          <w:ilvl w:val="0"/>
          <w:numId w:val="0"/>
        </w:numPr>
        <w:tabs>
          <w:tab w:val="left" w:pos="3255"/>
        </w:tabs>
        <w:spacing w:line="360" w:lineRule="auto"/>
        <w:rPr>
          <w:rFonts w:ascii="Arial" w:hAnsi="Arial" w:cs="Arial"/>
        </w:rPr>
      </w:pPr>
      <w:r w:rsidRPr="00DB5E46">
        <w:rPr>
          <w:rFonts w:ascii="Arial" w:hAnsi="Arial" w:cs="Arial"/>
        </w:rPr>
        <w:t xml:space="preserve">                  tablety</w:t>
      </w:r>
      <w:r>
        <w:rPr>
          <w:rFonts w:ascii="Arial" w:hAnsi="Arial" w:cs="Arial"/>
        </w:rPr>
        <w:tab/>
      </w:r>
    </w:p>
    <w:p w:rsidR="002D4271" w:rsidRPr="00027C15" w:rsidRDefault="002D4271" w:rsidP="002D4271">
      <w:pPr>
        <w:pStyle w:val="Seznmek"/>
        <w:numPr>
          <w:ilvl w:val="0"/>
          <w:numId w:val="0"/>
        </w:numPr>
        <w:spacing w:line="360" w:lineRule="auto"/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</w:t>
      </w:r>
      <w:hyperlink r:id="rId11" w:history="1">
        <w:r w:rsidRPr="00571052">
          <w:rPr>
            <w:rStyle w:val="Hypertextovodkaz"/>
            <w:rFonts w:ascii="Arial" w:hAnsi="Arial" w:cs="Arial"/>
          </w:rPr>
          <w:t>www.pravopisne.cz</w:t>
        </w:r>
      </w:hyperlink>
      <w:r>
        <w:t xml:space="preserve"> </w:t>
      </w:r>
      <w:r>
        <w:rPr>
          <w:rFonts w:ascii="Arial" w:hAnsi="Arial" w:cs="Arial"/>
        </w:rPr>
        <w:t xml:space="preserve">     </w:t>
      </w:r>
    </w:p>
    <w:p w:rsidR="002D4271" w:rsidRPr="008070A8" w:rsidRDefault="002D4271" w:rsidP="002D4271">
      <w:pPr>
        <w:pStyle w:val="Seznmek"/>
        <w:numPr>
          <w:ilvl w:val="0"/>
          <w:numId w:val="0"/>
        </w:numPr>
        <w:spacing w:line="360" w:lineRule="auto"/>
      </w:pPr>
      <w:r>
        <w:rPr>
          <w:rFonts w:ascii="Arial" w:hAnsi="Arial" w:cs="Arial"/>
        </w:rPr>
        <w:t xml:space="preserve">    </w:t>
      </w:r>
    </w:p>
    <w:tbl>
      <w:tblPr>
        <w:tblW w:w="87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851"/>
        <w:gridCol w:w="5386"/>
        <w:gridCol w:w="2552"/>
      </w:tblGrid>
      <w:tr w:rsidR="002D4271" w:rsidRPr="00A84231" w:rsidTr="00664D56">
        <w:trPr>
          <w:jc w:val="center"/>
        </w:trPr>
        <w:tc>
          <w:tcPr>
            <w:tcW w:w="851" w:type="dxa"/>
            <w:shd w:val="clear" w:color="auto" w:fill="CCCCCC"/>
            <w:vAlign w:val="center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D4271" w:rsidRPr="00A84231" w:rsidTr="00664D56">
        <w:trPr>
          <w:jc w:val="center"/>
        </w:trPr>
        <w:tc>
          <w:tcPr>
            <w:tcW w:w="851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se žáky, motivace, seznámení s průběhem hodiny</w:t>
            </w:r>
          </w:p>
        </w:tc>
        <w:tc>
          <w:tcPr>
            <w:tcW w:w="2552" w:type="dxa"/>
          </w:tcPr>
          <w:p w:rsidR="002D4271" w:rsidRPr="00A84231" w:rsidRDefault="002D4271" w:rsidP="00664D56">
            <w:pPr>
              <w:widowControl w:val="0"/>
              <w:rPr>
                <w:rFonts w:ascii="Arial" w:hAnsi="Arial" w:cs="Arial"/>
              </w:rPr>
            </w:pPr>
          </w:p>
        </w:tc>
      </w:tr>
      <w:tr w:rsidR="002D4271" w:rsidRPr="00A84231" w:rsidTr="00664D56">
        <w:trPr>
          <w:jc w:val="center"/>
        </w:trPr>
        <w:tc>
          <w:tcPr>
            <w:tcW w:w="851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učiva formou práce se zásobníkem slov</w:t>
            </w:r>
          </w:p>
        </w:tc>
        <w:tc>
          <w:tcPr>
            <w:tcW w:w="2552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D4271" w:rsidRPr="00A84231" w:rsidTr="00664D56">
        <w:trPr>
          <w:jc w:val="center"/>
        </w:trPr>
        <w:tc>
          <w:tcPr>
            <w:tcW w:w="851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Příprava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 na práci s aplikací - pokyny</w:t>
            </w:r>
          </w:p>
        </w:tc>
        <w:tc>
          <w:tcPr>
            <w:tcW w:w="2552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dopomoc</w:t>
            </w:r>
          </w:p>
        </w:tc>
      </w:tr>
      <w:tr w:rsidR="002D4271" w:rsidRPr="00A84231" w:rsidTr="00664D56">
        <w:trPr>
          <w:jc w:val="center"/>
        </w:trPr>
        <w:tc>
          <w:tcPr>
            <w:tcW w:w="851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Spuštění aplikace, vyhledání vhodného pexesa, zkušební hra, soutěž dvojic, snaha o dosažení nejlepšího výsledku, času a uložení do pořadí</w:t>
            </w:r>
          </w:p>
        </w:tc>
        <w:tc>
          <w:tcPr>
            <w:tcW w:w="2552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dopomoc</w:t>
            </w:r>
          </w:p>
        </w:tc>
      </w:tr>
      <w:tr w:rsidR="002D4271" w:rsidRPr="00A84231" w:rsidTr="00664D56">
        <w:trPr>
          <w:jc w:val="center"/>
        </w:trPr>
        <w:tc>
          <w:tcPr>
            <w:tcW w:w="851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s aplikací, vyhodnocení soutěže dvojic, sebehodnocení jednotlivců, ukončení hodiny</w:t>
            </w:r>
          </w:p>
        </w:tc>
        <w:tc>
          <w:tcPr>
            <w:tcW w:w="2552" w:type="dxa"/>
          </w:tcPr>
          <w:p w:rsidR="002D4271" w:rsidRPr="00A84231" w:rsidRDefault="002D4271" w:rsidP="00664D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77C" w:rsidRDefault="00F2077C">
      <w:r>
        <w:separator/>
      </w:r>
    </w:p>
  </w:endnote>
  <w:endnote w:type="continuationSeparator" w:id="0">
    <w:p w:rsidR="00F2077C" w:rsidRDefault="00F20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77C" w:rsidRDefault="00F2077C">
      <w:r>
        <w:separator/>
      </w:r>
    </w:p>
  </w:footnote>
  <w:footnote w:type="continuationSeparator" w:id="0">
    <w:p w:rsidR="00F2077C" w:rsidRDefault="00F20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271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A4EF8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077C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2D4271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ravopisne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726789-02C0-4820-9959-AE00D4A6E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147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2015-05-20T09:06:00Z</dcterms:created>
  <dcterms:modified xsi:type="dcterms:W3CDTF">2015-05-20T09:06:00Z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