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731A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Hustej</w:t>
      </w:r>
      <w:proofErr w:type="spellEnd"/>
      <w:r w:rsidR="008B7292">
        <w:rPr>
          <w:rFonts w:ascii="Arial" w:hAnsi="Arial" w:cs="Arial"/>
          <w:sz w:val="28"/>
          <w:szCs w:val="28"/>
        </w:rPr>
        <w:t xml:space="preserve"> </w:t>
      </w:r>
      <w:r w:rsidR="00362168">
        <w:rPr>
          <w:rFonts w:ascii="Arial" w:hAnsi="Arial" w:cs="Arial"/>
          <w:sz w:val="28"/>
          <w:szCs w:val="28"/>
        </w:rPr>
        <w:t>INTERNET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A731A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Martin</w:t>
      </w:r>
      <w:r w:rsidR="008B72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Prade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C220A1">
      <w:pPr>
        <w:pStyle w:val="Zhlav"/>
        <w:tabs>
          <w:tab w:val="clear" w:pos="4536"/>
          <w:tab w:val="clear" w:pos="9072"/>
        </w:tabs>
        <w:rPr>
          <w:szCs w:val="22"/>
        </w:rPr>
      </w:pPr>
      <w:r>
        <w:rPr>
          <w:szCs w:val="22"/>
        </w:rPr>
        <w:t>Předmět</w:t>
      </w:r>
      <w:r w:rsidR="006F19D1" w:rsidRPr="00197832">
        <w:rPr>
          <w:szCs w:val="22"/>
        </w:rPr>
        <w:t>:</w:t>
      </w:r>
      <w:r w:rsidR="00197832" w:rsidRPr="00197832">
        <w:rPr>
          <w:szCs w:val="22"/>
        </w:rPr>
        <w:t xml:space="preserve"> </w:t>
      </w:r>
      <w:r w:rsidR="00A731A0">
        <w:rPr>
          <w:szCs w:val="22"/>
        </w:rPr>
        <w:t>informatika</w:t>
      </w:r>
    </w:p>
    <w:p w:rsidR="00D73951" w:rsidRPr="00C220A1" w:rsidRDefault="006F19D1" w:rsidP="00C220A1">
      <w:pPr>
        <w:pStyle w:val="Zhlav"/>
        <w:tabs>
          <w:tab w:val="clear" w:pos="4536"/>
          <w:tab w:val="clear" w:pos="9072"/>
        </w:tabs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8B7292">
        <w:rPr>
          <w:i/>
        </w:rPr>
        <w:t xml:space="preserve">aplikace, tablet, </w:t>
      </w:r>
      <w:r w:rsidR="00A731A0">
        <w:rPr>
          <w:i/>
        </w:rPr>
        <w:t>informatika, internet</w:t>
      </w:r>
    </w:p>
    <w:p w:rsidR="00552B91" w:rsidRDefault="00552B91" w:rsidP="00552B91">
      <w:pPr>
        <w:pStyle w:val="Nadpis1"/>
      </w:pPr>
      <w:r>
        <w:t>Popis aplikace</w:t>
      </w:r>
    </w:p>
    <w:p w:rsidR="00AF5150" w:rsidRDefault="006775CB" w:rsidP="00362168">
      <w:r>
        <w:t xml:space="preserve">Aplikace </w:t>
      </w:r>
      <w:proofErr w:type="spellStart"/>
      <w:r w:rsidR="00362168">
        <w:t>Hustej</w:t>
      </w:r>
      <w:proofErr w:type="spellEnd"/>
      <w:r w:rsidR="00362168">
        <w:t xml:space="preserve"> INTERNET s mnoha interaktivní</w:t>
      </w:r>
      <w:r w:rsidR="000A071F">
        <w:t>mi</w:t>
      </w:r>
      <w:r w:rsidR="00362168">
        <w:t xml:space="preserve"> prvky je k dispozici prozatím jen na platformě MS Windows. Velikost apl</w:t>
      </w:r>
      <w:r w:rsidR="00AF5150">
        <w:t>ikace je 55,2 MB.</w:t>
      </w:r>
    </w:p>
    <w:p w:rsidR="00CC7F04" w:rsidRDefault="00AF5150" w:rsidP="00362168">
      <w:r>
        <w:t xml:space="preserve">Před samotnou aplikací byla nejdříve vydána kniha se stejným názvem. </w:t>
      </w:r>
      <w:r w:rsidR="00BF46F1" w:rsidRPr="00BF46F1">
        <w:t>Záměrem knihy je poučit děti o online rizicích, prevenci a řešení problémů zábavnou formou. Kniha je určena především pro cílovou skupinu dětí, zhruba ve věku 4. – 6. třídy ZŠ (s přesahem níž i výš), ale též pro jejich rodiče a pečující dospělé: učitele, družináře, knihovníky apod. Obsah vychází ze zkušeností, které Lenka Eckertová sbírá při svém působení v Národním centru bezpečnějšího internetu i jako matka dvou dětí</w:t>
      </w:r>
      <w:r w:rsidR="001F0CEB">
        <w:t xml:space="preserve"> [1]</w:t>
      </w:r>
      <w:r w:rsidR="00BF46F1" w:rsidRPr="00BF46F1">
        <w:t>.</w:t>
      </w:r>
    </w:p>
    <w:p w:rsidR="001F0CEB" w:rsidRDefault="001F0CEB" w:rsidP="001F0CEB">
      <w:pPr>
        <w:keepNext/>
        <w:ind w:firstLine="0"/>
        <w:jc w:val="center"/>
      </w:pPr>
      <w:r>
        <w:rPr>
          <w:noProof/>
        </w:rPr>
        <w:drawing>
          <wp:inline distT="0" distB="0" distL="0" distR="0">
            <wp:extent cx="3887397" cy="2428871"/>
            <wp:effectExtent l="0" t="0" r="0" b="0"/>
            <wp:docPr id="7" name="Obrázek 7" descr="\\psf\Home\Download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psf\Home\Downloads\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508" cy="243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0A1" w:rsidRDefault="001F0CEB" w:rsidP="001F0CEB">
      <w:pPr>
        <w:pStyle w:val="Titulek"/>
        <w:jc w:val="center"/>
      </w:pPr>
      <w:r>
        <w:t xml:space="preserve">Obrázek </w:t>
      </w:r>
      <w:fldSimple w:instr=" SEQ Obrázek \* ARABIC ">
        <w:r w:rsidR="00FD5EA3">
          <w:rPr>
            <w:noProof/>
          </w:rPr>
          <w:t>1</w:t>
        </w:r>
      </w:fldSimple>
      <w:r>
        <w:t xml:space="preserve">: Úvodní obrazovka </w:t>
      </w:r>
      <w:r w:rsidR="00CE6DCB">
        <w:t>po spuštění programu</w:t>
      </w:r>
    </w:p>
    <w:p w:rsidR="001F0CEB" w:rsidRPr="00C220A1" w:rsidRDefault="00C220A1" w:rsidP="00C220A1">
      <w:pPr>
        <w:spacing w:line="240" w:lineRule="auto"/>
        <w:ind w:firstLine="0"/>
        <w:jc w:val="left"/>
        <w:rPr>
          <w:b/>
          <w:bCs/>
          <w:sz w:val="18"/>
          <w:szCs w:val="18"/>
        </w:rPr>
      </w:pPr>
      <w:r>
        <w:br w:type="page"/>
      </w:r>
    </w:p>
    <w:p w:rsidR="001F0CEB" w:rsidRDefault="00CE6DCB" w:rsidP="00CE6DCB">
      <w:r w:rsidRPr="00CE6DCB">
        <w:lastRenderedPageBreak/>
        <w:t>Text s příhodami ze života – doplněný vysvětlivkami pro méně</w:t>
      </w:r>
      <w:r>
        <w:t xml:space="preserve"> zkušené uživatele internetu, a </w:t>
      </w:r>
      <w:r w:rsidRPr="00CE6DCB">
        <w:t xml:space="preserve">velké množství vtipných ilustrací provází děti nástrahami kyberprostoru. Těžištěm je znázornění situací, do nichž se dnešní děti skutečně dostávají a jsou nuceny je řešit – ať již s pomocí dospělých, anebo samy. Řeč je např. o </w:t>
      </w:r>
      <w:proofErr w:type="spellStart"/>
      <w:r w:rsidRPr="00CE6DCB">
        <w:t>kyberšikaně</w:t>
      </w:r>
      <w:proofErr w:type="spellEnd"/>
      <w:r w:rsidRPr="00CE6DCB">
        <w:t xml:space="preserve"> (šikana s využitím moderních komunikačních technologií), </w:t>
      </w:r>
      <w:proofErr w:type="spellStart"/>
      <w:r w:rsidRPr="00CE6DCB">
        <w:t>kybergroomingu</w:t>
      </w:r>
      <w:proofErr w:type="spellEnd"/>
      <w:r w:rsidRPr="00CE6DCB">
        <w:t xml:space="preserve"> (lákání na schůzku), hrách a závislosti, škodlivém softwaru, reklamě a nákupech, bezpečném využívání sociálních sítí (vysoké procento uživatelů </w:t>
      </w:r>
      <w:proofErr w:type="spellStart"/>
      <w:r w:rsidRPr="00CE6DCB">
        <w:t>Face</w:t>
      </w:r>
      <w:r>
        <w:t>booku</w:t>
      </w:r>
      <w:proofErr w:type="spellEnd"/>
      <w:r>
        <w:t xml:space="preserve"> tvoří děti pod hranicí 13 </w:t>
      </w:r>
      <w:r w:rsidRPr="00CE6DCB">
        <w:t>let) atd. Hlavní postavou knihy je desetiletý Michal, který popisuje dění kolem své rodiny. Dětským způsobem komentuje absurdní situace a problémy, s ni</w:t>
      </w:r>
      <w:r>
        <w:t>miž se setkává na internetu i v </w:t>
      </w:r>
      <w:r w:rsidRPr="00CE6DCB">
        <w:t>reálném světě – ve vztahu k moderním technologiím. Odlehčené pasáže jsou střídány vážnějšími „rámečky“, v nichž situace vysvětlujeme a radíme dětem i „jejich“ dospělým, jak se s nimi vypořádat</w:t>
      </w:r>
      <w:r>
        <w:t> [1]</w:t>
      </w:r>
      <w:r w:rsidRPr="00CE6DCB">
        <w:t>.</w:t>
      </w:r>
      <w:r>
        <w:t xml:space="preserve"> </w:t>
      </w:r>
    </w:p>
    <w:p w:rsidR="00552B91" w:rsidRDefault="00552B91" w:rsidP="00552B91">
      <w:pPr>
        <w:pStyle w:val="Nadpis1"/>
      </w:pPr>
      <w:r>
        <w:t>Využití aplikace</w:t>
      </w:r>
    </w:p>
    <w:p w:rsidR="00552B91" w:rsidRDefault="00552B91" w:rsidP="00552B91">
      <w:r>
        <w:t xml:space="preserve">Aplikace je vhodná jako doplňkový materiál do předmětu informatika. </w:t>
      </w:r>
      <w:r w:rsidR="00C220A1">
        <w:t>Domnívám se, že se jedná o vhodný interaktivní výukový program, který nenásilnou formou seznamuje žáky již na prvním stupni s</w:t>
      </w:r>
      <w:r w:rsidR="00FD5EA3">
        <w:t> </w:t>
      </w:r>
      <w:r w:rsidR="00C220A1">
        <w:t>Internetem</w:t>
      </w:r>
      <w:r w:rsidR="00FD5EA3">
        <w:t xml:space="preserve"> a s nástrahami, kterým mohou děti na Internetu čelit.</w:t>
      </w:r>
      <w:r w:rsidR="00D46FF7">
        <w:t xml:space="preserve"> Aplikaci může používat jen učitel například při prezentování nebo všichni žáci ve třídě jako digitální učebnici. </w:t>
      </w:r>
    </w:p>
    <w:p w:rsidR="00FD5EA3" w:rsidRDefault="00FD5EA3" w:rsidP="00FD5EA3">
      <w:pPr>
        <w:keepNext/>
        <w:ind w:firstLine="0"/>
        <w:jc w:val="center"/>
      </w:pPr>
      <w:r>
        <w:rPr>
          <w:noProof/>
        </w:rPr>
        <w:drawing>
          <wp:inline distT="0" distB="0" distL="0" distR="0">
            <wp:extent cx="3889202" cy="2430000"/>
            <wp:effectExtent l="0" t="0" r="0" b="8890"/>
            <wp:docPr id="9" name="Obrázek 9" descr="\\psf\Home\Downloads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psf\Home\Downloads\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202" cy="243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EA3" w:rsidRDefault="00FD5EA3" w:rsidP="00FD5EA3">
      <w:pPr>
        <w:pStyle w:val="Titulek"/>
        <w:jc w:val="center"/>
      </w:pPr>
      <w:r>
        <w:t xml:space="preserve">Obrázek </w:t>
      </w:r>
      <w:fldSimple w:instr=" SEQ Obrázek \* ARABIC ">
        <w:r>
          <w:rPr>
            <w:noProof/>
          </w:rPr>
          <w:t>2</w:t>
        </w:r>
      </w:fldSimple>
      <w:r>
        <w:t>: Seznam kapitol</w:t>
      </w:r>
    </w:p>
    <w:p w:rsidR="00192267" w:rsidRDefault="00192267" w:rsidP="00192267">
      <w:r>
        <w:t xml:space="preserve">Orientace v aplikaci je velice intuitivní. Tahem zprava doleva se posouváte na další stranu. Kliknutím na displej vyvoláte nějakou akci. Interaktivní prvek je na každé stránce vždy alespoň jednou. </w:t>
      </w:r>
    </w:p>
    <w:p w:rsidR="00FD5EA3" w:rsidRDefault="00FD5EA3" w:rsidP="00552B91"/>
    <w:p w:rsidR="00FD5EA3" w:rsidRDefault="00FD5EA3" w:rsidP="00552B91"/>
    <w:p w:rsidR="00FD5EA3" w:rsidRDefault="00FD5EA3" w:rsidP="00552B91"/>
    <w:p w:rsidR="00FD5EA3" w:rsidRDefault="00192267" w:rsidP="00552B91">
      <w:r>
        <w:lastRenderedPageBreak/>
        <w:t>Výhodou aplikace je, že na jednotlivých snímcích není příliš textu. Je použit čitelný font, který je viditelný i při promítání na tabuli z poslední lavice ve třídě.</w:t>
      </w:r>
    </w:p>
    <w:p w:rsidR="00192267" w:rsidRPr="00552B91" w:rsidRDefault="00192267" w:rsidP="00552B91">
      <w:r>
        <w:t>Pokud chce vyučující zpestřit výklad o Internetu a bezpečnosti, měl by určitě využít tuto aplikaci. Nenahradí sice úplný výklad látky, ale obsahuje i poměrně hezké aplikace, které ocení zejména menší žáci.</w:t>
      </w:r>
    </w:p>
    <w:p w:rsidR="00A70C00" w:rsidRDefault="00CE6DCB" w:rsidP="00A70C00">
      <w:pPr>
        <w:keepNext/>
        <w:ind w:firstLine="0"/>
        <w:jc w:val="center"/>
      </w:pPr>
      <w:r>
        <w:rPr>
          <w:noProof/>
        </w:rPr>
        <w:drawing>
          <wp:inline distT="0" distB="0" distL="0" distR="0">
            <wp:extent cx="3889201" cy="2430000"/>
            <wp:effectExtent l="0" t="0" r="0" b="8890"/>
            <wp:docPr id="8" name="Obrázek 8" descr="\\psf\Home\Downloads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psf\Home\Downloads\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201" cy="243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DCB" w:rsidRDefault="00A70C00" w:rsidP="00A70C00">
      <w:pPr>
        <w:pStyle w:val="Titulek"/>
        <w:jc w:val="center"/>
      </w:pPr>
      <w:r>
        <w:t xml:space="preserve">Obrázek </w:t>
      </w:r>
      <w:fldSimple w:instr=" SEQ Obrázek \* ARABIC ">
        <w:r w:rsidR="00FD5EA3">
          <w:rPr>
            <w:noProof/>
          </w:rPr>
          <w:t>3</w:t>
        </w:r>
      </w:fldSimple>
      <w:r>
        <w:t xml:space="preserve">: </w:t>
      </w:r>
      <w:proofErr w:type="spellStart"/>
      <w:r>
        <w:t>Screenshot</w:t>
      </w:r>
      <w:proofErr w:type="spellEnd"/>
      <w:r>
        <w:t xml:space="preserve"> z aplikace </w:t>
      </w:r>
      <w:proofErr w:type="spellStart"/>
      <w:r>
        <w:t>Hustej</w:t>
      </w:r>
      <w:proofErr w:type="spellEnd"/>
      <w:r>
        <w:t xml:space="preserve"> INTERNET</w:t>
      </w:r>
    </w:p>
    <w:p w:rsidR="001F0CEB" w:rsidRDefault="001F0CEB" w:rsidP="00362168"/>
    <w:p w:rsidR="001F0CEB" w:rsidRPr="00CE6DCB" w:rsidRDefault="001F0CEB" w:rsidP="001F0CEB">
      <w:pPr>
        <w:ind w:firstLine="0"/>
        <w:rPr>
          <w:b/>
        </w:rPr>
      </w:pPr>
      <w:r w:rsidRPr="00CE6DCB">
        <w:rPr>
          <w:b/>
        </w:rPr>
        <w:t>Zdroje:</w:t>
      </w:r>
    </w:p>
    <w:p w:rsidR="001F0CEB" w:rsidRDefault="001F0CEB" w:rsidP="001F0CEB">
      <w:pPr>
        <w:ind w:firstLine="0"/>
      </w:pPr>
      <w:r>
        <w:t>[1] Dětská kniha „</w:t>
      </w:r>
      <w:proofErr w:type="spellStart"/>
      <w:r>
        <w:t>Hustej</w:t>
      </w:r>
      <w:proofErr w:type="spellEnd"/>
      <w:r>
        <w:t xml:space="preserve"> INTERNET“. In: Saferinternet.cz. [online]. [vid. 2015-05-19]. </w:t>
      </w:r>
      <w:r w:rsidR="00CE6DCB">
        <w:t>Dostupné z: </w:t>
      </w:r>
      <w:hyperlink r:id="rId11" w:history="1">
        <w:r w:rsidRPr="00BC317F">
          <w:rPr>
            <w:rStyle w:val="Hypertextovodkaz"/>
          </w:rPr>
          <w:t>http://www.saferinternet.cz/hustej-internet.html</w:t>
        </w:r>
      </w:hyperlink>
      <w:r>
        <w:t xml:space="preserve">. </w:t>
      </w:r>
    </w:p>
    <w:p w:rsidR="001F0CEB" w:rsidRPr="006F19D1" w:rsidRDefault="001F0CEB" w:rsidP="001F0CEB">
      <w:pPr>
        <w:ind w:firstLine="0"/>
      </w:pPr>
      <w:r>
        <w:t xml:space="preserve"> </w:t>
      </w:r>
    </w:p>
    <w:sectPr w:rsidR="001F0CEB" w:rsidRPr="006F19D1" w:rsidSect="001F65C6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7A1" w:rsidRDefault="008927A1">
      <w:r>
        <w:separator/>
      </w:r>
    </w:p>
  </w:endnote>
  <w:endnote w:type="continuationSeparator" w:id="0">
    <w:p w:rsidR="008927A1" w:rsidRDefault="00892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7A1" w:rsidRDefault="008927A1">
      <w:r>
        <w:separator/>
      </w:r>
    </w:p>
  </w:footnote>
  <w:footnote w:type="continuationSeparator" w:id="0">
    <w:p w:rsidR="008927A1" w:rsidRDefault="008927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071F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267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0CEB"/>
    <w:rsid w:val="001F5164"/>
    <w:rsid w:val="001F65C6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2168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2B91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775CB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7A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8E1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0C00"/>
    <w:rsid w:val="00A731A0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5150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46F1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20A1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6DCB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46FF7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1E82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D5EA3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6DCB"/>
    <w:pPr>
      <w:spacing w:line="360" w:lineRule="auto"/>
      <w:ind w:firstLine="709"/>
      <w:jc w:val="both"/>
    </w:pPr>
    <w:rPr>
      <w:rFonts w:ascii="Times New Roman" w:eastAsia="Times New Roman" w:hAnsi="Times New Roman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552B91"/>
    <w:pPr>
      <w:keepNext/>
      <w:keepLines/>
      <w:ind w:firstLine="0"/>
      <w:outlineLvl w:val="0"/>
    </w:pPr>
    <w:rPr>
      <w:rFonts w:ascii="Verdana" w:eastAsiaTheme="majorEastAsia" w:hAnsi="Verdana" w:cstheme="majorBidi"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F0CEB"/>
    <w:rPr>
      <w:color w:val="0563C1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1F0CEB"/>
    <w:pPr>
      <w:spacing w:after="200" w:line="240" w:lineRule="auto"/>
      <w:ind w:firstLine="0"/>
    </w:pPr>
    <w:rPr>
      <w:b/>
      <w:bCs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552B91"/>
    <w:rPr>
      <w:rFonts w:ascii="Verdana" w:eastAsiaTheme="majorEastAsia" w:hAnsi="Verdana" w:cstheme="majorBidi"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6DCB"/>
    <w:pPr>
      <w:spacing w:line="360" w:lineRule="auto"/>
      <w:ind w:firstLine="709"/>
      <w:jc w:val="both"/>
    </w:pPr>
    <w:rPr>
      <w:rFonts w:ascii="Times New Roman" w:eastAsia="Times New Roman" w:hAnsi="Times New Roman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552B91"/>
    <w:pPr>
      <w:keepNext/>
      <w:keepLines/>
      <w:ind w:firstLine="0"/>
      <w:outlineLvl w:val="0"/>
    </w:pPr>
    <w:rPr>
      <w:rFonts w:ascii="Verdana" w:eastAsiaTheme="majorEastAsia" w:hAnsi="Verdana" w:cstheme="majorBidi"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F0CEB"/>
    <w:rPr>
      <w:color w:val="0563C1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1F0CEB"/>
    <w:pPr>
      <w:spacing w:after="200" w:line="240" w:lineRule="auto"/>
      <w:ind w:firstLine="0"/>
    </w:pPr>
    <w:rPr>
      <w:b/>
      <w:bCs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552B91"/>
    <w:rPr>
      <w:rFonts w:ascii="Verdana" w:eastAsiaTheme="majorEastAsia" w:hAnsi="Verdana" w:cstheme="majorBidi"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aferinternet.cz/hustej-internet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1A5CB-4E9D-422E-8C0C-770AD1593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458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2015-05-22T09:52:00Z</dcterms:created>
  <dcterms:modified xsi:type="dcterms:W3CDTF">2015-05-22T09:52:00Z</dcterms:modified>
</cp:coreProperties>
</file>