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A87BF7" w:rsidRDefault="00A87BF7" w:rsidP="00A87BF7"/>
    <w:p w:rsidR="00A87BF7" w:rsidRDefault="00A87BF7" w:rsidP="00A87BF7">
      <w:pPr>
        <w:jc w:val="center"/>
        <w:outlineLvl w:val="0"/>
        <w:rPr>
          <w:b/>
          <w:sz w:val="28"/>
          <w:szCs w:val="28"/>
        </w:rPr>
      </w:pPr>
      <w:r>
        <w:rPr>
          <w:b/>
          <w:sz w:val="28"/>
          <w:szCs w:val="28"/>
        </w:rPr>
        <w:t xml:space="preserve">Základní škola Gabry a Málinky Štítná nad </w:t>
      </w:r>
      <w:proofErr w:type="spellStart"/>
      <w:r>
        <w:rPr>
          <w:b/>
          <w:sz w:val="28"/>
          <w:szCs w:val="28"/>
        </w:rPr>
        <w:t>Vláří</w:t>
      </w:r>
      <w:proofErr w:type="spellEnd"/>
      <w:r>
        <w:rPr>
          <w:b/>
          <w:sz w:val="28"/>
          <w:szCs w:val="28"/>
        </w:rPr>
        <w:t>, okres Zlín</w:t>
      </w:r>
    </w:p>
    <w:p w:rsidR="00A87BF7" w:rsidRDefault="00A87BF7" w:rsidP="00A87BF7">
      <w:pPr>
        <w:jc w:val="center"/>
      </w:pPr>
    </w:p>
    <w:p w:rsidR="00A87BF7" w:rsidRDefault="00A87BF7" w:rsidP="00A87BF7">
      <w:pPr>
        <w:jc w:val="center"/>
      </w:pPr>
    </w:p>
    <w:p w:rsidR="00A87BF7" w:rsidRDefault="00A87BF7" w:rsidP="00A87BF7">
      <w:pPr>
        <w:jc w:val="center"/>
      </w:pPr>
    </w:p>
    <w:p w:rsidR="00A87BF7" w:rsidRDefault="00A87BF7" w:rsidP="00A87BF7">
      <w:pPr>
        <w:jc w:val="center"/>
      </w:pPr>
    </w:p>
    <w:p w:rsidR="00A87BF7" w:rsidRDefault="00A87BF7" w:rsidP="00A87BF7">
      <w:pPr>
        <w:jc w:val="center"/>
      </w:pPr>
    </w:p>
    <w:tbl>
      <w:tblPr>
        <w:tblStyle w:val="Mkatabulky"/>
        <w:tblW w:w="9498" w:type="dxa"/>
        <w:tblLook w:val="01E0"/>
      </w:tblPr>
      <w:tblGrid>
        <w:gridCol w:w="3851"/>
        <w:gridCol w:w="5647"/>
      </w:tblGrid>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pPr>
              <w:rPr>
                <w:b/>
                <w:bCs/>
              </w:rPr>
            </w:pPr>
            <w:r>
              <w:rPr>
                <w:b/>
                <w:bCs/>
              </w:rPr>
              <w:t>Název projektu</w:t>
            </w:r>
          </w:p>
        </w:tc>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r>
              <w:t>Dotkněte se inovací</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A87BF7" w:rsidRDefault="00A87BF7" w:rsidP="00E670D3">
            <w:pPr>
              <w:rPr>
                <w:b/>
                <w:bCs/>
              </w:rPr>
            </w:pPr>
            <w:r>
              <w:rPr>
                <w:b/>
                <w:bCs/>
              </w:rPr>
              <w:t>Registrační číslo projektu</w:t>
            </w:r>
          </w:p>
        </w:tc>
        <w:tc>
          <w:tcPr>
            <w:tcW w:w="4749" w:type="dxa"/>
            <w:tcBorders>
              <w:top w:val="single" w:sz="4" w:space="0" w:color="auto"/>
              <w:left w:val="single" w:sz="4" w:space="0" w:color="auto"/>
              <w:bottom w:val="single" w:sz="4" w:space="0" w:color="auto"/>
              <w:right w:val="single" w:sz="4" w:space="0" w:color="auto"/>
            </w:tcBorders>
            <w:vAlign w:val="center"/>
          </w:tcPr>
          <w:p w:rsidR="00A87BF7" w:rsidRDefault="00A87BF7" w:rsidP="00E670D3">
            <w:r w:rsidRPr="00DE04D4">
              <w:t>CZ.1.07/1.3.00/51.0024</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pPr>
              <w:rPr>
                <w:b/>
                <w:bCs/>
              </w:rPr>
            </w:pPr>
            <w:r>
              <w:rPr>
                <w:b/>
                <w:bCs/>
              </w:rPr>
              <w:t>Pořadové číslo výstupu</w:t>
            </w:r>
          </w:p>
        </w:tc>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r>
              <w:t>26.</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pPr>
              <w:rPr>
                <w:b/>
                <w:bCs/>
              </w:rPr>
            </w:pPr>
            <w:r>
              <w:rPr>
                <w:b/>
                <w:bCs/>
              </w:rPr>
              <w:t>Název materiálu</w:t>
            </w:r>
          </w:p>
        </w:tc>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proofErr w:type="spellStart"/>
            <w:r>
              <w:t>Ekabinet</w:t>
            </w:r>
            <w:proofErr w:type="spellEnd"/>
            <w:r>
              <w:t xml:space="preserve"> – Hravá slovíčka – Antonyma</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pPr>
              <w:rPr>
                <w:b/>
                <w:bCs/>
              </w:rPr>
            </w:pPr>
            <w:r>
              <w:rPr>
                <w:b/>
                <w:bCs/>
              </w:rPr>
              <w:t>Vzdělávací oblast</w:t>
            </w:r>
          </w:p>
        </w:tc>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r>
              <w:t>Člověk a jeho svět</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pPr>
              <w:rPr>
                <w:b/>
                <w:bCs/>
              </w:rPr>
            </w:pPr>
            <w:r>
              <w:rPr>
                <w:b/>
                <w:bCs/>
              </w:rPr>
              <w:t>Vzdělávací obor</w:t>
            </w:r>
          </w:p>
        </w:tc>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r>
              <w:t>Žáci se SVP</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A87BF7" w:rsidRDefault="00A87BF7" w:rsidP="00E670D3">
            <w:pPr>
              <w:rPr>
                <w:b/>
                <w:bCs/>
              </w:rPr>
            </w:pPr>
            <w:r>
              <w:rPr>
                <w:b/>
                <w:bCs/>
              </w:rPr>
              <w:t>Klíčová slova</w:t>
            </w:r>
          </w:p>
        </w:tc>
        <w:tc>
          <w:tcPr>
            <w:tcW w:w="4749" w:type="dxa"/>
            <w:tcBorders>
              <w:top w:val="single" w:sz="4" w:space="0" w:color="auto"/>
              <w:left w:val="single" w:sz="4" w:space="0" w:color="auto"/>
              <w:bottom w:val="single" w:sz="4" w:space="0" w:color="auto"/>
              <w:right w:val="single" w:sz="4" w:space="0" w:color="auto"/>
            </w:tcBorders>
            <w:vAlign w:val="center"/>
          </w:tcPr>
          <w:p w:rsidR="00A87BF7" w:rsidRDefault="00A87BF7" w:rsidP="00E670D3">
            <w:r>
              <w:t>Poruchy učení, antonyma</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pPr>
              <w:rPr>
                <w:b/>
                <w:bCs/>
              </w:rPr>
            </w:pPr>
            <w:r>
              <w:rPr>
                <w:b/>
                <w:bCs/>
              </w:rPr>
              <w:t>Autor</w:t>
            </w:r>
          </w:p>
        </w:tc>
        <w:tc>
          <w:tcPr>
            <w:tcW w:w="4749" w:type="dxa"/>
            <w:tcBorders>
              <w:top w:val="single" w:sz="4" w:space="0" w:color="auto"/>
              <w:left w:val="single" w:sz="4" w:space="0" w:color="auto"/>
              <w:bottom w:val="single" w:sz="4" w:space="0" w:color="auto"/>
              <w:right w:val="single" w:sz="4" w:space="0" w:color="auto"/>
            </w:tcBorders>
            <w:vAlign w:val="center"/>
            <w:hideMark/>
          </w:tcPr>
          <w:p w:rsidR="00A87BF7" w:rsidRDefault="00A87BF7" w:rsidP="00E670D3">
            <w:r>
              <w:t>Zdenka Vargová</w:t>
            </w:r>
          </w:p>
        </w:tc>
      </w:tr>
      <w:tr w:rsidR="00A87BF7" w:rsidTr="00E670D3">
        <w:trPr>
          <w:trHeight w:val="611"/>
        </w:trPr>
        <w:tc>
          <w:tcPr>
            <w:tcW w:w="4749" w:type="dxa"/>
            <w:tcBorders>
              <w:top w:val="single" w:sz="4" w:space="0" w:color="auto"/>
              <w:left w:val="single" w:sz="4" w:space="0" w:color="auto"/>
              <w:bottom w:val="single" w:sz="4" w:space="0" w:color="auto"/>
              <w:right w:val="single" w:sz="4" w:space="0" w:color="auto"/>
            </w:tcBorders>
            <w:vAlign w:val="center"/>
          </w:tcPr>
          <w:p w:rsidR="00A87BF7" w:rsidRDefault="00A87BF7" w:rsidP="00E670D3">
            <w:pPr>
              <w:rPr>
                <w:b/>
                <w:bCs/>
              </w:rPr>
            </w:pPr>
            <w:r>
              <w:rPr>
                <w:b/>
                <w:bCs/>
              </w:rPr>
              <w:t>Použité zdroje</w:t>
            </w:r>
          </w:p>
        </w:tc>
        <w:tc>
          <w:tcPr>
            <w:tcW w:w="4749" w:type="dxa"/>
            <w:tcBorders>
              <w:top w:val="single" w:sz="4" w:space="0" w:color="auto"/>
              <w:left w:val="single" w:sz="4" w:space="0" w:color="auto"/>
              <w:bottom w:val="single" w:sz="4" w:space="0" w:color="auto"/>
              <w:right w:val="single" w:sz="4" w:space="0" w:color="auto"/>
            </w:tcBorders>
            <w:vAlign w:val="center"/>
          </w:tcPr>
          <w:p w:rsidR="00A87BF7" w:rsidRDefault="00A87BF7" w:rsidP="00E670D3">
            <w:r w:rsidRPr="006D2855">
              <w:t xml:space="preserve">EDULOGY. S.R.O.. </w:t>
            </w:r>
            <w:proofErr w:type="gramStart"/>
            <w:r w:rsidRPr="006D2855">
              <w:t>www</w:t>
            </w:r>
            <w:proofErr w:type="gramEnd"/>
            <w:r w:rsidRPr="006D2855">
              <w:t xml:space="preserve">.ekabinet.cz [online]. [cit. </w:t>
            </w:r>
            <w:proofErr w:type="gramStart"/>
            <w:r w:rsidRPr="006D2855">
              <w:t>27.4.2015</w:t>
            </w:r>
            <w:proofErr w:type="gramEnd"/>
            <w:r w:rsidRPr="006D2855">
              <w:t>]. Dostupný na WWW:</w:t>
            </w:r>
          </w:p>
          <w:p w:rsidR="00A87BF7" w:rsidRDefault="00A87BF7" w:rsidP="00E670D3">
            <w:pPr>
              <w:pStyle w:val="Odstavecseseznamem"/>
            </w:pPr>
            <w:r w:rsidRPr="006D2855">
              <w:t>http://www.ekabinet.cz/index.php/search/results/</w:t>
            </w:r>
          </w:p>
          <w:p w:rsidR="00A87BF7" w:rsidRDefault="00A87BF7" w:rsidP="00E670D3">
            <w:pPr>
              <w:pStyle w:val="Odstavecseseznamem"/>
            </w:pPr>
            <w:r w:rsidRPr="006D2855">
              <w:t>Antonyma,24,0,30760;30968;30989,0,25,5,</w:t>
            </w:r>
            <w:proofErr w:type="spellStart"/>
            <w:proofErr w:type="gramStart"/>
            <w:r w:rsidRPr="006D2855">
              <w:t>tn</w:t>
            </w:r>
            <w:proofErr w:type="spellEnd"/>
            <w:r w:rsidRPr="006D2855">
              <w:t>,1.html</w:t>
            </w:r>
            <w:proofErr w:type="gramEnd"/>
          </w:p>
          <w:p w:rsidR="00A87BF7" w:rsidRDefault="00A87BF7" w:rsidP="00E670D3"/>
        </w:tc>
      </w:tr>
    </w:tbl>
    <w:p w:rsidR="00A87BF7" w:rsidRDefault="00A87BF7" w:rsidP="00A87BF7">
      <w:pPr>
        <w:jc w:val="center"/>
      </w:pPr>
    </w:p>
    <w:p w:rsidR="00A87BF7" w:rsidRDefault="00A87BF7" w:rsidP="00A87BF7">
      <w:pPr>
        <w:jc w:val="center"/>
      </w:pPr>
    </w:p>
    <w:p w:rsidR="00A87BF7" w:rsidRDefault="00A87BF7" w:rsidP="00A87BF7">
      <w:pPr>
        <w:jc w:val="center"/>
      </w:pPr>
    </w:p>
    <w:p w:rsidR="00A87BF7" w:rsidRDefault="00A87BF7" w:rsidP="00A87BF7">
      <w:pPr>
        <w:jc w:val="center"/>
      </w:pPr>
    </w:p>
    <w:p w:rsidR="00A87BF7" w:rsidRDefault="00A87BF7" w:rsidP="00A87BF7">
      <w:pPr>
        <w:jc w:val="center"/>
      </w:pPr>
    </w:p>
    <w:p w:rsidR="00A87BF7" w:rsidRDefault="00A87BF7" w:rsidP="00A87BF7">
      <w:pPr>
        <w:jc w:val="center"/>
      </w:pPr>
    </w:p>
    <w:p w:rsidR="00A87BF7" w:rsidRDefault="00A87BF7" w:rsidP="00A87BF7"/>
    <w:p w:rsidR="00A87BF7" w:rsidRDefault="00A87BF7" w:rsidP="00A87BF7"/>
    <w:p w:rsidR="00A87BF7" w:rsidRDefault="00A87BF7" w:rsidP="00A87BF7"/>
    <w:p w:rsidR="00A87BF7" w:rsidRDefault="00A87BF7" w:rsidP="00A87BF7">
      <w:pPr>
        <w:pStyle w:val="Odstavecseseznamem"/>
        <w:numPr>
          <w:ilvl w:val="0"/>
          <w:numId w:val="35"/>
        </w:numPr>
        <w:spacing w:after="0" w:line="240" w:lineRule="auto"/>
        <w:rPr>
          <w:b/>
        </w:rPr>
      </w:pPr>
      <w:r>
        <w:rPr>
          <w:b/>
        </w:rPr>
        <w:t>Přístup k lekci Antonyma</w:t>
      </w:r>
    </w:p>
    <w:p w:rsidR="00A87BF7" w:rsidRDefault="00A87BF7" w:rsidP="00A87BF7">
      <w:pPr>
        <w:rPr>
          <w:b/>
        </w:rPr>
      </w:pPr>
    </w:p>
    <w:p w:rsidR="00A87BF7" w:rsidRDefault="00A87BF7" w:rsidP="00A87BF7">
      <w:pPr>
        <w:rPr>
          <w:b/>
        </w:rPr>
      </w:pPr>
    </w:p>
    <w:p w:rsidR="00A87BF7" w:rsidRDefault="00A87BF7" w:rsidP="00A87BF7">
      <w:r>
        <w:t xml:space="preserve">www.ekabinet.cz ►Předškolní vzdělávání ► Hravá slovíčka  ►  </w:t>
      </w:r>
      <w:proofErr w:type="gramStart"/>
      <w:r>
        <w:t>Aktivity</w:t>
      </w:r>
      <w:r w:rsidRPr="00C60C8C">
        <w:t xml:space="preserve"> </w:t>
      </w:r>
      <w:r>
        <w:t xml:space="preserve"> ►Rozvoj</w:t>
      </w:r>
      <w:proofErr w:type="gramEnd"/>
      <w:r>
        <w:t xml:space="preserve"> jazyka</w:t>
      </w:r>
      <w:r w:rsidRPr="00625D02">
        <w:t xml:space="preserve"> </w:t>
      </w:r>
      <w:r>
        <w:t xml:space="preserve">► Antonyma ► Typ </w:t>
      </w:r>
      <w:proofErr w:type="spellStart"/>
      <w:r>
        <w:t>vzdelávacieho</w:t>
      </w:r>
      <w:proofErr w:type="spellEnd"/>
      <w:r>
        <w:t xml:space="preserve"> materiálu </w:t>
      </w:r>
      <w:r w:rsidRPr="00625D02">
        <w:t xml:space="preserve"> ► </w:t>
      </w:r>
      <w:proofErr w:type="spellStart"/>
      <w:r>
        <w:t>Lekcia</w:t>
      </w:r>
      <w:proofErr w:type="spellEnd"/>
      <w:r>
        <w:t xml:space="preserve"> </w:t>
      </w:r>
      <w:r w:rsidRPr="00625D02">
        <w:t xml:space="preserve"> ► </w:t>
      </w:r>
      <w:proofErr w:type="spellStart"/>
      <w:r>
        <w:t>Náhľad</w:t>
      </w:r>
      <w:proofErr w:type="spellEnd"/>
    </w:p>
    <w:p w:rsidR="00A87BF7" w:rsidRDefault="00A87BF7" w:rsidP="00A87BF7"/>
    <w:p w:rsidR="00A87BF7" w:rsidRDefault="00A87BF7" w:rsidP="00A87BF7">
      <w:pPr>
        <w:pStyle w:val="Odstavecseseznamem"/>
        <w:numPr>
          <w:ilvl w:val="0"/>
          <w:numId w:val="35"/>
        </w:numPr>
        <w:spacing w:after="0" w:line="240" w:lineRule="auto"/>
        <w:rPr>
          <w:b/>
        </w:rPr>
      </w:pPr>
      <w:r>
        <w:rPr>
          <w:b/>
        </w:rPr>
        <w:t>Odkaz</w:t>
      </w:r>
    </w:p>
    <w:p w:rsidR="00A87BF7" w:rsidRDefault="00A87BF7" w:rsidP="00A87BF7">
      <w:pPr>
        <w:rPr>
          <w:b/>
        </w:rPr>
      </w:pPr>
    </w:p>
    <w:p w:rsidR="00A87BF7" w:rsidRDefault="00A87BF7" w:rsidP="00A87BF7">
      <w:pPr>
        <w:pStyle w:val="Odstavecseseznamem"/>
      </w:pPr>
      <w:hyperlink r:id="rId11" w:history="1">
        <w:r w:rsidRPr="006E2610">
          <w:rPr>
            <w:rStyle w:val="Hypertextovodkaz"/>
          </w:rPr>
          <w:t>http://www.ekabinet.cz/index.php/search/results/Antonyma,24,0,30760;30968;30989,0,25,5,tn,1.html</w:t>
        </w:r>
      </w:hyperlink>
    </w:p>
    <w:p w:rsidR="00A87BF7" w:rsidRPr="00E96AB9" w:rsidRDefault="00A87BF7" w:rsidP="00A87BF7">
      <w:pPr>
        <w:pStyle w:val="Odstavecseseznamem"/>
      </w:pPr>
    </w:p>
    <w:p w:rsidR="00A87BF7" w:rsidRDefault="00A87BF7" w:rsidP="00A87BF7"/>
    <w:p w:rsidR="00A87BF7" w:rsidRDefault="00A87BF7" w:rsidP="00A87BF7">
      <w:pPr>
        <w:pStyle w:val="Odstavecseseznamem"/>
        <w:numPr>
          <w:ilvl w:val="0"/>
          <w:numId w:val="35"/>
        </w:numPr>
        <w:spacing w:after="0" w:line="240" w:lineRule="auto"/>
        <w:rPr>
          <w:b/>
        </w:rPr>
      </w:pPr>
      <w:r>
        <w:rPr>
          <w:b/>
        </w:rPr>
        <w:t>Náhledy některých obrazovek</w:t>
      </w:r>
    </w:p>
    <w:p w:rsidR="00A87BF7" w:rsidRDefault="00A87BF7" w:rsidP="00A87BF7">
      <w:pPr>
        <w:rPr>
          <w:b/>
        </w:rPr>
      </w:pPr>
    </w:p>
    <w:p w:rsidR="00A87BF7" w:rsidRDefault="00A87BF7" w:rsidP="00A87BF7">
      <w:pPr>
        <w:jc w:val="center"/>
      </w:pPr>
      <w:r>
        <w:rPr>
          <w:noProof/>
        </w:rPr>
        <w:drawing>
          <wp:inline distT="0" distB="0" distL="0" distR="0">
            <wp:extent cx="3464805" cy="2590800"/>
            <wp:effectExtent l="0" t="0" r="254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srcRect l="11243" t="16176" r="33694" b="10588"/>
                    <a:stretch/>
                  </pic:blipFill>
                  <pic:spPr bwMode="auto">
                    <a:xfrm>
                      <a:off x="0" y="0"/>
                      <a:ext cx="3464960" cy="259091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noProof/>
        </w:rPr>
        <w:drawing>
          <wp:inline distT="0" distB="0" distL="0" distR="0">
            <wp:extent cx="3527234" cy="259080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srcRect l="10251" t="11177" r="33695" b="15588"/>
                    <a:stretch/>
                  </pic:blipFill>
                  <pic:spPr bwMode="auto">
                    <a:xfrm>
                      <a:off x="0" y="0"/>
                      <a:ext cx="3527390" cy="259091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87BF7" w:rsidRDefault="00A87BF7" w:rsidP="00A87BF7">
      <w:pPr>
        <w:jc w:val="center"/>
      </w:pPr>
    </w:p>
    <w:p w:rsidR="00A87BF7" w:rsidRDefault="00A87BF7" w:rsidP="00A87BF7">
      <w:pPr>
        <w:jc w:val="center"/>
      </w:pPr>
    </w:p>
    <w:p w:rsidR="00A87BF7" w:rsidRDefault="00A87BF7" w:rsidP="00A87BF7">
      <w:r>
        <w:t>Spojování protikladů</w:t>
      </w:r>
    </w:p>
    <w:p w:rsidR="00A87BF7" w:rsidRDefault="00A87BF7" w:rsidP="00A87BF7"/>
    <w:p w:rsidR="00A87BF7" w:rsidRDefault="00A87BF7" w:rsidP="00A87BF7">
      <w:pPr>
        <w:jc w:val="center"/>
      </w:pPr>
      <w:r>
        <w:rPr>
          <w:noProof/>
        </w:rPr>
        <w:lastRenderedPageBreak/>
        <w:drawing>
          <wp:inline distT="0" distB="0" distL="0" distR="0">
            <wp:extent cx="3348789" cy="2476500"/>
            <wp:effectExtent l="0" t="0" r="4445"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srcRect l="11409" t="16470" r="33364" b="10882"/>
                    <a:stretch/>
                  </pic:blipFill>
                  <pic:spPr bwMode="auto">
                    <a:xfrm>
                      <a:off x="0" y="0"/>
                      <a:ext cx="3348937" cy="247661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87BF7" w:rsidRDefault="00A87BF7" w:rsidP="00A87BF7">
      <w:pPr>
        <w:jc w:val="center"/>
      </w:pPr>
    </w:p>
    <w:p w:rsidR="00A87BF7" w:rsidRDefault="00A87BF7" w:rsidP="00A87BF7">
      <w:r>
        <w:t>Hledání protikladů pexeso</w:t>
      </w:r>
    </w:p>
    <w:p w:rsidR="00A87BF7" w:rsidRDefault="00A87BF7" w:rsidP="00A87BF7">
      <w:pPr>
        <w:jc w:val="center"/>
      </w:pPr>
    </w:p>
    <w:p w:rsidR="00A87BF7" w:rsidRDefault="00A87BF7" w:rsidP="00A87BF7">
      <w:pPr>
        <w:jc w:val="center"/>
      </w:pPr>
      <w:r>
        <w:rPr>
          <w:noProof/>
        </w:rPr>
        <w:drawing>
          <wp:inline distT="0" distB="0" distL="0" distR="0">
            <wp:extent cx="3324889" cy="2543175"/>
            <wp:effectExtent l="0" t="0" r="889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srcRect l="11575" t="16471" r="35678" b="11764"/>
                    <a:stretch/>
                  </pic:blipFill>
                  <pic:spPr bwMode="auto">
                    <a:xfrm>
                      <a:off x="0" y="0"/>
                      <a:ext cx="3325037" cy="254328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87BF7" w:rsidRDefault="00A87BF7" w:rsidP="00A87BF7"/>
    <w:p w:rsidR="00A87BF7" w:rsidRDefault="00A87BF7" w:rsidP="00A87BF7">
      <w:r>
        <w:t>Přiřazování protikladů</w:t>
      </w:r>
    </w:p>
    <w:p w:rsidR="00A87BF7" w:rsidRDefault="00A87BF7" w:rsidP="00A87BF7"/>
    <w:p w:rsidR="00A87BF7" w:rsidRDefault="00A87BF7" w:rsidP="00A87BF7">
      <w:pPr>
        <w:jc w:val="center"/>
      </w:pPr>
      <w:r>
        <w:rPr>
          <w:noProof/>
        </w:rPr>
        <w:drawing>
          <wp:inline distT="0" distB="0" distL="0" distR="0">
            <wp:extent cx="3442607" cy="2628900"/>
            <wp:effectExtent l="0" t="0" r="5715"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srcRect l="11409" t="16176" r="34025" b="9706"/>
                    <a:stretch/>
                  </pic:blipFill>
                  <pic:spPr bwMode="auto">
                    <a:xfrm>
                      <a:off x="0" y="0"/>
                      <a:ext cx="3442760" cy="262901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87BF7" w:rsidRDefault="00A87BF7" w:rsidP="00A87BF7">
      <w:r>
        <w:t>Domino</w:t>
      </w:r>
    </w:p>
    <w:p w:rsidR="00A87BF7" w:rsidRDefault="00A87BF7" w:rsidP="00A87BF7">
      <w:pPr>
        <w:jc w:val="center"/>
      </w:pPr>
      <w:r>
        <w:rPr>
          <w:noProof/>
        </w:rPr>
        <w:lastRenderedPageBreak/>
        <w:drawing>
          <wp:inline distT="0" distB="0" distL="0" distR="0">
            <wp:extent cx="3445959" cy="2600325"/>
            <wp:effectExtent l="0" t="0" r="254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srcRect l="11409" t="17647" r="34686" b="10000"/>
                    <a:stretch/>
                  </pic:blipFill>
                  <pic:spPr bwMode="auto">
                    <a:xfrm>
                      <a:off x="0" y="0"/>
                      <a:ext cx="3446113" cy="260044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87BF7" w:rsidRDefault="00A87BF7" w:rsidP="00A87BF7">
      <w:pPr>
        <w:jc w:val="center"/>
      </w:pPr>
    </w:p>
    <w:p w:rsidR="00A87BF7" w:rsidRDefault="00A87BF7" w:rsidP="00A87BF7">
      <w:r>
        <w:t>Spojování protikladů na základě poslechu</w:t>
      </w:r>
    </w:p>
    <w:p w:rsidR="00A87BF7" w:rsidRDefault="00A87BF7" w:rsidP="00A87BF7"/>
    <w:p w:rsidR="00A87BF7" w:rsidRDefault="00A87BF7" w:rsidP="00A87BF7">
      <w:pPr>
        <w:jc w:val="both"/>
      </w:pPr>
      <w:r>
        <w:t>Výukový systém je zaměřen na rozvoj slovní zásoby, rozvoj komunikačních schopností, rozvoj schopnosti sluchové diferenciace, rozvoj zrakového vnímání, rozvoj zrakově motorické komunikace, rozvoj vnímání, rozvoj schopnosti porozumět emocím, rozvoj logického myšlení a rozvoj prostorové orientace. Primárně je zaměřen na využití v mateřských školkách, ale dá se velmi dobře využít i na základní škole s dětmi, které mají problémy s komunikací.</w:t>
      </w:r>
    </w:p>
    <w:p w:rsidR="00A87BF7" w:rsidRDefault="00A87BF7" w:rsidP="00A87BF7">
      <w:pPr>
        <w:jc w:val="both"/>
      </w:pPr>
      <w:r>
        <w:t>Program je velmi pěkně graficky zpracovaný.</w:t>
      </w:r>
    </w:p>
    <w:p w:rsidR="00A87BF7" w:rsidRDefault="00A87BF7" w:rsidP="00A87BF7">
      <w:pPr>
        <w:jc w:val="center"/>
      </w:pPr>
    </w:p>
    <w:p w:rsidR="00A87BF7" w:rsidRPr="003A58D2" w:rsidRDefault="00A87BF7" w:rsidP="00A87BF7">
      <w:pPr>
        <w:jc w:val="both"/>
      </w:pPr>
      <w:r>
        <w:t>Poznámka na závěr: Tento materiál má sloužit jako ukázka toho, jakým způsobem je zpracováno učivo v </w:t>
      </w:r>
      <w:proofErr w:type="spellStart"/>
      <w:r>
        <w:t>Ekabinet</w:t>
      </w:r>
      <w:proofErr w:type="spellEnd"/>
      <w:r>
        <w:t xml:space="preserve">, a berte ho jako motivaci k využívání systému </w:t>
      </w:r>
      <w:bookmarkStart w:id="0" w:name="_GoBack"/>
      <w:bookmarkEnd w:id="0"/>
      <w:r>
        <w:t>ve své pedagogické praxi.</w:t>
      </w:r>
    </w:p>
    <w:p w:rsidR="006F19D1" w:rsidRDefault="006F19D1" w:rsidP="00FF572C">
      <w:pPr>
        <w:pStyle w:val="Zhlav"/>
        <w:tabs>
          <w:tab w:val="clear" w:pos="4536"/>
          <w:tab w:val="clear" w:pos="9072"/>
        </w:tabs>
        <w:jc w:val="center"/>
        <w:rPr>
          <w:sz w:val="28"/>
          <w:szCs w:val="28"/>
        </w:rPr>
      </w:pPr>
    </w:p>
    <w:sectPr w:rsidR="006F19D1" w:rsidSect="000B7003">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637" w:rsidRDefault="00817637">
      <w:r>
        <w:separator/>
      </w:r>
    </w:p>
  </w:endnote>
  <w:endnote w:type="continuationSeparator" w:id="0">
    <w:p w:rsidR="00817637" w:rsidRDefault="008176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637" w:rsidRDefault="00817637">
      <w:r>
        <w:separator/>
      </w:r>
    </w:p>
  </w:footnote>
  <w:footnote w:type="continuationSeparator" w:id="0">
    <w:p w:rsidR="00817637" w:rsidRDefault="008176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CCD1843"/>
    <w:multiLevelType w:val="hybridMultilevel"/>
    <w:tmpl w:val="02D627D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4">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5">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7">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8">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0">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8CF5E71"/>
    <w:multiLevelType w:val="hybridMultilevel"/>
    <w:tmpl w:val="DC6805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4"/>
  </w:num>
  <w:num w:numId="15">
    <w:abstractNumId w:val="13"/>
  </w:num>
  <w:num w:numId="16">
    <w:abstractNumId w:val="19"/>
  </w:num>
  <w:num w:numId="17">
    <w:abstractNumId w:val="27"/>
  </w:num>
  <w:num w:numId="18">
    <w:abstractNumId w:val="15"/>
  </w:num>
  <w:num w:numId="19">
    <w:abstractNumId w:val="12"/>
  </w:num>
  <w:num w:numId="20">
    <w:abstractNumId w:val="32"/>
  </w:num>
  <w:num w:numId="21">
    <w:abstractNumId w:val="33"/>
  </w:num>
  <w:num w:numId="22">
    <w:abstractNumId w:val="10"/>
  </w:num>
  <w:num w:numId="23">
    <w:abstractNumId w:val="20"/>
  </w:num>
  <w:num w:numId="24">
    <w:abstractNumId w:val="23"/>
  </w:num>
  <w:num w:numId="25">
    <w:abstractNumId w:val="16"/>
  </w:num>
  <w:num w:numId="26">
    <w:abstractNumId w:val="30"/>
  </w:num>
  <w:num w:numId="27">
    <w:abstractNumId w:val="28"/>
  </w:num>
  <w:num w:numId="28">
    <w:abstractNumId w:val="17"/>
  </w:num>
  <w:num w:numId="29">
    <w:abstractNumId w:val="21"/>
  </w:num>
  <w:num w:numId="30">
    <w:abstractNumId w:val="14"/>
  </w:num>
  <w:num w:numId="31">
    <w:abstractNumId w:val="25"/>
  </w:num>
  <w:num w:numId="32">
    <w:abstractNumId w:val="26"/>
  </w:num>
  <w:num w:numId="33">
    <w:abstractNumId w:val="31"/>
  </w:num>
  <w:num w:numId="34">
    <w:abstractNumId w:val="34"/>
  </w:num>
  <w:num w:numId="3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13314"/>
  </w:hdrShapeDefaults>
  <w:footnotePr>
    <w:footnote w:id="-1"/>
    <w:footnote w:id="0"/>
  </w:footnotePr>
  <w:endnotePr>
    <w:endnote w:id="-1"/>
    <w:endnote w:id="0"/>
  </w:endnotePr>
  <w:compat/>
  <w:rsids>
    <w:rsidRoot w:val="00135C04"/>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2BD4"/>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B7003"/>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35C04"/>
    <w:rsid w:val="00142567"/>
    <w:rsid w:val="001452B0"/>
    <w:rsid w:val="00151A04"/>
    <w:rsid w:val="00153322"/>
    <w:rsid w:val="00162F68"/>
    <w:rsid w:val="001639A6"/>
    <w:rsid w:val="00163D04"/>
    <w:rsid w:val="00165C85"/>
    <w:rsid w:val="001671CB"/>
    <w:rsid w:val="001703CC"/>
    <w:rsid w:val="00170BAA"/>
    <w:rsid w:val="00172431"/>
    <w:rsid w:val="001724B6"/>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5CC"/>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17E2C"/>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065E"/>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2D59"/>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57BEC"/>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17637"/>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6D4"/>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16DF"/>
    <w:rsid w:val="00A532FA"/>
    <w:rsid w:val="00A535E4"/>
    <w:rsid w:val="00A5697C"/>
    <w:rsid w:val="00A569B5"/>
    <w:rsid w:val="00A56D97"/>
    <w:rsid w:val="00A57C66"/>
    <w:rsid w:val="00A60576"/>
    <w:rsid w:val="00A67D7F"/>
    <w:rsid w:val="00A767A2"/>
    <w:rsid w:val="00A76906"/>
    <w:rsid w:val="00A86132"/>
    <w:rsid w:val="00A86687"/>
    <w:rsid w:val="00A87BF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2FFD"/>
    <w:rsid w:val="00BE5790"/>
    <w:rsid w:val="00BE668E"/>
    <w:rsid w:val="00BE78D4"/>
    <w:rsid w:val="00BF2A5C"/>
    <w:rsid w:val="00BF4549"/>
    <w:rsid w:val="00BF55A4"/>
    <w:rsid w:val="00C01CA3"/>
    <w:rsid w:val="00C0310F"/>
    <w:rsid w:val="00C04D14"/>
    <w:rsid w:val="00C062A3"/>
    <w:rsid w:val="00C11C07"/>
    <w:rsid w:val="00C12BE0"/>
    <w:rsid w:val="00C16177"/>
    <w:rsid w:val="00C21349"/>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3D92"/>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1FCB"/>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4B98"/>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39D"/>
    <w:rsid w:val="00F8144D"/>
    <w:rsid w:val="00F8242A"/>
    <w:rsid w:val="00F82D5E"/>
    <w:rsid w:val="00F8346B"/>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532D59"/>
    <w:rPr>
      <w:color w:val="0563C1" w:themeColor="hyperlink"/>
      <w:u w:val="single"/>
    </w:rPr>
  </w:style>
  <w:style w:type="table" w:styleId="Mkatabulky">
    <w:name w:val="Table Grid"/>
    <w:basedOn w:val="Normlntabulka"/>
    <w:rsid w:val="00A87BF7"/>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kabinet.cz/index.php/search/results/Antonyma,24,0,30760;30968;30989,0,25,5,tn,1.html"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352;ablona%20pro%20&#269;l&#225;nky-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6A9FC-2C14-46B1-8B96-A10E1FF77453}">
  <ds:schemaRefs>
    <ds:schemaRef ds:uri="http://schemas.microsoft.com/sharepoint/v3/contenttype/forms"/>
  </ds:schemaRefs>
</ds:datastoreItem>
</file>

<file path=customXml/itemProps2.xml><?xml version="1.0" encoding="utf-8"?>
<ds:datastoreItem xmlns:ds="http://schemas.openxmlformats.org/officeDocument/2006/customXml" ds:itemID="{6F8F8D6F-0D5A-4050-AA7A-C7165236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CB5C6-E1BD-466F-9170-901E9349FB2A}">
  <ds:schemaRefs>
    <ds:schemaRef ds:uri="http://schemas.microsoft.com/office/2006/metadata/properties"/>
    <ds:schemaRef ds:uri="http://schemas.microsoft.com/office/infopath/2007/PartnerControls"/>
    <ds:schemaRef ds:uri="d19d6491-b662-4d98-996c-1e38fe9d0183"/>
  </ds:schemaRefs>
</ds:datastoreItem>
</file>

<file path=customXml/itemProps4.xml><?xml version="1.0" encoding="utf-8"?>
<ds:datastoreItem xmlns:ds="http://schemas.openxmlformats.org/officeDocument/2006/customXml" ds:itemID="{A3BCF42C-6736-41DC-9F2D-FD310014B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články-3</Template>
  <TotalTime>0</TotalTime>
  <Pages>4</Pages>
  <Words>266</Words>
  <Characters>1571</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User</dc:creator>
  <cp:keywords/>
  <cp:lastModifiedBy>Dum</cp:lastModifiedBy>
  <cp:revision>2</cp:revision>
  <cp:lastPrinted>2014-10-08T16:27:00Z</cp:lastPrinted>
  <dcterms:created xsi:type="dcterms:W3CDTF">2015-05-25T13:15:00Z</dcterms:created>
  <dcterms:modified xsi:type="dcterms:W3CDTF">2015-05-25T13:15:00Z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ies>
</file>