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943D0" w:rsidRDefault="007943D0" w:rsidP="007943D0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7943D0" w:rsidRDefault="007943D0" w:rsidP="007943D0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943D0" w:rsidRPr="00A84231" w:rsidRDefault="007943D0" w:rsidP="007943D0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7943D0" w:rsidRDefault="007943D0" w:rsidP="007943D0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7943D0" w:rsidRPr="00A84231" w:rsidRDefault="007943D0" w:rsidP="007943D0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7943D0" w:rsidRPr="00A84231" w:rsidRDefault="007943D0" w:rsidP="007943D0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7943D0" w:rsidRPr="00A84231" w:rsidRDefault="007943D0" w:rsidP="007943D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7943D0" w:rsidRPr="00A84231" w:rsidRDefault="007943D0" w:rsidP="007943D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</w:t>
      </w:r>
      <w:r w:rsidRPr="00E55E0B">
        <w:rPr>
          <w:rFonts w:ascii="Arial" w:eastAsia="Arial" w:hAnsi="Arial" w:cs="Arial"/>
          <w:bCs/>
        </w:rPr>
        <w:t>Anna Vojáčková</w:t>
      </w:r>
    </w:p>
    <w:p w:rsidR="007943D0" w:rsidRDefault="007943D0" w:rsidP="007943D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ZŠ Mnichovická 62, Kolín (IČO 48663794)</w:t>
      </w:r>
    </w:p>
    <w:p w:rsidR="007943D0" w:rsidRDefault="007943D0" w:rsidP="007943D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7943D0" w:rsidRPr="00E55E0B" w:rsidRDefault="007943D0" w:rsidP="007943D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Český jazyk</w:t>
      </w:r>
    </w:p>
    <w:p w:rsidR="007943D0" w:rsidRPr="00A84231" w:rsidRDefault="007943D0" w:rsidP="007943D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</w:t>
      </w:r>
      <w:r w:rsidRPr="00E55E0B">
        <w:rPr>
          <w:rFonts w:ascii="Arial" w:hAnsi="Arial" w:cs="Arial"/>
        </w:rPr>
        <w:t>5.</w:t>
      </w:r>
    </w:p>
    <w:p w:rsidR="007943D0" w:rsidRPr="00E55E0B" w:rsidRDefault="007943D0" w:rsidP="007943D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Přídavná jména</w:t>
      </w:r>
    </w:p>
    <w:p w:rsidR="007943D0" w:rsidRDefault="007943D0" w:rsidP="007943D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943D0" w:rsidRPr="00DE068C" w:rsidRDefault="007943D0" w:rsidP="007943D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Práce s přídavnými jmény</w:t>
      </w:r>
    </w:p>
    <w:p w:rsidR="007943D0" w:rsidRPr="00DE068C" w:rsidRDefault="007943D0" w:rsidP="007943D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</w:rPr>
        <w:t>Procvičení koncovek přídavných jmen</w:t>
      </w:r>
    </w:p>
    <w:p w:rsidR="007943D0" w:rsidRPr="00DE068C" w:rsidRDefault="007943D0" w:rsidP="007943D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</w:rPr>
        <w:t>Individuální, skupinová</w:t>
      </w:r>
    </w:p>
    <w:p w:rsidR="007943D0" w:rsidRPr="00DE068C" w:rsidRDefault="007943D0" w:rsidP="007943D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="Arial" w:hAnsi="Arial" w:cs="Arial"/>
        </w:rPr>
        <w:t>Procvičení si učiva formou hry</w:t>
      </w:r>
    </w:p>
    <w:p w:rsidR="007943D0" w:rsidRPr="00DE068C" w:rsidRDefault="007943D0" w:rsidP="007943D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Pomůcky: </w:t>
      </w:r>
      <w:r>
        <w:rPr>
          <w:rFonts w:ascii="Arial" w:hAnsi="Arial" w:cs="Arial"/>
        </w:rPr>
        <w:t>Tablet, kartičky s přídavnými jmény</w:t>
      </w:r>
    </w:p>
    <w:p w:rsidR="007943D0" w:rsidRPr="00532EB9" w:rsidRDefault="007943D0" w:rsidP="007943D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Zdroje: </w:t>
      </w:r>
      <w:r>
        <w:rPr>
          <w:rFonts w:ascii="Arial" w:hAnsi="Arial" w:cs="Arial"/>
        </w:rPr>
        <w:t>TS Český jazyk 4 (</w:t>
      </w:r>
      <w:proofErr w:type="spellStart"/>
      <w:r>
        <w:rPr>
          <w:rFonts w:ascii="Arial" w:hAnsi="Arial" w:cs="Arial"/>
        </w:rPr>
        <w:t>Terasoft</w:t>
      </w:r>
      <w:proofErr w:type="spellEnd"/>
      <w:r>
        <w:rPr>
          <w:rFonts w:ascii="Arial" w:hAnsi="Arial" w:cs="Arial"/>
        </w:rPr>
        <w:t>, a.s., Hořovice; 2013), vlastní archiv autora</w:t>
      </w:r>
    </w:p>
    <w:p w:rsidR="007943D0" w:rsidRPr="00A735B2" w:rsidRDefault="007943D0" w:rsidP="007943D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878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851"/>
        <w:gridCol w:w="5386"/>
        <w:gridCol w:w="2552"/>
      </w:tblGrid>
      <w:tr w:rsidR="007943D0" w:rsidRPr="00A84231" w:rsidTr="001B44C2">
        <w:trPr>
          <w:jc w:val="center"/>
        </w:trPr>
        <w:tc>
          <w:tcPr>
            <w:tcW w:w="851" w:type="dxa"/>
            <w:shd w:val="clear" w:color="auto" w:fill="CCCCCC"/>
            <w:vAlign w:val="center"/>
          </w:tcPr>
          <w:p w:rsidR="007943D0" w:rsidRPr="00A84231" w:rsidRDefault="007943D0" w:rsidP="001B44C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7943D0" w:rsidRPr="00A84231" w:rsidRDefault="007943D0" w:rsidP="001B44C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7943D0" w:rsidRPr="00A84231" w:rsidRDefault="007943D0" w:rsidP="001B44C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7943D0" w:rsidRPr="00A84231" w:rsidTr="001B44C2">
        <w:trPr>
          <w:jc w:val="center"/>
        </w:trPr>
        <w:tc>
          <w:tcPr>
            <w:tcW w:w="851" w:type="dxa"/>
          </w:tcPr>
          <w:p w:rsidR="007943D0" w:rsidRPr="00A84231" w:rsidRDefault="007943D0" w:rsidP="001B44C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7943D0" w:rsidRPr="00A84231" w:rsidRDefault="007943D0" w:rsidP="001B44C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Přivítání se žáky, motivace, seznámení s průběhem hodiny.</w:t>
            </w:r>
          </w:p>
        </w:tc>
        <w:tc>
          <w:tcPr>
            <w:tcW w:w="2552" w:type="dxa"/>
          </w:tcPr>
          <w:p w:rsidR="007943D0" w:rsidRPr="00A84231" w:rsidRDefault="007943D0" w:rsidP="001B44C2">
            <w:pPr>
              <w:widowControl w:val="0"/>
              <w:rPr>
                <w:rFonts w:ascii="Arial" w:hAnsi="Arial" w:cs="Arial"/>
              </w:rPr>
            </w:pPr>
          </w:p>
        </w:tc>
      </w:tr>
      <w:tr w:rsidR="007943D0" w:rsidRPr="00A84231" w:rsidTr="001B44C2">
        <w:trPr>
          <w:jc w:val="center"/>
        </w:trPr>
        <w:tc>
          <w:tcPr>
            <w:tcW w:w="851" w:type="dxa"/>
          </w:tcPr>
          <w:p w:rsidR="007943D0" w:rsidRPr="00A84231" w:rsidRDefault="007943D0" w:rsidP="001B44C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7943D0" w:rsidRPr="00A84231" w:rsidRDefault="007943D0" w:rsidP="001B44C2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Příprava </w:t>
            </w:r>
            <w:proofErr w:type="spellStart"/>
            <w:r>
              <w:rPr>
                <w:rFonts w:ascii="Arial" w:hAnsi="Arial" w:cs="Arial"/>
              </w:rPr>
              <w:t>tabletů</w:t>
            </w:r>
            <w:proofErr w:type="spellEnd"/>
            <w:r>
              <w:rPr>
                <w:rFonts w:ascii="Arial" w:hAnsi="Arial" w:cs="Arial"/>
              </w:rPr>
              <w:t xml:space="preserve"> na práci s textovým editorem.</w:t>
            </w:r>
          </w:p>
        </w:tc>
        <w:tc>
          <w:tcPr>
            <w:tcW w:w="2552" w:type="dxa"/>
          </w:tcPr>
          <w:p w:rsidR="007943D0" w:rsidRPr="00A84231" w:rsidRDefault="007943D0" w:rsidP="001B44C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Individuální pomoc</w:t>
            </w:r>
          </w:p>
        </w:tc>
      </w:tr>
      <w:tr w:rsidR="007943D0" w:rsidRPr="00A84231" w:rsidTr="001B44C2">
        <w:trPr>
          <w:jc w:val="center"/>
        </w:trPr>
        <w:tc>
          <w:tcPr>
            <w:tcW w:w="851" w:type="dxa"/>
          </w:tcPr>
          <w:p w:rsidR="007943D0" w:rsidRPr="00A84231" w:rsidRDefault="007943D0" w:rsidP="001B44C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min.</w:t>
            </w:r>
          </w:p>
        </w:tc>
        <w:tc>
          <w:tcPr>
            <w:tcW w:w="5386" w:type="dxa"/>
          </w:tcPr>
          <w:p w:rsidR="007943D0" w:rsidRPr="00A84231" w:rsidRDefault="007943D0" w:rsidP="001B44C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Zopakování učiva s rychlým záznamem i/y na tabletu v textovém editoru.</w:t>
            </w:r>
          </w:p>
        </w:tc>
        <w:tc>
          <w:tcPr>
            <w:tcW w:w="2552" w:type="dxa"/>
          </w:tcPr>
          <w:p w:rsidR="007943D0" w:rsidRPr="00A84231" w:rsidRDefault="007943D0" w:rsidP="001B44C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Ústní zdůvodnění i/y</w:t>
            </w:r>
          </w:p>
        </w:tc>
      </w:tr>
      <w:tr w:rsidR="007943D0" w:rsidRPr="00A84231" w:rsidTr="001B44C2">
        <w:trPr>
          <w:jc w:val="center"/>
        </w:trPr>
        <w:tc>
          <w:tcPr>
            <w:tcW w:w="851" w:type="dxa"/>
          </w:tcPr>
          <w:p w:rsidR="007943D0" w:rsidRPr="00A84231" w:rsidRDefault="007943D0" w:rsidP="001B44C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min.</w:t>
            </w:r>
          </w:p>
        </w:tc>
        <w:tc>
          <w:tcPr>
            <w:tcW w:w="5386" w:type="dxa"/>
          </w:tcPr>
          <w:p w:rsidR="007943D0" w:rsidRPr="00A84231" w:rsidRDefault="007943D0" w:rsidP="001B44C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Spuštění aplikace, vyhledání vhodného cvičení, hra, snaha o nejlepší výsledek. Program z CD-</w:t>
            </w:r>
            <w:proofErr w:type="spellStart"/>
            <w:r>
              <w:rPr>
                <w:rFonts w:ascii="Arial" w:hAnsi="Arial" w:cs="Arial"/>
              </w:rPr>
              <w:t>ROMu</w:t>
            </w:r>
            <w:proofErr w:type="spellEnd"/>
            <w:r>
              <w:rPr>
                <w:rFonts w:ascii="Arial" w:hAnsi="Arial" w:cs="Arial"/>
              </w:rPr>
              <w:t xml:space="preserve"> TS Český jazyk 4 je již předem </w:t>
            </w:r>
            <w:r>
              <w:rPr>
                <w:rFonts w:ascii="Arial" w:hAnsi="Arial" w:cs="Arial"/>
              </w:rPr>
              <w:lastRenderedPageBreak/>
              <w:t>nainstalovaný.</w:t>
            </w:r>
          </w:p>
        </w:tc>
        <w:tc>
          <w:tcPr>
            <w:tcW w:w="2552" w:type="dxa"/>
          </w:tcPr>
          <w:p w:rsidR="007943D0" w:rsidRPr="00A84231" w:rsidRDefault="007943D0" w:rsidP="001B44C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Individuální pomoc</w:t>
            </w:r>
          </w:p>
        </w:tc>
      </w:tr>
      <w:tr w:rsidR="007943D0" w:rsidRPr="00A84231" w:rsidTr="001B44C2">
        <w:trPr>
          <w:jc w:val="center"/>
        </w:trPr>
        <w:tc>
          <w:tcPr>
            <w:tcW w:w="851" w:type="dxa"/>
          </w:tcPr>
          <w:p w:rsidR="007943D0" w:rsidRPr="00A84231" w:rsidRDefault="007943D0" w:rsidP="001B44C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 min.</w:t>
            </w:r>
          </w:p>
        </w:tc>
        <w:tc>
          <w:tcPr>
            <w:tcW w:w="5386" w:type="dxa"/>
          </w:tcPr>
          <w:p w:rsidR="007943D0" w:rsidRPr="00A84231" w:rsidRDefault="007943D0" w:rsidP="001B44C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Zhodnocení práce s aplikací, vyhodnocení jednotlivců a sebehodnocení.</w:t>
            </w:r>
          </w:p>
        </w:tc>
        <w:tc>
          <w:tcPr>
            <w:tcW w:w="2552" w:type="dxa"/>
          </w:tcPr>
          <w:p w:rsidR="007943D0" w:rsidRPr="00A84231" w:rsidRDefault="007943D0" w:rsidP="001B44C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Vybrání </w:t>
            </w:r>
            <w:proofErr w:type="spellStart"/>
            <w:r>
              <w:rPr>
                <w:rFonts w:ascii="Arial" w:hAnsi="Arial" w:cs="Arial"/>
              </w:rPr>
              <w:t>tabletů</w:t>
            </w:r>
            <w:proofErr w:type="spellEnd"/>
          </w:p>
        </w:tc>
      </w:tr>
    </w:tbl>
    <w:p w:rsidR="007943D0" w:rsidRDefault="007943D0" w:rsidP="007943D0">
      <w:pPr>
        <w:rPr>
          <w:rFonts w:ascii="Arial" w:hAnsi="Arial" w:cs="Arial"/>
        </w:rPr>
      </w:pPr>
    </w:p>
    <w:p w:rsidR="007943D0" w:rsidRPr="00A84231" w:rsidRDefault="007943D0" w:rsidP="007943D0">
      <w:pPr>
        <w:rPr>
          <w:rFonts w:ascii="Arial" w:hAnsi="Arial" w:cs="Arial"/>
        </w:rPr>
      </w:pPr>
      <w:r>
        <w:rPr>
          <w:rFonts w:ascii="Arial" w:hAnsi="Arial" w:cs="Arial"/>
        </w:rPr>
        <w:t>TS Český jazyk 4 – Pravopisná cvičení je vhodným doplňkem probíraného učiva ve všech probíraných jevech. Výuková část je rozdělena na procvičovací a testovací část. Cvičení jsou rozdělena podle ročníků a dále ještě na jednotlivé kategorie (např. vyjmenovaná slova, koncovky přídavných jmen, shoda podmětu s přísudkem). V procvičovací části program ihned upozorní na chybu nabídkou správného zdůvodnění. V testovací části je správné řešení odhaleno až na konci celého cvičení.</w:t>
      </w:r>
    </w:p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7584" w:rsidRDefault="009B7584">
      <w:r>
        <w:separator/>
      </w:r>
    </w:p>
  </w:endnote>
  <w:endnote w:type="continuationSeparator" w:id="0">
    <w:p w:rsidR="009B7584" w:rsidRDefault="009B75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7584" w:rsidRDefault="009B7584">
      <w:r>
        <w:separator/>
      </w:r>
    </w:p>
  </w:footnote>
  <w:footnote w:type="continuationSeparator" w:id="0">
    <w:p w:rsidR="009B7584" w:rsidRDefault="009B75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3D0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B7584"/>
    <w:rsid w:val="009C418E"/>
    <w:rsid w:val="009C4355"/>
    <w:rsid w:val="009C7898"/>
    <w:rsid w:val="009D013A"/>
    <w:rsid w:val="009D109B"/>
    <w:rsid w:val="009D1617"/>
    <w:rsid w:val="009D2618"/>
    <w:rsid w:val="009D2BB7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7B2082BA-548D-467E-988E-944EDF9E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219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2015-05-29T13:14:00Z</dcterms:created>
  <dcterms:modified xsi:type="dcterms:W3CDTF">2015-05-29T13:14:00Z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