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23631F" w:rsidRDefault="0023631F" w:rsidP="0023631F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23631F" w:rsidRPr="00517A9A" w:rsidRDefault="0023631F" w:rsidP="0023631F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  <w:r>
        <w:t xml:space="preserve">   </w:t>
      </w:r>
    </w:p>
    <w:p w:rsidR="0023631F" w:rsidRPr="00A84231" w:rsidRDefault="0023631F" w:rsidP="0023631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23631F" w:rsidRPr="00A84231" w:rsidRDefault="0023631F" w:rsidP="0023631F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23631F" w:rsidRPr="00A84231" w:rsidRDefault="0023631F" w:rsidP="0023631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23631F" w:rsidRPr="00971683" w:rsidRDefault="0023631F" w:rsidP="0023631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</w:t>
      </w:r>
      <w:r w:rsidRPr="00971683">
        <w:rPr>
          <w:rFonts w:ascii="Arial" w:eastAsia="Arial" w:hAnsi="Arial" w:cs="Arial"/>
          <w:bCs/>
        </w:rPr>
        <w:t xml:space="preserve">Mgr. Karla </w:t>
      </w:r>
      <w:proofErr w:type="spellStart"/>
      <w:r w:rsidRPr="00971683">
        <w:rPr>
          <w:rFonts w:ascii="Arial" w:eastAsia="Arial" w:hAnsi="Arial" w:cs="Arial"/>
          <w:bCs/>
        </w:rPr>
        <w:t>Janošová</w:t>
      </w:r>
      <w:proofErr w:type="spellEnd"/>
    </w:p>
    <w:p w:rsidR="0023631F" w:rsidRDefault="0023631F" w:rsidP="0023631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ZŠ a MŠ Újezd, Újezd 252</w:t>
      </w:r>
    </w:p>
    <w:p w:rsidR="0023631F" w:rsidRPr="00971683" w:rsidRDefault="0023631F" w:rsidP="0023631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</w:t>
      </w:r>
      <w:r w:rsidRPr="00971683">
        <w:rPr>
          <w:rFonts w:ascii="Arial" w:hAnsi="Arial" w:cs="Arial"/>
        </w:rPr>
        <w:t>Výtvarná výchova</w:t>
      </w:r>
    </w:p>
    <w:p w:rsidR="0023631F" w:rsidRPr="00A84231" w:rsidRDefault="0023631F" w:rsidP="0023631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</w:t>
      </w:r>
      <w:r w:rsidRPr="00971683">
        <w:rPr>
          <w:rFonts w:ascii="Arial" w:hAnsi="Arial" w:cs="Arial"/>
        </w:rPr>
        <w:t>IX.</w:t>
      </w:r>
    </w:p>
    <w:p w:rsidR="0023631F" w:rsidRPr="00971683" w:rsidRDefault="0023631F" w:rsidP="0023631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</w:t>
      </w:r>
      <w:r w:rsidRPr="00971683">
        <w:rPr>
          <w:rFonts w:ascii="Arial" w:hAnsi="Arial" w:cs="Arial"/>
        </w:rPr>
        <w:t>Geom</w:t>
      </w:r>
      <w:r>
        <w:rPr>
          <w:rFonts w:ascii="Arial" w:hAnsi="Arial" w:cs="Arial"/>
        </w:rPr>
        <w:t>etrické tvary ve výtvarném umění</w:t>
      </w:r>
    </w:p>
    <w:p w:rsidR="0023631F" w:rsidRPr="00A84231" w:rsidRDefault="0023631F" w:rsidP="0023631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</w:t>
      </w:r>
      <w:proofErr w:type="spellStart"/>
      <w:r w:rsidRPr="00971683">
        <w:rPr>
          <w:rFonts w:ascii="Arial" w:hAnsi="Arial" w:cs="Arial"/>
        </w:rPr>
        <w:t>Tangram</w:t>
      </w:r>
      <w:proofErr w:type="spellEnd"/>
    </w:p>
    <w:p w:rsidR="0023631F" w:rsidRDefault="0023631F" w:rsidP="0023631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 xml:space="preserve"> </w:t>
      </w:r>
      <w:r w:rsidRPr="00971683">
        <w:rPr>
          <w:rFonts w:ascii="Arial" w:hAnsi="Arial" w:cs="Arial"/>
        </w:rPr>
        <w:t>Rozvoj logického myšlení a představivosti, vnímání plochy</w:t>
      </w:r>
    </w:p>
    <w:p w:rsidR="0023631F" w:rsidRDefault="0023631F" w:rsidP="0023631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Pr="00971683">
        <w:rPr>
          <w:rFonts w:ascii="Arial" w:hAnsi="Arial" w:cs="Arial"/>
        </w:rPr>
        <w:t>Frontální výklad, diskuse, individuální práce</w:t>
      </w:r>
    </w:p>
    <w:p w:rsidR="0023631F" w:rsidRPr="00971683" w:rsidRDefault="0023631F" w:rsidP="0023631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Metoda: </w:t>
      </w:r>
      <w:r w:rsidRPr="00BF4E85">
        <w:rPr>
          <w:rFonts w:ascii="Arial" w:hAnsi="Arial" w:cs="Arial"/>
        </w:rPr>
        <w:t>Řešení</w:t>
      </w:r>
      <w:r w:rsidRPr="00971683">
        <w:rPr>
          <w:rFonts w:ascii="Arial" w:hAnsi="Arial" w:cs="Arial"/>
        </w:rPr>
        <w:t xml:space="preserve"> problémové situace, práce s chybou a její odstranění, hledání nového způsobu řešení, volba vhodných možností</w:t>
      </w:r>
    </w:p>
    <w:p w:rsidR="0023631F" w:rsidRDefault="0023631F" w:rsidP="0023631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Pomůcky: </w:t>
      </w:r>
      <w:r w:rsidRPr="00971683">
        <w:rPr>
          <w:rFonts w:ascii="Arial" w:hAnsi="Arial" w:cs="Arial"/>
        </w:rPr>
        <w:t>Tablet</w:t>
      </w:r>
    </w:p>
    <w:p w:rsidR="0023631F" w:rsidRPr="00BF4E85" w:rsidRDefault="0023631F" w:rsidP="0023631F">
      <w:pPr>
        <w:pStyle w:val="Normlnweb"/>
        <w:spacing w:line="360" w:lineRule="auto"/>
      </w:pPr>
      <w:r w:rsidRPr="00BF4E85">
        <w:rPr>
          <w:rFonts w:ascii="Arial" w:hAnsi="Arial" w:cs="Arial"/>
          <w:b/>
        </w:rPr>
        <w:t>Zdroje:</w:t>
      </w:r>
      <w:r>
        <w:rPr>
          <w:rFonts w:ascii="Arial" w:hAnsi="Arial" w:cs="Arial"/>
        </w:rPr>
        <w:t xml:space="preserve"> DUMY – aplikace </w:t>
      </w:r>
      <w:bookmarkStart w:id="0" w:name="_GoBack"/>
      <w:bookmarkEnd w:id="0"/>
      <w:proofErr w:type="spellStart"/>
      <w:r>
        <w:rPr>
          <w:rFonts w:ascii="Arial" w:hAnsi="Arial" w:cs="Arial"/>
        </w:rPr>
        <w:t>Tangram</w:t>
      </w:r>
      <w:proofErr w:type="spellEnd"/>
      <w:r w:rsidRPr="00BF4E85">
        <w:rPr>
          <w:rFonts w:ascii="Arial" w:hAnsi="Arial" w:cs="Arial"/>
        </w:rPr>
        <w:t>, http://</w:t>
      </w:r>
      <w:proofErr w:type="gramStart"/>
      <w:r w:rsidRPr="00BF4E85">
        <w:rPr>
          <w:rFonts w:ascii="Arial" w:hAnsi="Arial" w:cs="Arial"/>
        </w:rPr>
        <w:t>www</w:t>
      </w:r>
      <w:proofErr w:type="gramEnd"/>
      <w:r w:rsidRPr="00BF4E85">
        <w:rPr>
          <w:rFonts w:ascii="Arial" w:hAnsi="Arial" w:cs="Arial"/>
        </w:rPr>
        <w:t>.</w:t>
      </w:r>
      <w:proofErr w:type="gramStart"/>
      <w:r w:rsidRPr="00BF4E85">
        <w:rPr>
          <w:rFonts w:ascii="Arial" w:hAnsi="Arial" w:cs="Arial"/>
        </w:rPr>
        <w:t>hlavolamy</w:t>
      </w:r>
      <w:proofErr w:type="gramEnd"/>
      <w:r w:rsidRPr="00BF4E85">
        <w:rPr>
          <w:rFonts w:ascii="Arial" w:hAnsi="Arial" w:cs="Arial"/>
        </w:rPr>
        <w:t>.info/news/legendy-o-vz</w:t>
      </w:r>
      <w:r>
        <w:rPr>
          <w:rFonts w:ascii="Arial" w:hAnsi="Arial" w:cs="Arial"/>
        </w:rPr>
        <w:t>niku-tangramu-drak-a-buh-hromu/</w:t>
      </w:r>
    </w:p>
    <w:p w:rsidR="0023631F" w:rsidRDefault="0023631F" w:rsidP="0023631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</w:t>
      </w:r>
    </w:p>
    <w:p w:rsidR="0023631F" w:rsidRPr="00BF4E85" w:rsidRDefault="0023631F" w:rsidP="0023631F">
      <w:pPr>
        <w:pStyle w:val="Seznmek"/>
        <w:numPr>
          <w:ilvl w:val="0"/>
          <w:numId w:val="40"/>
        </w:numPr>
        <w:spacing w:line="360" w:lineRule="auto"/>
        <w:rPr>
          <w:rFonts w:ascii="Arial" w:hAnsi="Arial" w:cs="Arial"/>
          <w:b/>
        </w:rPr>
      </w:pPr>
      <w:r w:rsidRPr="00BF4E85">
        <w:rPr>
          <w:rFonts w:ascii="Arial" w:hAnsi="Arial" w:cs="Arial"/>
          <w:b/>
        </w:rPr>
        <w:t>Zahájení hodiny, úvodní slovo</w:t>
      </w:r>
    </w:p>
    <w:p w:rsidR="0023631F" w:rsidRPr="00971683" w:rsidRDefault="0023631F" w:rsidP="0023631F">
      <w:pPr>
        <w:pStyle w:val="Seznmek"/>
        <w:numPr>
          <w:ilvl w:val="0"/>
          <w:numId w:val="40"/>
        </w:numPr>
        <w:spacing w:line="360" w:lineRule="auto"/>
        <w:rPr>
          <w:rFonts w:ascii="Arial" w:hAnsi="Arial" w:cs="Arial"/>
        </w:rPr>
      </w:pPr>
      <w:r w:rsidRPr="00BF4E85">
        <w:rPr>
          <w:rFonts w:ascii="Arial" w:hAnsi="Arial" w:cs="Arial"/>
          <w:b/>
        </w:rPr>
        <w:t>Opakování učiva</w:t>
      </w:r>
      <w:r>
        <w:rPr>
          <w:rFonts w:ascii="Arial" w:hAnsi="Arial" w:cs="Arial"/>
          <w:b/>
        </w:rPr>
        <w:t xml:space="preserve">: </w:t>
      </w:r>
      <w:r w:rsidRPr="00971683">
        <w:rPr>
          <w:rFonts w:ascii="Arial" w:hAnsi="Arial" w:cs="Arial"/>
        </w:rPr>
        <w:t>Abstraktní umění, kubismus</w:t>
      </w:r>
    </w:p>
    <w:p w:rsidR="0023631F" w:rsidRDefault="0023631F" w:rsidP="0023631F">
      <w:pPr>
        <w:pStyle w:val="Seznmek"/>
        <w:numPr>
          <w:ilvl w:val="0"/>
          <w:numId w:val="4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Motivace: </w:t>
      </w:r>
      <w:r w:rsidRPr="00971683">
        <w:rPr>
          <w:rFonts w:ascii="Arial" w:hAnsi="Arial" w:cs="Arial"/>
        </w:rPr>
        <w:t>Máte rádi hlavolamy nebo logické hry? Které z nich jsou nejznámější? Sbírá někdo z vás hlavolamy? Proč vznikají? K čemu slouží? Diskuse…</w:t>
      </w:r>
    </w:p>
    <w:p w:rsidR="0023631F" w:rsidRPr="00971683" w:rsidRDefault="0023631F" w:rsidP="0023631F">
      <w:pPr>
        <w:pStyle w:val="Seznmek"/>
        <w:numPr>
          <w:ilvl w:val="0"/>
          <w:numId w:val="4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Nové učivo: </w:t>
      </w:r>
      <w:proofErr w:type="spellStart"/>
      <w:r w:rsidRPr="00971683">
        <w:rPr>
          <w:rFonts w:ascii="Arial" w:hAnsi="Arial" w:cs="Arial"/>
        </w:rPr>
        <w:t>Tangram</w:t>
      </w:r>
      <w:proofErr w:type="spellEnd"/>
      <w:r w:rsidRPr="00971683">
        <w:rPr>
          <w:rFonts w:ascii="Arial" w:hAnsi="Arial" w:cs="Arial"/>
        </w:rPr>
        <w:t xml:space="preserve"> – nejstarš</w:t>
      </w:r>
      <w:r>
        <w:rPr>
          <w:rFonts w:ascii="Arial" w:hAnsi="Arial" w:cs="Arial"/>
        </w:rPr>
        <w:t>í hlavolam pocházející z Číny. P</w:t>
      </w:r>
      <w:r w:rsidRPr="00971683">
        <w:rPr>
          <w:rFonts w:ascii="Arial" w:hAnsi="Arial" w:cs="Arial"/>
        </w:rPr>
        <w:t>oslechněte si, jak vznikl:</w:t>
      </w:r>
    </w:p>
    <w:p w:rsidR="0023631F" w:rsidRPr="00556350" w:rsidRDefault="0023631F" w:rsidP="0023631F">
      <w:pPr>
        <w:pStyle w:val="Seznmek"/>
        <w:numPr>
          <w:ilvl w:val="0"/>
          <w:numId w:val="0"/>
        </w:numPr>
        <w:rPr>
          <w:i/>
        </w:rPr>
      </w:pPr>
      <w:r w:rsidRPr="00556350">
        <w:rPr>
          <w:i/>
        </w:rPr>
        <w:t xml:space="preserve">Legenda o vzniku </w:t>
      </w:r>
      <w:proofErr w:type="spellStart"/>
      <w:r w:rsidRPr="00556350">
        <w:rPr>
          <w:i/>
        </w:rPr>
        <w:t>Tangramu</w:t>
      </w:r>
      <w:proofErr w:type="spellEnd"/>
      <w:r w:rsidRPr="00556350">
        <w:rPr>
          <w:i/>
        </w:rPr>
        <w:t xml:space="preserve"> - Drak a bůh hromu</w:t>
      </w:r>
    </w:p>
    <w:p w:rsidR="0023631F" w:rsidRPr="00556350" w:rsidRDefault="0023631F" w:rsidP="0023631F">
      <w:pPr>
        <w:pStyle w:val="Seznmek"/>
        <w:numPr>
          <w:ilvl w:val="0"/>
          <w:numId w:val="0"/>
        </w:numPr>
        <w:rPr>
          <w:rFonts w:ascii="Arial" w:hAnsi="Arial" w:cs="Arial"/>
          <w:b/>
          <w:i/>
        </w:rPr>
      </w:pPr>
      <w:r>
        <w:rPr>
          <w:i/>
        </w:rPr>
        <w:lastRenderedPageBreak/>
        <w:t>Před t</w:t>
      </w:r>
      <w:r w:rsidRPr="00556350">
        <w:rPr>
          <w:i/>
        </w:rPr>
        <w:t xml:space="preserve">isíci lety žil na zemi drak </w:t>
      </w:r>
      <w:proofErr w:type="spellStart"/>
      <w:r w:rsidRPr="00556350">
        <w:rPr>
          <w:i/>
        </w:rPr>
        <w:t>Yu</w:t>
      </w:r>
      <w:proofErr w:type="spellEnd"/>
      <w:r w:rsidRPr="00556350">
        <w:rPr>
          <w:i/>
        </w:rPr>
        <w:t xml:space="preserve"> (</w:t>
      </w:r>
      <w:proofErr w:type="spellStart"/>
      <w:r w:rsidRPr="00556350">
        <w:rPr>
          <w:rFonts w:ascii="MS Mincho" w:hAnsi="MS Mincho" w:cs="MS Mincho"/>
          <w:i/>
        </w:rPr>
        <w:t>玉</w:t>
      </w:r>
      <w:r w:rsidRPr="00556350">
        <w:rPr>
          <w:rFonts w:ascii="PMingLiU" w:eastAsia="PMingLiU" w:hAnsi="PMingLiU" w:cs="PMingLiU" w:hint="eastAsia"/>
          <w:i/>
        </w:rPr>
        <w:t>龙</w:t>
      </w:r>
      <w:proofErr w:type="spellEnd"/>
      <w:r w:rsidRPr="00556350">
        <w:rPr>
          <w:i/>
        </w:rPr>
        <w:t>). Žil mezi lidmi, kteří ho uctívali, protože byl povahy "jang", tedy kladné síly. Drak lidem pomáhal a chránil je. To se ovšem nelíbilo bohu hromu</w:t>
      </w:r>
      <w:r>
        <w:rPr>
          <w:i/>
        </w:rPr>
        <w:t>,</w:t>
      </w:r>
      <w:r w:rsidRPr="00556350">
        <w:rPr>
          <w:i/>
        </w:rPr>
        <w:t xml:space="preserve"> a tak jednoho dne ve zlosti rozdrtil oblohu svou válečnou sekerou. Nebe spadlo na Zemi v sedmi kusech černé jako uhlí. Světlo zmizelo a zničeny byly všechny věci na Zemi.</w:t>
      </w:r>
    </w:p>
    <w:p w:rsidR="0023631F" w:rsidRPr="00556350" w:rsidRDefault="0023631F" w:rsidP="0023631F">
      <w:pPr>
        <w:pStyle w:val="Normlnweb"/>
        <w:rPr>
          <w:i/>
        </w:rPr>
      </w:pPr>
      <w:r w:rsidRPr="00556350">
        <w:rPr>
          <w:i/>
        </w:rPr>
        <w:t>Zpočátku by</w:t>
      </w:r>
      <w:r>
        <w:rPr>
          <w:i/>
        </w:rPr>
        <w:t>l</w:t>
      </w:r>
      <w:r w:rsidRPr="00556350">
        <w:rPr>
          <w:i/>
        </w:rPr>
        <w:t xml:space="preserve"> </w:t>
      </w:r>
      <w:proofErr w:type="spellStart"/>
      <w:r w:rsidRPr="00556350">
        <w:rPr>
          <w:i/>
        </w:rPr>
        <w:t>Yu</w:t>
      </w:r>
      <w:proofErr w:type="spellEnd"/>
      <w:r w:rsidRPr="00556350">
        <w:rPr>
          <w:i/>
        </w:rPr>
        <w:t xml:space="preserve"> smutný. Stýskalo se mu po světě, zvířatech i lidech. Tak se rozhodl sbírat sedm černých kousků oblohy a začal svět znovu sestavovat podle vzpomínek. Vytvořil mnoho druhů zvířat, rostliny a lidských b</w:t>
      </w:r>
      <w:r>
        <w:rPr>
          <w:i/>
        </w:rPr>
        <w:t>ytostí. Ale hned, jak každý tvar</w:t>
      </w:r>
      <w:r w:rsidRPr="00556350">
        <w:rPr>
          <w:i/>
        </w:rPr>
        <w:t xml:space="preserve"> dokončil, opustil ho jeho stín a bloudil s pláčem po zničené zemi.</w:t>
      </w:r>
    </w:p>
    <w:p w:rsidR="0023631F" w:rsidRPr="00556350" w:rsidRDefault="0023631F" w:rsidP="0023631F">
      <w:pPr>
        <w:pStyle w:val="Normlnweb"/>
        <w:rPr>
          <w:i/>
        </w:rPr>
      </w:pPr>
      <w:r w:rsidRPr="00556350">
        <w:rPr>
          <w:i/>
        </w:rPr>
        <w:t>Když se to doslechl bůh hromu, rozhodl se, že napraví, co způsobil. Z každé stínové bytosti vytvořil živé tělo a Zemi znovu osídlil. Ke každému tvaru vyrobil skutečný předmět a dal tak bytostem kde žít. </w:t>
      </w:r>
    </w:p>
    <w:p w:rsidR="0023631F" w:rsidRDefault="0023631F" w:rsidP="0023631F">
      <w:pPr>
        <w:pStyle w:val="Normlnweb"/>
        <w:rPr>
          <w:i/>
        </w:rPr>
      </w:pPr>
      <w:r w:rsidRPr="00556350">
        <w:rPr>
          <w:i/>
        </w:rPr>
        <w:t xml:space="preserve">Od té doby každou věc a každou bytost věrně sleduje její stín a ze sedmi kousků oblohy, tzv. </w:t>
      </w:r>
      <w:proofErr w:type="spellStart"/>
      <w:r w:rsidRPr="00556350">
        <w:rPr>
          <w:i/>
        </w:rPr>
        <w:t>Qi</w:t>
      </w:r>
      <w:proofErr w:type="spellEnd"/>
      <w:r w:rsidRPr="00556350">
        <w:rPr>
          <w:i/>
        </w:rPr>
        <w:t xml:space="preserve"> </w:t>
      </w:r>
      <w:proofErr w:type="spellStart"/>
      <w:r w:rsidRPr="00556350">
        <w:rPr>
          <w:i/>
        </w:rPr>
        <w:t>Qiao</w:t>
      </w:r>
      <w:proofErr w:type="spellEnd"/>
      <w:r w:rsidRPr="00556350">
        <w:rPr>
          <w:i/>
        </w:rPr>
        <w:t xml:space="preserve"> </w:t>
      </w:r>
      <w:proofErr w:type="spellStart"/>
      <w:r w:rsidRPr="00556350">
        <w:rPr>
          <w:i/>
        </w:rPr>
        <w:t>Ban</w:t>
      </w:r>
      <w:proofErr w:type="spellEnd"/>
      <w:r w:rsidRPr="00556350">
        <w:rPr>
          <w:i/>
        </w:rPr>
        <w:t xml:space="preserve"> (doslova "sedm chytrých desek") může být postaveno vše, co na Zemi existuje.</w:t>
      </w:r>
    </w:p>
    <w:p w:rsidR="0023631F" w:rsidRPr="00971683" w:rsidRDefault="0023631F" w:rsidP="0023631F">
      <w:pPr>
        <w:pStyle w:val="Normlnweb"/>
        <w:jc w:val="right"/>
        <w:rPr>
          <w:i/>
          <w:sz w:val="20"/>
          <w:szCs w:val="20"/>
        </w:rPr>
      </w:pPr>
      <w:r w:rsidRPr="00971683">
        <w:rPr>
          <w:i/>
          <w:sz w:val="20"/>
          <w:szCs w:val="20"/>
        </w:rPr>
        <w:t>(http://</w:t>
      </w:r>
      <w:proofErr w:type="gramStart"/>
      <w:r w:rsidRPr="00971683">
        <w:rPr>
          <w:i/>
          <w:sz w:val="20"/>
          <w:szCs w:val="20"/>
        </w:rPr>
        <w:t>www</w:t>
      </w:r>
      <w:proofErr w:type="gramEnd"/>
      <w:r w:rsidRPr="00971683">
        <w:rPr>
          <w:i/>
          <w:sz w:val="20"/>
          <w:szCs w:val="20"/>
        </w:rPr>
        <w:t>.</w:t>
      </w:r>
      <w:proofErr w:type="gramStart"/>
      <w:r w:rsidRPr="00971683">
        <w:rPr>
          <w:i/>
          <w:sz w:val="20"/>
          <w:szCs w:val="20"/>
        </w:rPr>
        <w:t>hlavolamy</w:t>
      </w:r>
      <w:proofErr w:type="gramEnd"/>
      <w:r w:rsidRPr="00971683">
        <w:rPr>
          <w:i/>
          <w:sz w:val="20"/>
          <w:szCs w:val="20"/>
        </w:rPr>
        <w:t>.info/news/legendy-o-vzniku-tangramu-drak-a-buh-hromu/)</w:t>
      </w:r>
    </w:p>
    <w:p w:rsidR="0023631F" w:rsidRDefault="0023631F" w:rsidP="0023631F">
      <w:pPr>
        <w:pStyle w:val="Seznmek"/>
        <w:numPr>
          <w:ilvl w:val="0"/>
          <w:numId w:val="4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Seznámení s aplikací </w:t>
      </w:r>
      <w:proofErr w:type="spellStart"/>
      <w:r>
        <w:rPr>
          <w:rFonts w:ascii="Arial" w:hAnsi="Arial" w:cs="Arial"/>
          <w:b/>
        </w:rPr>
        <w:t>Tangram</w:t>
      </w:r>
      <w:proofErr w:type="spellEnd"/>
      <w:r>
        <w:rPr>
          <w:rFonts w:ascii="Arial" w:hAnsi="Arial" w:cs="Arial"/>
          <w:b/>
        </w:rPr>
        <w:t>, její podstata a funkce</w:t>
      </w:r>
    </w:p>
    <w:p w:rsidR="0023631F" w:rsidRPr="00971683" w:rsidRDefault="0023631F" w:rsidP="0023631F">
      <w:pPr>
        <w:pStyle w:val="Seznmek"/>
        <w:numPr>
          <w:ilvl w:val="0"/>
          <w:numId w:val="4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Individuální práce </w:t>
      </w:r>
      <w:r w:rsidRPr="00971683">
        <w:rPr>
          <w:rFonts w:ascii="Arial" w:hAnsi="Arial" w:cs="Arial"/>
        </w:rPr>
        <w:t>- nácvik na jednoduchých předlohách, hledání forem řešení</w:t>
      </w:r>
      <w:r>
        <w:rPr>
          <w:rFonts w:ascii="Arial" w:hAnsi="Arial" w:cs="Arial"/>
        </w:rPr>
        <w:t>, v</w:t>
      </w:r>
      <w:r w:rsidRPr="00971683">
        <w:rPr>
          <w:rFonts w:ascii="Arial" w:hAnsi="Arial" w:cs="Arial"/>
        </w:rPr>
        <w:t>ytváření vlastních obrazců - uložení do tabletu (aplikace).</w:t>
      </w:r>
    </w:p>
    <w:p w:rsidR="0023631F" w:rsidRPr="00EC7BD2" w:rsidRDefault="0023631F" w:rsidP="0023631F">
      <w:pPr>
        <w:pStyle w:val="Seznmek"/>
        <w:numPr>
          <w:ilvl w:val="0"/>
          <w:numId w:val="4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Závěrečná prezentace vlastních obrazců, vzájemné hodnocení a sebehodnocení.</w:t>
      </w:r>
    </w:p>
    <w:p w:rsidR="0071446F" w:rsidRDefault="0071446F" w:rsidP="0071446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10D1" w:rsidRDefault="009910D1">
      <w:r>
        <w:separator/>
      </w:r>
    </w:p>
  </w:endnote>
  <w:endnote w:type="continuationSeparator" w:id="0">
    <w:p w:rsidR="009910D1" w:rsidRDefault="009910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10D1" w:rsidRDefault="009910D1">
      <w:r>
        <w:separator/>
      </w:r>
    </w:p>
  </w:footnote>
  <w:footnote w:type="continuationSeparator" w:id="0">
    <w:p w:rsidR="009910D1" w:rsidRDefault="009910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2AEF5314"/>
    <w:multiLevelType w:val="hybridMultilevel"/>
    <w:tmpl w:val="84BCC7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2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3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9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1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3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4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1"/>
  </w:num>
  <w:num w:numId="13">
    <w:abstractNumId w:val="12"/>
  </w:num>
  <w:num w:numId="14">
    <w:abstractNumId w:val="26"/>
  </w:num>
  <w:num w:numId="15">
    <w:abstractNumId w:val="14"/>
  </w:num>
  <w:num w:numId="16">
    <w:abstractNumId w:val="22"/>
  </w:num>
  <w:num w:numId="17">
    <w:abstractNumId w:val="30"/>
  </w:num>
  <w:num w:numId="18">
    <w:abstractNumId w:val="16"/>
  </w:num>
  <w:num w:numId="19">
    <w:abstractNumId w:val="13"/>
  </w:num>
  <w:num w:numId="20">
    <w:abstractNumId w:val="37"/>
  </w:num>
  <w:num w:numId="21">
    <w:abstractNumId w:val="38"/>
  </w:num>
  <w:num w:numId="22">
    <w:abstractNumId w:val="10"/>
  </w:num>
  <w:num w:numId="23">
    <w:abstractNumId w:val="23"/>
  </w:num>
  <w:num w:numId="24">
    <w:abstractNumId w:val="25"/>
  </w:num>
  <w:num w:numId="25">
    <w:abstractNumId w:val="18"/>
  </w:num>
  <w:num w:numId="26">
    <w:abstractNumId w:val="34"/>
  </w:num>
  <w:num w:numId="27">
    <w:abstractNumId w:val="31"/>
  </w:num>
  <w:num w:numId="28">
    <w:abstractNumId w:val="19"/>
  </w:num>
  <w:num w:numId="29">
    <w:abstractNumId w:val="24"/>
  </w:num>
  <w:num w:numId="30">
    <w:abstractNumId w:val="15"/>
  </w:num>
  <w:num w:numId="31">
    <w:abstractNumId w:val="27"/>
  </w:num>
  <w:num w:numId="32">
    <w:abstractNumId w:val="29"/>
  </w:num>
  <w:num w:numId="33">
    <w:abstractNumId w:val="35"/>
  </w:num>
  <w:num w:numId="34">
    <w:abstractNumId w:val="39"/>
  </w:num>
  <w:num w:numId="35">
    <w:abstractNumId w:val="28"/>
  </w:num>
  <w:num w:numId="36">
    <w:abstractNumId w:val="32"/>
  </w:num>
  <w:num w:numId="37">
    <w:abstractNumId w:val="36"/>
  </w:num>
  <w:num w:numId="38">
    <w:abstractNumId w:val="17"/>
  </w:num>
  <w:num w:numId="39">
    <w:abstractNumId w:val="11"/>
  </w:num>
  <w:num w:numId="40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3631F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D5CC2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0D1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8DD0E849-E771-4E0F-AB77-1DA9B0604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348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2015-05-29T13:02:00Z</dcterms:created>
  <dcterms:modified xsi:type="dcterms:W3CDTF">2015-05-29T13:02:00Z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