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2129F" w:rsidRDefault="00F2129F" w:rsidP="00F2129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2129F" w:rsidRDefault="00F2129F" w:rsidP="00F2129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2129F" w:rsidRPr="00A84231" w:rsidRDefault="00F2129F" w:rsidP="00F2129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2129F" w:rsidRDefault="00F2129F" w:rsidP="00F212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2129F" w:rsidRPr="00A84231" w:rsidRDefault="00F2129F" w:rsidP="00F212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2129F" w:rsidRPr="00A84231" w:rsidRDefault="00F2129F" w:rsidP="00F2129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2129F" w:rsidRPr="00A84231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2129F" w:rsidRPr="00A84231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Adéla </w:t>
      </w:r>
      <w:proofErr w:type="spellStart"/>
      <w:r>
        <w:rPr>
          <w:rFonts w:ascii="Arial" w:eastAsia="Arial" w:hAnsi="Arial" w:cs="Arial"/>
          <w:b/>
          <w:bCs/>
        </w:rPr>
        <w:t>Odermattová</w:t>
      </w:r>
      <w:proofErr w:type="spellEnd"/>
    </w:p>
    <w:p w:rsidR="00F2129F" w:rsidRDefault="00F2129F" w:rsidP="00F2129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</w:p>
    <w:p w:rsidR="00F2129F" w:rsidRDefault="00F2129F" w:rsidP="00F2129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F2129F" w:rsidRPr="00A84231" w:rsidRDefault="00F2129F" w:rsidP="00F2129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F2129F" w:rsidRPr="00A84231" w:rsidRDefault="00F2129F" w:rsidP="00F2129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1. ročník</w:t>
      </w:r>
    </w:p>
    <w:p w:rsidR="00F2129F" w:rsidRPr="00A84231" w:rsidRDefault="00F2129F" w:rsidP="00F2129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Co už všechno umím</w:t>
      </w:r>
    </w:p>
    <w:p w:rsidR="00F2129F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2129F" w:rsidRPr="00A84231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Procvičování písmen, slabik, čtení jednoduchý vět</w:t>
      </w:r>
    </w:p>
    <w:p w:rsidR="00F2129F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utvrzování se v tom, co už umím</w:t>
      </w:r>
    </w:p>
    <w:p w:rsidR="00F2129F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písemná, ústní</w:t>
      </w:r>
    </w:p>
    <w:p w:rsidR="00F2129F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frontální</w:t>
      </w:r>
      <w:bookmarkStart w:id="0" w:name="_GoBack"/>
      <w:bookmarkEnd w:id="0"/>
    </w:p>
    <w:p w:rsidR="00F2129F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interaktivní tabule</w:t>
      </w:r>
    </w:p>
    <w:p w:rsidR="00F2129F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</w:p>
    <w:p w:rsidR="00F2129F" w:rsidRPr="00A735B2" w:rsidRDefault="00F2129F" w:rsidP="00F2129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639"/>
        <w:gridCol w:w="4598"/>
        <w:gridCol w:w="2552"/>
      </w:tblGrid>
      <w:tr w:rsidR="00F2129F" w:rsidRPr="00A84231" w:rsidTr="00960237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639" w:type="dxa"/>
            <w:shd w:val="clear" w:color="auto" w:fill="CCCCCC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4598" w:type="dxa"/>
            <w:shd w:val="clear" w:color="auto" w:fill="CCCCCC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2129F" w:rsidRPr="00A84231" w:rsidTr="0096023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639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8,00 – 8,05</w:t>
            </w:r>
          </w:p>
        </w:tc>
        <w:tc>
          <w:tcPr>
            <w:tcW w:w="4598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dětí s náplní hodiny a zapnutí interaktivní tabule + tabletu na promítání hodiny</w:t>
            </w:r>
          </w:p>
        </w:tc>
        <w:tc>
          <w:tcPr>
            <w:tcW w:w="2552" w:type="dxa"/>
          </w:tcPr>
          <w:p w:rsidR="00F2129F" w:rsidRPr="00A84231" w:rsidRDefault="00F2129F" w:rsidP="00960237">
            <w:pPr>
              <w:widowControl w:val="0"/>
              <w:rPr>
                <w:rFonts w:ascii="Arial" w:hAnsi="Arial" w:cs="Arial"/>
              </w:rPr>
            </w:pPr>
          </w:p>
        </w:tc>
      </w:tr>
      <w:tr w:rsidR="00F2129F" w:rsidRPr="00A84231" w:rsidTr="0096023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639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 – 8,15</w:t>
            </w:r>
          </w:p>
        </w:tc>
        <w:tc>
          <w:tcPr>
            <w:tcW w:w="4598" w:type="dxa"/>
          </w:tcPr>
          <w:p w:rsidR="00F2129F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844376">
              <w:rPr>
                <w:rFonts w:ascii="Arial" w:hAnsi="Arial" w:cs="Arial"/>
                <w:sz w:val="22"/>
                <w:szCs w:val="22"/>
                <w:u w:val="single"/>
              </w:rPr>
              <w:t>Opakování písmen</w:t>
            </w:r>
            <w:r>
              <w:rPr>
                <w:rFonts w:ascii="Arial" w:hAnsi="Arial" w:cs="Arial"/>
                <w:sz w:val="22"/>
                <w:szCs w:val="22"/>
              </w:rPr>
              <w:t xml:space="preserve"> – na tabletu jsou staženy různé obrázky – na interaktivní tabuli je dětem promítnu – děti soutěží v týmech, které dítě řekne počáteční písmeno první, řadí se nakonec a zobrazí se další obrázek – pro kontrolu se dětem pod obrázkem počáteční písmeno nakonec vždy ukáže</w:t>
            </w:r>
          </w:p>
          <w:p w:rsidR="00F2129F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844376">
              <w:rPr>
                <w:rFonts w:ascii="Arial" w:hAnsi="Arial" w:cs="Arial"/>
                <w:sz w:val="22"/>
                <w:szCs w:val="22"/>
                <w:u w:val="single"/>
              </w:rPr>
              <w:t>Slabiky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– </w:t>
            </w:r>
            <w:r w:rsidRPr="00844376">
              <w:rPr>
                <w:rFonts w:ascii="Arial" w:hAnsi="Arial" w:cs="Arial"/>
                <w:sz w:val="22"/>
                <w:szCs w:val="22"/>
              </w:rPr>
              <w:t xml:space="preserve">Na interaktivní tabuli jsou napsaná slova </w:t>
            </w:r>
            <w:r>
              <w:rPr>
                <w:rFonts w:ascii="Arial" w:hAnsi="Arial" w:cs="Arial"/>
                <w:sz w:val="22"/>
                <w:szCs w:val="22"/>
              </w:rPr>
              <w:t>– každé dítě přečte jedno slovo a vytleská, kolik slabik čte</w:t>
            </w:r>
          </w:p>
          <w:p w:rsidR="00F2129F" w:rsidRPr="00844376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u w:val="single"/>
              </w:rPr>
            </w:pPr>
          </w:p>
        </w:tc>
        <w:tc>
          <w:tcPr>
            <w:tcW w:w="2552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2129F" w:rsidRPr="00A84231" w:rsidTr="0096023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639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 – 8,20</w:t>
            </w:r>
          </w:p>
        </w:tc>
        <w:tc>
          <w:tcPr>
            <w:tcW w:w="4598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 dětmi jsme si na koberci povídali o čarodějnicích – co je pro tento den typické, jaké jsou pověry atd.</w:t>
            </w:r>
          </w:p>
        </w:tc>
        <w:tc>
          <w:tcPr>
            <w:tcW w:w="2552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2129F" w:rsidRPr="00A84231" w:rsidTr="0096023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639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8,20 – 8,40</w:t>
            </w:r>
          </w:p>
        </w:tc>
        <w:tc>
          <w:tcPr>
            <w:tcW w:w="4598" w:type="dxa"/>
          </w:tcPr>
          <w:p w:rsidR="00F2129F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Děti šly do lavice a na tabletu jsem měla připravené dva sloupce vět – sloupce byly proházené, tudíž věty na sebe nenavazovaly – děti měly za úkol věty správně spojit k sobě, aby jim vznikl článek. </w:t>
            </w:r>
          </w:p>
          <w:p w:rsidR="00F2129F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Spojovaly to tak, že toho, koho jsem vyvolala, šel k tabuli a na tabletu k sobě věty spojil správně – na interaktivní tabuli se to pak dětem ukázalo už správně spojené. </w:t>
            </w:r>
          </w:p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Nakonec jsme si s dětmi článek celý přečetli.</w:t>
            </w:r>
          </w:p>
        </w:tc>
        <w:tc>
          <w:tcPr>
            <w:tcW w:w="2552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2129F" w:rsidRPr="00A84231" w:rsidTr="0096023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639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598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2129F" w:rsidRPr="00A84231" w:rsidTr="0096023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639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8,40 – 8,45</w:t>
            </w:r>
          </w:p>
        </w:tc>
        <w:tc>
          <w:tcPr>
            <w:tcW w:w="4598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 dětmi jsme hodinu probrali – co se komu líbilo a nakonec jsem jim na tabletu pustila písničku o čarodějnicích, při které děti měly pokyny udělat vždy nějaký pohyb – hlavně na protažení rukou, prstů</w:t>
            </w:r>
          </w:p>
        </w:tc>
        <w:tc>
          <w:tcPr>
            <w:tcW w:w="2552" w:type="dxa"/>
          </w:tcPr>
          <w:p w:rsidR="00F2129F" w:rsidRPr="00A84231" w:rsidRDefault="00F2129F" w:rsidP="0096023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48C" w:rsidRDefault="0024648C">
      <w:r>
        <w:separator/>
      </w:r>
    </w:p>
  </w:endnote>
  <w:endnote w:type="continuationSeparator" w:id="0">
    <w:p w:rsidR="0024648C" w:rsidRDefault="00246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48C" w:rsidRDefault="0024648C">
      <w:r>
        <w:separator/>
      </w:r>
    </w:p>
  </w:footnote>
  <w:footnote w:type="continuationSeparator" w:id="0">
    <w:p w:rsidR="0024648C" w:rsidRDefault="002464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648C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45B4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129F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BA7CDF-6AEC-4EEC-B55F-2FD79D61B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2015-06-01T16:27:00Z</dcterms:created>
  <dcterms:modified xsi:type="dcterms:W3CDTF">2015-06-01T16:27:00Z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