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83076A" w:rsidRDefault="0083076A" w:rsidP="0083076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3076A" w:rsidRDefault="0083076A" w:rsidP="0083076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3076A" w:rsidRDefault="0083076A" w:rsidP="0083076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3076A" w:rsidRDefault="0083076A" w:rsidP="0083076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3076A" w:rsidRDefault="0083076A" w:rsidP="0083076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3076A" w:rsidRDefault="0083076A" w:rsidP="0083076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Mgr. Olga </w:t>
      </w:r>
      <w:proofErr w:type="spellStart"/>
      <w:r>
        <w:rPr>
          <w:rFonts w:ascii="Arial" w:hAnsi="Arial" w:cs="Arial"/>
          <w:b/>
          <w:bCs/>
          <w:iCs/>
        </w:rPr>
        <w:t>Vácová</w:t>
      </w:r>
      <w:proofErr w:type="spellEnd"/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Manažerská Akademie – střední odborná škola, Jihlava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 ročník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Homonyma, slova mnohoznačná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Seznámení žáků se skupinami slov mnohoznačných, homonym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Naučit žáky rozpoznat rozdíl mezi mnohoznačnými slovy a homonymy, rozlišit homonyma pravá a nepravá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výuka ve třídě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výkladová + názorně-demonstrační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projektor, Slovník spisovného jazyka českého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83076A" w:rsidRDefault="0083076A" w:rsidP="0083076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žáků, sdělení cíle hodiny a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synonyma, antonyma + kontrola domácího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Lexikální nedostatek může vést k nesrozumitelnosti, nebo – což je ještě horší – ke dvojznačnosti vyjádření. </w:t>
            </w:r>
          </w:p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bookmarkStart w:id="0" w:name="_GoBack"/>
            <w:bookmarkEnd w:id="0"/>
            <w:r>
              <w:rPr>
                <w:rFonts w:ascii="Arial" w:hAnsi="Arial" w:cs="Arial"/>
                <w:lang w:eastAsia="en-US"/>
              </w:rPr>
              <w:t>Některá slova a slovní spojení jsou nevhodná, třebaže nezpůsobují významovou nejasnost.</w:t>
            </w:r>
          </w:p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Praktické ukázky, příklady (články z novin).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10 MIN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Rozdělení slov na jednotlivé kategorie (slova jednoznačná, mnohoznačná, homonyma – pravá, částečná, nepravá). Společné znaky, hlavní rozdíly.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 využitím tabletu pracují studenti ve dvojicích. Přiřazování slov k jednotlivým kategoriím v připraveném procvičovacím </w:t>
            </w:r>
            <w:proofErr w:type="gramStart"/>
            <w:r>
              <w:rPr>
                <w:rFonts w:ascii="Arial" w:hAnsi="Arial" w:cs="Arial"/>
                <w:lang w:eastAsia="en-US"/>
              </w:rPr>
              <w:t>cvičením</w:t>
            </w:r>
            <w:proofErr w:type="gramEnd"/>
            <w:r>
              <w:rPr>
                <w:rFonts w:ascii="Arial" w:hAnsi="Arial" w:cs="Arial"/>
                <w:lang w:eastAsia="en-US"/>
              </w:rPr>
              <w:t>. Vyhledávání na internetu - příklady různých významů slov.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3076A" w:rsidTr="0083076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Zhodnocení úspěšnosti v online aktivitě. Kontrola správného přiřazení slov a zadání domácího úkolu – užití nepravých homonym ve větách = současné procvičení pravopisu.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076A" w:rsidRDefault="0083076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9C0" w:rsidRDefault="008C29C0">
      <w:r>
        <w:separator/>
      </w:r>
    </w:p>
  </w:endnote>
  <w:endnote w:type="continuationSeparator" w:id="0">
    <w:p w:rsidR="008C29C0" w:rsidRDefault="008C2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9C0" w:rsidRDefault="008C29C0">
      <w:r>
        <w:separator/>
      </w:r>
    </w:p>
  </w:footnote>
  <w:footnote w:type="continuationSeparator" w:id="0">
    <w:p w:rsidR="008C29C0" w:rsidRDefault="008C2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0FEC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076A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29C0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9F25B1-F341-44C8-9BAD-C59142621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2015-06-10T14:41:00Z</dcterms:created>
  <dcterms:modified xsi:type="dcterms:W3CDTF">2015-06-10T14:41:00Z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