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345" w:rsidRDefault="004C5345" w:rsidP="004C534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4C5345" w:rsidRDefault="004C5345" w:rsidP="004C534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4C5345" w:rsidRPr="00A84231" w:rsidRDefault="004C5345" w:rsidP="004C534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4C5345" w:rsidRDefault="004C5345" w:rsidP="004C534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4C5345" w:rsidRPr="00A84231" w:rsidRDefault="004C5345" w:rsidP="004C534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4C5345" w:rsidRPr="00A84231" w:rsidRDefault="004C5345" w:rsidP="004C534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bookmarkStart w:id="0" w:name="_GoBack"/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  <w:r>
        <w:rPr>
          <w:rFonts w:ascii="Arial" w:hAnsi="Arial" w:cs="Arial"/>
          <w:b/>
          <w:sz w:val="36"/>
          <w:szCs w:val="28"/>
        </w:rPr>
        <w:t xml:space="preserve"> a senzoru pohybu</w:t>
      </w:r>
      <w:bookmarkEnd w:id="0"/>
    </w:p>
    <w:p w:rsidR="004C5345" w:rsidRPr="00A84231" w:rsidRDefault="004C5345" w:rsidP="004C534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4C5345" w:rsidRPr="00A84231" w:rsidRDefault="004C5345" w:rsidP="004C534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Petr </w:t>
      </w:r>
      <w:proofErr w:type="spellStart"/>
      <w:r>
        <w:rPr>
          <w:rFonts w:ascii="Arial" w:eastAsia="Arial" w:hAnsi="Arial" w:cs="Arial"/>
          <w:b/>
          <w:bCs/>
        </w:rPr>
        <w:t>Stříbný</w:t>
      </w:r>
      <w:proofErr w:type="spellEnd"/>
    </w:p>
    <w:p w:rsidR="004C5345" w:rsidRDefault="004C5345" w:rsidP="004C534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P16, Základní škola Průhonice, okres Praha-západ</w:t>
      </w:r>
    </w:p>
    <w:p w:rsidR="004C5345" w:rsidRDefault="004C5345" w:rsidP="004C534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Údaje školy: </w:t>
      </w:r>
      <w:r>
        <w:rPr>
          <w:rFonts w:ascii="Arial" w:hAnsi="Arial" w:cs="Arial"/>
        </w:rPr>
        <w:t>P16_</w:t>
      </w:r>
      <w:proofErr w:type="spellStart"/>
      <w:r>
        <w:rPr>
          <w:rFonts w:ascii="Arial" w:hAnsi="Arial" w:cs="Arial"/>
        </w:rPr>
        <w:t>dotkin</w:t>
      </w:r>
      <w:proofErr w:type="spellEnd"/>
      <w:r>
        <w:rPr>
          <w:rFonts w:ascii="Arial" w:hAnsi="Arial" w:cs="Arial"/>
        </w:rPr>
        <w:t>, IČO 49855425, Dotkněte se inovací</w:t>
      </w:r>
    </w:p>
    <w:p w:rsidR="004C5345" w:rsidRDefault="004C5345" w:rsidP="004C534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6A3F1E">
        <w:rPr>
          <w:rFonts w:ascii="Arial" w:hAnsi="Arial" w:cs="Arial"/>
          <w:b/>
        </w:rPr>
        <w:t>Klíčová slova:</w:t>
      </w:r>
      <w:r>
        <w:rPr>
          <w:rFonts w:ascii="Arial" w:hAnsi="Arial" w:cs="Arial"/>
        </w:rPr>
        <w:t xml:space="preserve"> P16_</w:t>
      </w:r>
      <w:proofErr w:type="spellStart"/>
      <w:r>
        <w:rPr>
          <w:rFonts w:ascii="Arial" w:hAnsi="Arial" w:cs="Arial"/>
        </w:rPr>
        <w:t>dotkin</w:t>
      </w:r>
      <w:proofErr w:type="spellEnd"/>
      <w:r>
        <w:rPr>
          <w:rFonts w:ascii="Arial" w:hAnsi="Arial" w:cs="Arial"/>
        </w:rPr>
        <w:t xml:space="preserve">, rychlost, dráha, graf závislosti na čase </w:t>
      </w:r>
    </w:p>
    <w:p w:rsidR="004C5345" w:rsidRPr="00A84231" w:rsidRDefault="004C5345" w:rsidP="004C534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Fyzika</w:t>
      </w:r>
    </w:p>
    <w:p w:rsidR="004C5345" w:rsidRPr="00A84231" w:rsidRDefault="004C5345" w:rsidP="004C534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7.</w:t>
      </w:r>
    </w:p>
    <w:p w:rsidR="004C5345" w:rsidRPr="00A84231" w:rsidRDefault="004C5345" w:rsidP="004C534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Graf rychlosti a dráhy pohybu; závislost rychlosti a dráhy na čase</w:t>
      </w:r>
    </w:p>
    <w:p w:rsidR="004C5345" w:rsidRDefault="004C5345" w:rsidP="004C534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4C5345" w:rsidRPr="00A84231" w:rsidRDefault="004C5345" w:rsidP="004C534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Pokusy se senzorem pohybu, čtení grafů pohybu (graf závislosti rychlosti a dráhy na čase) </w:t>
      </w:r>
    </w:p>
    <w:p w:rsidR="004C5345" w:rsidRDefault="004C5345" w:rsidP="004C534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Objasnit žákům souvislost pohybu a jeho grafu, naučit žáky odečítat požadované hodnoty z grafů pohybu, odečítat charakter pohybu, vytvářet grafy pohybu podle zadání</w:t>
      </w:r>
    </w:p>
    <w:p w:rsidR="004C5345" w:rsidRDefault="004C5345" w:rsidP="004C534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Vyučovací hodina </w:t>
      </w:r>
    </w:p>
    <w:p w:rsidR="004C5345" w:rsidRDefault="004C5345" w:rsidP="004C534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prezentace, demonstrační pokus, žákovský pokus, práce ve dvojicích </w:t>
      </w:r>
    </w:p>
    <w:p w:rsidR="004C5345" w:rsidRDefault="004C5345" w:rsidP="004C534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měřicí systém: rozhraní, senzor pohybu, tablet s nainstalovaným měřicím softwarem – 1 tablet pro dvojici žáků. </w:t>
      </w:r>
    </w:p>
    <w:p w:rsidR="004C5345" w:rsidRPr="00DC3729" w:rsidRDefault="004C5345" w:rsidP="004C534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Pr="00DC3729">
        <w:rPr>
          <w:rFonts w:ascii="Arial" w:hAnsi="Arial" w:cs="Arial"/>
          <w:b/>
        </w:rPr>
        <w:t xml:space="preserve"> </w:t>
      </w:r>
      <w:hyperlink r:id="rId11" w:history="1">
        <w:r w:rsidRPr="004B5A66">
          <w:rPr>
            <w:rStyle w:val="Hypertextovodkaz"/>
            <w:rFonts w:ascii="Arial" w:hAnsi="Arial" w:cs="Arial"/>
            <w:b/>
          </w:rPr>
          <w:t>www.p</w:t>
        </w:r>
        <w:r w:rsidRPr="004B5A66">
          <w:rPr>
            <w:rStyle w:val="Hypertextovodkaz"/>
            <w:rFonts w:ascii="Arial" w:hAnsi="Arial" w:cs="Arial"/>
            <w:b/>
          </w:rPr>
          <w:t>a</w:t>
        </w:r>
        <w:r w:rsidRPr="004B5A66">
          <w:rPr>
            <w:rStyle w:val="Hypertextovodkaz"/>
            <w:rFonts w:ascii="Arial" w:hAnsi="Arial" w:cs="Arial"/>
            <w:b/>
          </w:rPr>
          <w:t>sco.cz</w:t>
        </w:r>
      </w:hyperlink>
      <w:r>
        <w:t xml:space="preserve"> - </w:t>
      </w:r>
      <w:hyperlink r:id="rId12" w:history="1">
        <w:r w:rsidRPr="002274C9">
          <w:rPr>
            <w:rStyle w:val="Hypertextovodkaz"/>
          </w:rPr>
          <w:t>http://www.pasco.cz/produkty/senzor-pohybu</w:t>
        </w:r>
      </w:hyperlink>
      <w:r>
        <w:t xml:space="preserve"> </w:t>
      </w:r>
    </w:p>
    <w:p w:rsidR="004C5345" w:rsidRPr="00A735B2" w:rsidRDefault="004C5345" w:rsidP="004C534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2049"/>
        <w:gridCol w:w="851"/>
        <w:gridCol w:w="5165"/>
        <w:gridCol w:w="2552"/>
      </w:tblGrid>
      <w:tr w:rsidR="004C5345" w:rsidRPr="00A84231" w:rsidTr="00D23F11">
        <w:trPr>
          <w:jc w:val="center"/>
        </w:trPr>
        <w:tc>
          <w:tcPr>
            <w:tcW w:w="2049" w:type="dxa"/>
            <w:shd w:val="clear" w:color="auto" w:fill="CCCCCC"/>
            <w:vAlign w:val="center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165" w:type="dxa"/>
            <w:shd w:val="clear" w:color="auto" w:fill="CCCCCC"/>
            <w:vAlign w:val="center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4C5345" w:rsidRPr="00A84231" w:rsidTr="00D23F11">
        <w:trPr>
          <w:jc w:val="center"/>
        </w:trPr>
        <w:tc>
          <w:tcPr>
            <w:tcW w:w="2049" w:type="dxa"/>
            <w:shd w:val="clear" w:color="auto" w:fill="E0E0E0"/>
            <w:vAlign w:val="center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165" w:type="dxa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Pozdrav, zápis do třídnice</w:t>
            </w:r>
          </w:p>
        </w:tc>
        <w:tc>
          <w:tcPr>
            <w:tcW w:w="2552" w:type="dxa"/>
          </w:tcPr>
          <w:p w:rsidR="004C5345" w:rsidRPr="00A84231" w:rsidRDefault="004C5345" w:rsidP="00D23F11">
            <w:pPr>
              <w:widowControl w:val="0"/>
              <w:rPr>
                <w:rFonts w:ascii="Arial" w:hAnsi="Arial" w:cs="Arial"/>
              </w:rPr>
            </w:pPr>
          </w:p>
        </w:tc>
      </w:tr>
      <w:tr w:rsidR="004C5345" w:rsidRPr="00A84231" w:rsidTr="00D23F11">
        <w:trPr>
          <w:jc w:val="center"/>
        </w:trPr>
        <w:tc>
          <w:tcPr>
            <w:tcW w:w="2049" w:type="dxa"/>
            <w:shd w:val="clear" w:color="auto" w:fill="E0E0E0"/>
            <w:vAlign w:val="center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Demonstrační pokus</w:t>
            </w:r>
          </w:p>
        </w:tc>
        <w:tc>
          <w:tcPr>
            <w:tcW w:w="851" w:type="dxa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165" w:type="dxa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Provedu pokus se senzorem pohybu a nechám zobrazit graf závislosti dráhy (či vzdálenosti od senzoru) na čase. Vyzvu žáky, aby zodpověděli jednoduché otázky: V jakém čase byl sledovaný předmět nejdál? V jaké vzdálenosti byl (jakou dráhu urazil) v nějakém konkrétním čase? Jak dlouho trval pohyb? Kolik kilometrů (metrů) sledovaný objekt urazil? Uvedený časový údaj 10 minut je orientační, protože závisí na tom, jak rychle se žáci v dané problematice zorientují. </w:t>
            </w:r>
          </w:p>
        </w:tc>
        <w:tc>
          <w:tcPr>
            <w:tcW w:w="2552" w:type="dxa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4C5345" w:rsidRPr="00A84231" w:rsidTr="00D23F11">
        <w:trPr>
          <w:jc w:val="center"/>
        </w:trPr>
        <w:tc>
          <w:tcPr>
            <w:tcW w:w="2049" w:type="dxa"/>
            <w:shd w:val="clear" w:color="auto" w:fill="E0E0E0"/>
            <w:vAlign w:val="center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Další grafy pohybu: opisování křivky pohybu (graf závislosti vzdálenosti na čase) </w:t>
            </w:r>
          </w:p>
        </w:tc>
        <w:tc>
          <w:tcPr>
            <w:tcW w:w="851" w:type="dxa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5165" w:type="dxa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Předchozí aktivita pokračuje, ale s jiným úkolem. Předem připravím graf, který může být grafem pohybu, a vyzvu žáka, aby graf zkopíroval se zapnutým senzorem pohybu.</w:t>
            </w:r>
          </w:p>
        </w:tc>
        <w:tc>
          <w:tcPr>
            <w:tcW w:w="2552" w:type="dxa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4C5345" w:rsidRPr="00A84231" w:rsidTr="00D23F11">
        <w:trPr>
          <w:jc w:val="center"/>
        </w:trPr>
        <w:tc>
          <w:tcPr>
            <w:tcW w:w="2049" w:type="dxa"/>
            <w:shd w:val="clear" w:color="auto" w:fill="E0E0E0"/>
            <w:vAlign w:val="center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Žákovské pokusy </w:t>
            </w:r>
          </w:p>
        </w:tc>
        <w:tc>
          <w:tcPr>
            <w:tcW w:w="851" w:type="dxa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165" w:type="dxa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Žákům rozdám tablety s nainstalovaným měřicím softwarem a čidla pohybu. Žáci pracují ve dvojicích a navzájem si dávají jednoduché úkoly: Udělej rovnoměrný pohyb. Udělej pohyb, jehož grafem je sinusoida (žáci ji v 7. ročníku neznají, takže není třeba mluvit o sinusoidě, ale stačí nakreslit tvar křivky). Udělej pohyb tam a zpátky. Udělej pohyb tam a zpátky se vrať větší (menší) rychlostí… Po každém jednotlivém jednoduchém pokusu žáci analyzují výsledný graf a uvědomují si tak jeho souvislost s konkrétním pohybem </w:t>
            </w:r>
          </w:p>
        </w:tc>
        <w:tc>
          <w:tcPr>
            <w:tcW w:w="2552" w:type="dxa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4C5345" w:rsidRPr="00A84231" w:rsidTr="00D23F11">
        <w:trPr>
          <w:jc w:val="center"/>
        </w:trPr>
        <w:tc>
          <w:tcPr>
            <w:tcW w:w="2049" w:type="dxa"/>
            <w:shd w:val="clear" w:color="auto" w:fill="E0E0E0"/>
            <w:vAlign w:val="center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Žákovské pokusy – vyšší úroveň</w:t>
            </w:r>
          </w:p>
        </w:tc>
        <w:tc>
          <w:tcPr>
            <w:tcW w:w="851" w:type="dxa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165" w:type="dxa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Aktivitu lze chápat jako pokračování předchozí, jenom s obtížnějším zadáním. Udělej rovnoměrný pohyb rychlostí 1 m/s.  Udělej pohyb do vzdálenosti 0,5 m od senzoru. Pohybuj se 2 s, pak se na 1 s zastav a pokračuj v pohybu… Po každém jednotlivém dílčím pokusu následuje kontrola ze strany žáka, který úkol zadával, a společná analýza výsledků. </w:t>
            </w:r>
          </w:p>
        </w:tc>
        <w:tc>
          <w:tcPr>
            <w:tcW w:w="2552" w:type="dxa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4C5345" w:rsidRPr="00A84231" w:rsidTr="00D23F11">
        <w:trPr>
          <w:jc w:val="center"/>
        </w:trPr>
        <w:tc>
          <w:tcPr>
            <w:tcW w:w="2049" w:type="dxa"/>
            <w:shd w:val="clear" w:color="auto" w:fill="E0E0E0"/>
            <w:vAlign w:val="center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>; zhodnocení</w:t>
            </w:r>
          </w:p>
        </w:tc>
        <w:tc>
          <w:tcPr>
            <w:tcW w:w="851" w:type="dxa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165" w:type="dxa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Upevnit v žácích pojmy dráha, rychlost pohybu a jejich vzájemnou závislost: „Dnes jsme se naučili zobrazovat závislost pohybu na čase například pro rovnoměrný pohyb…“  </w:t>
            </w:r>
          </w:p>
        </w:tc>
        <w:tc>
          <w:tcPr>
            <w:tcW w:w="2552" w:type="dxa"/>
          </w:tcPr>
          <w:p w:rsidR="004C5345" w:rsidRPr="00A84231" w:rsidRDefault="004C5345" w:rsidP="00D23F1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D7B" w:rsidRDefault="00AE3D7B">
      <w:r>
        <w:separator/>
      </w:r>
    </w:p>
  </w:endnote>
  <w:endnote w:type="continuationSeparator" w:id="0">
    <w:p w:rsidR="00AE3D7B" w:rsidRDefault="00AE3D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D7B" w:rsidRDefault="00AE3D7B">
      <w:r>
        <w:separator/>
      </w:r>
    </w:p>
  </w:footnote>
  <w:footnote w:type="continuationSeparator" w:id="0">
    <w:p w:rsidR="00AE3D7B" w:rsidRDefault="00AE3D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5345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3E0F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3D7B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4C534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pasco.cz/produkty/senzor-pohyb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asco.cz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7B4A1A5-D41A-4FC0-8138-9D612988B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437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2015-06-12T09:40:00Z</dcterms:created>
  <dcterms:modified xsi:type="dcterms:W3CDTF">2015-06-12T09:40:00Z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