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FC6C11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FC6C11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3pt;margin-top:.05pt;width:276pt;height:76.8pt;z-index:-251656192;visibility:visible;mso-height-relative:margin;v-text-anchor:middle" wrapcoords="-59 -212 -59 21388 21659 21388 21659 -212 -59 -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2445EA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Tablet v dramatické výchově</w:t>
                  </w:r>
                </w:p>
              </w:txbxContent>
            </v:textbox>
            <w10:wrap type="tight"/>
          </v:rect>
        </w:pict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36D72" w:rsidRDefault="00636D72" w:rsidP="00A74F73">
      <w:pPr>
        <w:rPr>
          <w:b/>
          <w:sz w:val="32"/>
          <w:szCs w:val="32"/>
          <w:u w:val="single"/>
        </w:rPr>
      </w:pPr>
    </w:p>
    <w:p w:rsidR="009B6AE5" w:rsidRDefault="009B6AE5" w:rsidP="00A74F73">
      <w:pPr>
        <w:rPr>
          <w:b/>
          <w:sz w:val="32"/>
          <w:szCs w:val="32"/>
          <w:u w:val="single"/>
        </w:rPr>
      </w:pPr>
    </w:p>
    <w:p w:rsidR="009B6AE5" w:rsidRDefault="009B6AE5" w:rsidP="00A74F73">
      <w:pPr>
        <w:rPr>
          <w:b/>
          <w:sz w:val="32"/>
          <w:szCs w:val="32"/>
          <w:u w:val="single"/>
        </w:rPr>
      </w:pPr>
    </w:p>
    <w:p w:rsidR="009B6AE5" w:rsidRDefault="009B6AE5" w:rsidP="00A74F73">
      <w:pPr>
        <w:rPr>
          <w:b/>
          <w:sz w:val="32"/>
          <w:szCs w:val="32"/>
          <w:u w:val="single"/>
        </w:rPr>
      </w:pPr>
    </w:p>
    <w:p w:rsidR="009B6AE5" w:rsidRDefault="009B6AE5" w:rsidP="00A74F73">
      <w:pPr>
        <w:rPr>
          <w:b/>
          <w:sz w:val="32"/>
          <w:szCs w:val="32"/>
          <w:u w:val="single"/>
        </w:rPr>
      </w:pPr>
    </w:p>
    <w:p w:rsidR="009B6AE5" w:rsidRDefault="009B6AE5" w:rsidP="00A74F73">
      <w:pPr>
        <w:rPr>
          <w:b/>
          <w:sz w:val="32"/>
          <w:szCs w:val="32"/>
          <w:u w:val="single"/>
        </w:rPr>
      </w:pPr>
    </w:p>
    <w:p w:rsidR="009B6AE5" w:rsidRDefault="009B6AE5" w:rsidP="00A74F73">
      <w:pPr>
        <w:rPr>
          <w:b/>
          <w:sz w:val="32"/>
          <w:szCs w:val="32"/>
          <w:u w:val="single"/>
        </w:rPr>
      </w:pPr>
    </w:p>
    <w:p w:rsidR="009B6AE5" w:rsidRDefault="009B6AE5" w:rsidP="00A74F73">
      <w:pPr>
        <w:rPr>
          <w:b/>
          <w:sz w:val="32"/>
          <w:szCs w:val="32"/>
          <w:u w:val="single"/>
        </w:rPr>
      </w:pPr>
    </w:p>
    <w:p w:rsidR="009B6AE5" w:rsidRDefault="009B6AE5" w:rsidP="00A74F73">
      <w:pPr>
        <w:rPr>
          <w:b/>
          <w:sz w:val="32"/>
          <w:szCs w:val="32"/>
          <w:u w:val="single"/>
        </w:rPr>
      </w:pPr>
    </w:p>
    <w:p w:rsidR="009B6AE5" w:rsidRDefault="009B6AE5" w:rsidP="00A74F73">
      <w:pPr>
        <w:rPr>
          <w:b/>
          <w:sz w:val="32"/>
          <w:szCs w:val="32"/>
          <w:u w:val="single"/>
        </w:rPr>
      </w:pPr>
    </w:p>
    <w:p w:rsidR="009B6AE5" w:rsidRDefault="009B6AE5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0966F6">
        <w:rPr>
          <w:b/>
          <w:sz w:val="32"/>
          <w:szCs w:val="32"/>
          <w:u w:val="single"/>
        </w:rPr>
        <w:t>yužití multimédií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tbl>
      <w:tblPr>
        <w:tblStyle w:val="Mkatabulky"/>
        <w:tblpPr w:leftFromText="141" w:rightFromText="141" w:vertAnchor="page" w:horzAnchor="margin" w:tblpY="5594"/>
        <w:tblW w:w="0" w:type="auto"/>
        <w:tblLook w:val="04A0"/>
      </w:tblPr>
      <w:tblGrid>
        <w:gridCol w:w="3862"/>
        <w:gridCol w:w="4629"/>
      </w:tblGrid>
      <w:tr w:rsidR="009B6AE5" w:rsidTr="009B6AE5">
        <w:trPr>
          <w:trHeight w:val="2016"/>
        </w:trPr>
        <w:tc>
          <w:tcPr>
            <w:tcW w:w="3862" w:type="dxa"/>
          </w:tcPr>
          <w:p w:rsidR="009B6AE5" w:rsidRPr="002E797F" w:rsidRDefault="009B6AE5" w:rsidP="009B6AE5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629" w:type="dxa"/>
          </w:tcPr>
          <w:p w:rsidR="009B6AE5" w:rsidRDefault="009B6AE5" w:rsidP="009B6AE5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Probuzení fantazie – vymyšlená pohádka</w:t>
            </w:r>
          </w:p>
        </w:tc>
      </w:tr>
      <w:tr w:rsidR="009B6AE5" w:rsidTr="009B6AE5">
        <w:trPr>
          <w:trHeight w:val="1549"/>
        </w:trPr>
        <w:tc>
          <w:tcPr>
            <w:tcW w:w="3862" w:type="dxa"/>
          </w:tcPr>
          <w:p w:rsidR="009B6AE5" w:rsidRPr="002E797F" w:rsidRDefault="009B6AE5" w:rsidP="009B6AE5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629" w:type="dxa"/>
          </w:tcPr>
          <w:p w:rsidR="009B6AE5" w:rsidRDefault="009B6AE5" w:rsidP="009B6AE5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Dramatická výchova 1.</w:t>
            </w:r>
            <w:r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stupeň</w:t>
            </w:r>
          </w:p>
        </w:tc>
      </w:tr>
      <w:tr w:rsidR="009B6AE5" w:rsidTr="009B6AE5">
        <w:trPr>
          <w:trHeight w:val="672"/>
        </w:trPr>
        <w:tc>
          <w:tcPr>
            <w:tcW w:w="3862" w:type="dxa"/>
          </w:tcPr>
          <w:p w:rsidR="009B6AE5" w:rsidRPr="002E797F" w:rsidRDefault="009B6AE5" w:rsidP="009B6AE5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629" w:type="dxa"/>
          </w:tcPr>
          <w:p w:rsidR="009B6AE5" w:rsidRDefault="009B6AE5" w:rsidP="009B6AE5">
            <w:pPr>
              <w:rPr>
                <w:b/>
                <w:sz w:val="32"/>
                <w:szCs w:val="32"/>
                <w:u w:val="single"/>
              </w:rPr>
            </w:pPr>
            <w:proofErr w:type="gramStart"/>
            <w:r>
              <w:rPr>
                <w:b/>
                <w:sz w:val="32"/>
                <w:szCs w:val="32"/>
                <w:u w:val="single"/>
              </w:rPr>
              <w:t>2.třída</w:t>
            </w:r>
            <w:proofErr w:type="gramEnd"/>
          </w:p>
        </w:tc>
      </w:tr>
    </w:tbl>
    <w:p w:rsidR="00CE034A" w:rsidRPr="00CE034A" w:rsidRDefault="00CE034A" w:rsidP="00A74F73">
      <w:pPr>
        <w:rPr>
          <w:sz w:val="32"/>
          <w:szCs w:val="32"/>
          <w:u w:val="single"/>
        </w:rPr>
      </w:pPr>
      <w:proofErr w:type="gramStart"/>
      <w:r w:rsidRPr="00CE034A">
        <w:rPr>
          <w:sz w:val="32"/>
          <w:szCs w:val="32"/>
          <w:u w:val="single"/>
        </w:rPr>
        <w:t>1.Žáci</w:t>
      </w:r>
      <w:proofErr w:type="gramEnd"/>
      <w:r w:rsidRPr="00CE034A">
        <w:rPr>
          <w:sz w:val="32"/>
          <w:szCs w:val="32"/>
          <w:u w:val="single"/>
        </w:rPr>
        <w:t xml:space="preserve"> vytvoří loutky na papírových pytlících</w:t>
      </w:r>
    </w:p>
    <w:p w:rsidR="00C0445A" w:rsidRDefault="009B6AE5" w:rsidP="00C0445A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libri" w:hAnsi="Calibri" w:cs="Segoe UI"/>
          <w:sz w:val="22"/>
          <w:szCs w:val="22"/>
        </w:rPr>
        <w:t>POSTUP NA TABLETU</w:t>
      </w:r>
      <w:r w:rsidR="00C0445A">
        <w:rPr>
          <w:rStyle w:val="normaltextrun"/>
          <w:rFonts w:ascii="Calibri" w:hAnsi="Calibri" w:cs="Segoe UI"/>
          <w:sz w:val="22"/>
          <w:szCs w:val="22"/>
        </w:rPr>
        <w:t>: dokumentace práce a prezentace práce</w:t>
      </w:r>
      <w:r w:rsidR="00C0445A">
        <w:rPr>
          <w:rStyle w:val="eop"/>
          <w:rFonts w:ascii="Calibri" w:hAnsi="Calibri" w:cs="Segoe UI"/>
          <w:sz w:val="22"/>
          <w:szCs w:val="22"/>
        </w:rPr>
        <w:t> </w:t>
      </w:r>
    </w:p>
    <w:p w:rsidR="00C0445A" w:rsidRPr="00CE034A" w:rsidRDefault="00CE034A" w:rsidP="00C0445A">
      <w:pPr>
        <w:pStyle w:val="paragraph"/>
        <w:textAlignment w:val="baseline"/>
        <w:rPr>
          <w:rFonts w:ascii="Segoe UI" w:hAnsi="Segoe UI" w:cs="Segoe UI"/>
          <w:sz w:val="32"/>
          <w:szCs w:val="32"/>
          <w:u w:val="single"/>
        </w:rPr>
      </w:pPr>
      <w:proofErr w:type="gramStart"/>
      <w:r w:rsidRPr="00CE034A">
        <w:rPr>
          <w:rStyle w:val="normaltextrun"/>
          <w:rFonts w:ascii="Calibri" w:hAnsi="Calibri" w:cs="Segoe UI"/>
          <w:sz w:val="32"/>
          <w:szCs w:val="32"/>
          <w:u w:val="single"/>
        </w:rPr>
        <w:t>2</w:t>
      </w:r>
      <w:r w:rsidR="00C0445A" w:rsidRPr="00CE034A">
        <w:rPr>
          <w:rStyle w:val="normaltextrun"/>
          <w:rFonts w:ascii="Calibri" w:hAnsi="Calibri" w:cs="Segoe UI"/>
          <w:sz w:val="32"/>
          <w:szCs w:val="32"/>
          <w:u w:val="single"/>
        </w:rPr>
        <w:t>.Skupinová</w:t>
      </w:r>
      <w:proofErr w:type="gramEnd"/>
      <w:r w:rsidR="00C0445A" w:rsidRPr="00CE034A">
        <w:rPr>
          <w:rStyle w:val="normaltextrun"/>
          <w:rFonts w:ascii="Calibri" w:hAnsi="Calibri" w:cs="Segoe UI"/>
          <w:sz w:val="32"/>
          <w:szCs w:val="32"/>
          <w:u w:val="single"/>
        </w:rPr>
        <w:t xml:space="preserve"> práce: Vymyslet pohádku a loutky z papírových pytlíků</w:t>
      </w:r>
      <w:r w:rsidR="00C0445A" w:rsidRPr="00CE034A">
        <w:rPr>
          <w:rStyle w:val="eop"/>
          <w:rFonts w:ascii="Calibri" w:hAnsi="Calibri" w:cs="Segoe UI"/>
          <w:sz w:val="32"/>
          <w:szCs w:val="32"/>
          <w:u w:val="single"/>
        </w:rPr>
        <w:t> </w:t>
      </w:r>
    </w:p>
    <w:p w:rsidR="00C0445A" w:rsidRPr="00CE034A" w:rsidRDefault="00C0445A" w:rsidP="00C0445A">
      <w:pPr>
        <w:pStyle w:val="paragraph"/>
        <w:textAlignment w:val="baseline"/>
        <w:rPr>
          <w:rStyle w:val="normaltextrun"/>
          <w:rFonts w:ascii="Segoe UI" w:hAnsi="Segoe UI" w:cs="Segoe UI"/>
          <w:sz w:val="12"/>
          <w:szCs w:val="12"/>
        </w:rPr>
      </w:pPr>
      <w:r>
        <w:rPr>
          <w:rStyle w:val="normaltextrun"/>
          <w:rFonts w:ascii="Calibri" w:hAnsi="Calibri" w:cs="Segoe UI"/>
          <w:sz w:val="22"/>
          <w:szCs w:val="22"/>
        </w:rPr>
        <w:t>TABLET: DOKUMENTACE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:rsidR="00C0445A" w:rsidRPr="00CE034A" w:rsidRDefault="00CE034A" w:rsidP="00C0445A">
      <w:pPr>
        <w:pStyle w:val="paragraph"/>
        <w:textAlignment w:val="baseline"/>
        <w:rPr>
          <w:rFonts w:ascii="Segoe UI" w:hAnsi="Segoe UI" w:cs="Segoe UI"/>
          <w:sz w:val="32"/>
          <w:szCs w:val="32"/>
          <w:u w:val="single"/>
        </w:rPr>
      </w:pPr>
      <w:proofErr w:type="gramStart"/>
      <w:r w:rsidRPr="00CE034A">
        <w:rPr>
          <w:rStyle w:val="normaltextrun"/>
          <w:rFonts w:ascii="Calibri" w:hAnsi="Calibri" w:cs="Segoe UI"/>
          <w:sz w:val="32"/>
          <w:szCs w:val="32"/>
          <w:u w:val="single"/>
        </w:rPr>
        <w:t>3</w:t>
      </w:r>
      <w:r w:rsidR="00C0445A" w:rsidRPr="00CE034A">
        <w:rPr>
          <w:rStyle w:val="normaltextrun"/>
          <w:rFonts w:ascii="Calibri" w:hAnsi="Calibri" w:cs="Segoe UI"/>
          <w:sz w:val="32"/>
          <w:szCs w:val="32"/>
          <w:u w:val="single"/>
        </w:rPr>
        <w:t>.Ka</w:t>
      </w:r>
      <w:r w:rsidR="00C0445A" w:rsidRPr="00CE034A">
        <w:rPr>
          <w:rStyle w:val="spellingerror"/>
          <w:rFonts w:ascii="Calibri" w:hAnsi="Calibri" w:cs="Segoe UI"/>
          <w:sz w:val="32"/>
          <w:szCs w:val="32"/>
          <w:u w:val="single"/>
        </w:rPr>
        <w:t>ždá</w:t>
      </w:r>
      <w:proofErr w:type="gramEnd"/>
      <w:r w:rsidR="00C0445A" w:rsidRPr="00CE034A">
        <w:rPr>
          <w:rStyle w:val="normaltextrun"/>
          <w:rFonts w:ascii="Calibri" w:hAnsi="Calibri" w:cs="Segoe UI"/>
          <w:sz w:val="32"/>
          <w:szCs w:val="32"/>
          <w:u w:val="single"/>
        </w:rPr>
        <w:t xml:space="preserve"> skupina prezentuje svou pohádku.</w:t>
      </w:r>
      <w:r w:rsidR="00C0445A" w:rsidRPr="00CE034A">
        <w:rPr>
          <w:rStyle w:val="eop"/>
          <w:rFonts w:ascii="Calibri" w:hAnsi="Calibri" w:cs="Segoe UI"/>
          <w:sz w:val="32"/>
          <w:szCs w:val="32"/>
          <w:u w:val="single"/>
        </w:rPr>
        <w:t> </w:t>
      </w:r>
    </w:p>
    <w:p w:rsidR="002377FB" w:rsidRDefault="00C0445A" w:rsidP="00C0445A">
      <w:pPr>
        <w:pStyle w:val="paragraph"/>
        <w:textAlignment w:val="baseline"/>
        <w:rPr>
          <w:b/>
          <w:sz w:val="32"/>
          <w:szCs w:val="32"/>
          <w:u w:val="single"/>
        </w:rPr>
      </w:pPr>
      <w:r>
        <w:rPr>
          <w:rStyle w:val="normaltextrun"/>
          <w:rFonts w:ascii="Calibri" w:hAnsi="Calibri" w:cs="Segoe UI"/>
          <w:sz w:val="22"/>
          <w:szCs w:val="22"/>
        </w:rPr>
        <w:t>TABLET: Natočení pohádek na video</w:t>
      </w:r>
      <w:r>
        <w:rPr>
          <w:rStyle w:val="eop"/>
          <w:rFonts w:ascii="Calibri" w:hAnsi="Calibri" w:cs="Segoe UI"/>
          <w:sz w:val="22"/>
          <w:szCs w:val="22"/>
        </w:rPr>
        <w:t> </w:t>
      </w:r>
      <w:r>
        <w:rPr>
          <w:b/>
          <w:sz w:val="32"/>
          <w:szCs w:val="32"/>
          <w:u w:val="single"/>
        </w:rPr>
        <w:t xml:space="preserve"> </w:t>
      </w:r>
    </w:p>
    <w:p w:rsidR="009B6AE5" w:rsidRDefault="009B6AE5" w:rsidP="00C0445A">
      <w:pPr>
        <w:pStyle w:val="paragraph"/>
        <w:textAlignment w:val="baseline"/>
        <w:rPr>
          <w:b/>
          <w:sz w:val="32"/>
          <w:szCs w:val="32"/>
          <w:u w:val="single"/>
        </w:rPr>
      </w:pPr>
    </w:p>
    <w:p w:rsidR="009B6AE5" w:rsidRPr="00C0445A" w:rsidRDefault="009B6AE5" w:rsidP="00C0445A">
      <w:pPr>
        <w:pStyle w:val="paragraph"/>
        <w:textAlignment w:val="baseline"/>
        <w:rPr>
          <w:rFonts w:ascii="Calibri" w:hAnsi="Calibri" w:cs="Segoe UI"/>
          <w:sz w:val="22"/>
          <w:szCs w:val="22"/>
        </w:rPr>
      </w:pPr>
    </w:p>
    <w:p w:rsidR="00A74F73" w:rsidRPr="00A74F73" w:rsidRDefault="00CE034A" w:rsidP="00A74F73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-57785</wp:posOffset>
            </wp:positionH>
            <wp:positionV relativeFrom="paragraph">
              <wp:posOffset>321945</wp:posOffset>
            </wp:positionV>
            <wp:extent cx="2087880" cy="1565910"/>
            <wp:effectExtent l="0" t="0" r="7620" b="0"/>
            <wp:wrapTight wrapText="bothSides">
              <wp:wrapPolygon edited="0">
                <wp:start x="0" y="0"/>
                <wp:lineTo x="0" y="21285"/>
                <wp:lineTo x="21482" y="21285"/>
                <wp:lineTo x="21482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_20150226_09545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156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6FED"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A74F73" w:rsidP="00A74F73"/>
    <w:p w:rsidR="00A74F73" w:rsidRDefault="00A74F73" w:rsidP="00A74F73"/>
    <w:p w:rsidR="00CE034A" w:rsidRDefault="00CE034A" w:rsidP="00A74F73"/>
    <w:p w:rsidR="00CE034A" w:rsidRDefault="00CE034A" w:rsidP="00A74F73">
      <w:r>
        <w:t>Vytvoření loutek z papírových pytlíků.</w:t>
      </w:r>
    </w:p>
    <w:p w:rsidR="00CE034A" w:rsidRDefault="00CE034A" w:rsidP="00A74F73"/>
    <w:p w:rsidR="00483C3E" w:rsidRDefault="00483C3E" w:rsidP="00A74F73">
      <w:r>
        <w:rPr>
          <w:noProof/>
          <w:lang w:eastAsia="cs-CZ"/>
        </w:rPr>
        <w:drawing>
          <wp:inline distT="0" distB="0" distL="0" distR="0">
            <wp:extent cx="4087505" cy="2554728"/>
            <wp:effectExtent l="0" t="0" r="8255" b="0"/>
            <wp:docPr id="3" name="Obrázek 3" descr="E:\skup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kup.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474" cy="2555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C3E" w:rsidRDefault="00483C3E" w:rsidP="00A74F73">
      <w:r>
        <w:t>Skupinová práce: vymyslet pohádku</w:t>
      </w:r>
    </w:p>
    <w:p w:rsidR="00CE034A" w:rsidRDefault="00CE034A" w:rsidP="00A74F73">
      <w:r>
        <w:rPr>
          <w:noProof/>
          <w:lang w:eastAsia="cs-CZ"/>
        </w:rPr>
        <w:drawing>
          <wp:inline distT="0" distB="0" distL="0" distR="0">
            <wp:extent cx="3432412" cy="2145526"/>
            <wp:effectExtent l="0" t="0" r="0" b="7620"/>
            <wp:docPr id="2" name="Obrázek 2" descr="E:\dv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v 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226" cy="214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Style w:val="normaltextrun"/>
          <w:rFonts w:ascii="Calibri" w:hAnsi="Calibri" w:cs="Segoe UI"/>
        </w:rPr>
        <w:t>Natočení pohádek na video</w:t>
      </w:r>
      <w:r>
        <w:rPr>
          <w:rStyle w:val="eop"/>
          <w:rFonts w:ascii="Calibri" w:hAnsi="Calibri" w:cs="Segoe UI"/>
        </w:rPr>
        <w:t> </w:t>
      </w:r>
    </w:p>
    <w:p w:rsidR="00A74F73" w:rsidRDefault="00A74F73" w:rsidP="00A74F73"/>
    <w:p w:rsidR="00A74F73" w:rsidRDefault="00A74F73" w:rsidP="00A74F73">
      <w:r>
        <w:t>Zpracoval:</w:t>
      </w:r>
      <w:r w:rsidR="00483C3E">
        <w:t xml:space="preserve"> </w:t>
      </w:r>
      <w:r w:rsidR="00CE034A">
        <w:t>D. Nosilová</w:t>
      </w:r>
    </w:p>
    <w:p w:rsidR="00483C3E" w:rsidRDefault="00483C3E" w:rsidP="00A74F73">
      <w:r>
        <w:t>Zdroje: Vlastní fotografie.</w:t>
      </w:r>
    </w:p>
    <w:p w:rsidR="00A74F73" w:rsidRDefault="00A74F73"/>
    <w:sectPr w:rsidR="00A74F73" w:rsidSect="009B6AE5">
      <w:headerReference w:type="default" r:id="rId13"/>
      <w:footerReference w:type="default" r:id="rId14"/>
      <w:pgSz w:w="11906" w:h="16838"/>
      <w:pgMar w:top="1417" w:right="1417" w:bottom="1417" w:left="1417" w:header="340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3F81" w:rsidRDefault="00FD3F81" w:rsidP="002377FB">
      <w:pPr>
        <w:spacing w:after="0" w:line="240" w:lineRule="auto"/>
      </w:pPr>
      <w:r>
        <w:separator/>
      </w:r>
    </w:p>
  </w:endnote>
  <w:endnote w:type="continuationSeparator" w:id="0">
    <w:p w:rsidR="00FD3F81" w:rsidRDefault="00FD3F81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7FB" w:rsidRDefault="009B6AE5">
    <w:pPr>
      <w:pStyle w:val="Zpat"/>
    </w:pPr>
    <w:r>
      <w:rPr>
        <w:noProof/>
        <w:lang w:eastAsia="cs-CZ"/>
      </w:rPr>
      <w:drawing>
        <wp:inline distT="0" distB="0" distL="0" distR="0">
          <wp:extent cx="5760720" cy="835660"/>
          <wp:effectExtent l="19050" t="0" r="0" b="0"/>
          <wp:docPr id="5" name="Obrázek 4" descr="ru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uk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35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3F81" w:rsidRDefault="00FD3F81" w:rsidP="002377FB">
      <w:pPr>
        <w:spacing w:after="0" w:line="240" w:lineRule="auto"/>
      </w:pPr>
      <w:r>
        <w:separator/>
      </w:r>
    </w:p>
  </w:footnote>
  <w:footnote w:type="continuationSeparator" w:id="0">
    <w:p w:rsidR="00FD3F81" w:rsidRDefault="00FD3F81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AE5" w:rsidRDefault="009B6AE5" w:rsidP="009B6AE5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4" name="Obrázek 3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9B6AE5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966F6"/>
    <w:rsid w:val="0010727F"/>
    <w:rsid w:val="002377FB"/>
    <w:rsid w:val="002445EA"/>
    <w:rsid w:val="002E75F4"/>
    <w:rsid w:val="002E797F"/>
    <w:rsid w:val="00483C3E"/>
    <w:rsid w:val="00636D72"/>
    <w:rsid w:val="007B1F39"/>
    <w:rsid w:val="00842486"/>
    <w:rsid w:val="008F3887"/>
    <w:rsid w:val="009B6AE5"/>
    <w:rsid w:val="009F29BB"/>
    <w:rsid w:val="00A315F5"/>
    <w:rsid w:val="00A52896"/>
    <w:rsid w:val="00A74F73"/>
    <w:rsid w:val="00A7642C"/>
    <w:rsid w:val="00BB428E"/>
    <w:rsid w:val="00BF634E"/>
    <w:rsid w:val="00C0445A"/>
    <w:rsid w:val="00C526C9"/>
    <w:rsid w:val="00CE034A"/>
    <w:rsid w:val="00E42669"/>
    <w:rsid w:val="00E96BC4"/>
    <w:rsid w:val="00FC6C11"/>
    <w:rsid w:val="00FD3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44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45EA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ln"/>
    <w:rsid w:val="00C04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0445A"/>
  </w:style>
  <w:style w:type="character" w:customStyle="1" w:styleId="eop">
    <w:name w:val="eop"/>
    <w:basedOn w:val="Standardnpsmoodstavce"/>
    <w:rsid w:val="00C0445A"/>
  </w:style>
  <w:style w:type="character" w:customStyle="1" w:styleId="spellingerror">
    <w:name w:val="spellingerror"/>
    <w:basedOn w:val="Standardnpsmoodstavce"/>
    <w:rsid w:val="00C044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44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45EA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ln"/>
    <w:rsid w:val="00C04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0445A"/>
  </w:style>
  <w:style w:type="character" w:customStyle="1" w:styleId="eop">
    <w:name w:val="eop"/>
    <w:basedOn w:val="Standardnpsmoodstavce"/>
    <w:rsid w:val="00C0445A"/>
  </w:style>
  <w:style w:type="character" w:customStyle="1" w:styleId="spellingerror">
    <w:name w:val="spellingerror"/>
    <w:basedOn w:val="Standardnpsmoodstavce"/>
    <w:rsid w:val="00C04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8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6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4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A5FB25-E7FC-47F7-BCDA-06C2F20899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Moravany</Company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2015-06-13T07:44:00Z</dcterms:created>
  <dcterms:modified xsi:type="dcterms:W3CDTF">2015-06-13T07:44:00Z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