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FB" w:rsidRDefault="008E54FB" w:rsidP="008E54F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8E54FB" w:rsidRDefault="008E54FB" w:rsidP="008E54F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E54FB" w:rsidRDefault="008E54FB" w:rsidP="008E54F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E54FB" w:rsidRDefault="008E54FB" w:rsidP="008E54F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E54FB" w:rsidRDefault="008E54FB" w:rsidP="008E54F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E54FB" w:rsidRDefault="008E54FB" w:rsidP="008E54F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Libuše Jágrová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Škola:</w:t>
      </w:r>
      <w:r>
        <w:rPr>
          <w:rFonts w:ascii="Arial" w:eastAsia="Arial" w:hAnsi="Arial" w:cs="Arial"/>
        </w:rPr>
        <w:t xml:space="preserve"> ZŠ </w:t>
      </w:r>
      <w:proofErr w:type="spellStart"/>
      <w:r>
        <w:rPr>
          <w:rFonts w:ascii="Arial" w:eastAsia="Arial" w:hAnsi="Arial" w:cs="Arial"/>
        </w:rPr>
        <w:t>Vlachovice</w:t>
      </w:r>
      <w:proofErr w:type="spellEnd"/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Předmět: Přírodověda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Ročník: 4.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Téma: Roční období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 xml:space="preserve">Obsah:                       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1.</w:t>
      </w:r>
      <w:r>
        <w:rPr>
          <w:rFonts w:ascii="Arial" w:eastAsia="Arial" w:hAnsi="Arial" w:cs="Arial"/>
          <w:b/>
          <w:bCs/>
          <w:u w:val="single"/>
        </w:rPr>
        <w:t xml:space="preserve"> </w:t>
      </w:r>
      <w:r>
        <w:rPr>
          <w:u w:val="single"/>
        </w:rPr>
        <w:t>PŘIŘAĎ ČAROU SPRÁVNĚ K OBDOBÍ:</w:t>
      </w:r>
      <w:r>
        <w:t xml:space="preserve">  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center"/>
      </w:pPr>
      <w:r>
        <w:t xml:space="preserve"> </w:t>
      </w:r>
      <w:r>
        <w:rPr>
          <w:b/>
          <w:bCs/>
          <w:u w:val="single"/>
        </w:rPr>
        <w:t xml:space="preserve">jaro – </w:t>
      </w:r>
      <w:proofErr w:type="gramStart"/>
      <w:r>
        <w:rPr>
          <w:b/>
          <w:bCs/>
          <w:u w:val="single"/>
        </w:rPr>
        <w:t>zeleně,  léto</w:t>
      </w:r>
      <w:proofErr w:type="gramEnd"/>
      <w:r>
        <w:rPr>
          <w:b/>
          <w:bCs/>
          <w:u w:val="single"/>
        </w:rPr>
        <w:t xml:space="preserve"> – červeně,  podzim – hnědě,  zima – modře</w:t>
      </w:r>
    </w:p>
    <w:p w:rsidR="008E54FB" w:rsidRDefault="008E54FB" w:rsidP="008E54FB">
      <w:r>
        <w:t xml:space="preserve"> </w:t>
      </w:r>
    </w:p>
    <w:tbl>
      <w:tblPr>
        <w:tblStyle w:val="GridTable1LightAccent1"/>
        <w:tblW w:w="0" w:type="auto"/>
        <w:tblInd w:w="0" w:type="dxa"/>
        <w:tblLook w:val="04A0"/>
      </w:tblPr>
      <w:tblGrid>
        <w:gridCol w:w="2268"/>
        <w:gridCol w:w="2268"/>
        <w:gridCol w:w="2268"/>
        <w:gridCol w:w="2268"/>
      </w:tblGrid>
      <w:tr w:rsidR="008E54FB" w:rsidTr="008E54FB">
        <w:trPr>
          <w:cnfStyle w:val="100000000000"/>
        </w:trPr>
        <w:tc>
          <w:tcPr>
            <w:cnfStyle w:val="001000000000"/>
            <w:tcW w:w="2268" w:type="dxa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right w:val="single" w:sz="4" w:space="0" w:color="BDD6EE" w:themeColor="accent1" w:themeTint="66"/>
            </w:tcBorders>
            <w:hideMark/>
          </w:tcPr>
          <w:p w:rsidR="008E54FB" w:rsidRDefault="008E54FB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color w:val="000000"/>
                <w:sz w:val="22"/>
                <w:szCs w:val="22"/>
              </w:rPr>
            </w:pPr>
            <w:r>
              <w:t>jaro</w:t>
            </w:r>
          </w:p>
        </w:tc>
        <w:tc>
          <w:tcPr>
            <w:tcW w:w="2268" w:type="dxa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right w:val="single" w:sz="4" w:space="0" w:color="BDD6EE" w:themeColor="accent1" w:themeTint="66"/>
            </w:tcBorders>
            <w:hideMark/>
          </w:tcPr>
          <w:p w:rsidR="008E54FB" w:rsidRDefault="008E54FB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cnfStyle w:val="100000000000"/>
              <w:rPr>
                <w:color w:val="000000"/>
                <w:sz w:val="22"/>
                <w:szCs w:val="22"/>
              </w:rPr>
            </w:pPr>
            <w:r>
              <w:t>léto</w:t>
            </w:r>
          </w:p>
        </w:tc>
        <w:tc>
          <w:tcPr>
            <w:tcW w:w="2268" w:type="dxa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right w:val="single" w:sz="4" w:space="0" w:color="BDD6EE" w:themeColor="accent1" w:themeTint="66"/>
            </w:tcBorders>
            <w:hideMark/>
          </w:tcPr>
          <w:p w:rsidR="008E54FB" w:rsidRDefault="008E54FB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cnfStyle w:val="100000000000"/>
              <w:rPr>
                <w:color w:val="000000"/>
                <w:sz w:val="22"/>
                <w:szCs w:val="22"/>
              </w:rPr>
            </w:pPr>
            <w:r>
              <w:t>podzim</w:t>
            </w:r>
          </w:p>
        </w:tc>
        <w:tc>
          <w:tcPr>
            <w:tcW w:w="2268" w:type="dxa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right w:val="single" w:sz="4" w:space="0" w:color="BDD6EE" w:themeColor="accent1" w:themeTint="66"/>
            </w:tcBorders>
            <w:hideMark/>
          </w:tcPr>
          <w:p w:rsidR="008E54FB" w:rsidRDefault="008E54FB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cnfStyle w:val="100000000000"/>
              <w:rPr>
                <w:color w:val="000000"/>
                <w:sz w:val="22"/>
                <w:szCs w:val="22"/>
              </w:rPr>
            </w:pPr>
            <w:r>
              <w:t>zima</w:t>
            </w:r>
          </w:p>
        </w:tc>
      </w:tr>
    </w:tbl>
    <w:p w:rsidR="008E54FB" w:rsidRDefault="008E54FB" w:rsidP="008E54FB">
      <w:pPr>
        <w:rPr>
          <w:color w:val="000000"/>
        </w:rPr>
      </w:pPr>
      <w:r>
        <w:t xml:space="preserve"> </w:t>
      </w:r>
    </w:p>
    <w:p w:rsidR="008E54FB" w:rsidRDefault="008E54FB" w:rsidP="008E54FB">
      <w:r>
        <w:t xml:space="preserve">Na rostlinách pučí pupeny.                                               </w:t>
      </w:r>
    </w:p>
    <w:p w:rsidR="008E54FB" w:rsidRDefault="008E54FB" w:rsidP="008E54FB">
      <w:r>
        <w:t xml:space="preserve">                                                               Rozkvetlá třešeň.                                                </w:t>
      </w:r>
    </w:p>
    <w:p w:rsidR="008E54FB" w:rsidRDefault="008E54FB" w:rsidP="008E54FB">
      <w:r>
        <w:t xml:space="preserve">              Jsou žně.     </w:t>
      </w:r>
    </w:p>
    <w:p w:rsidR="008E54FB" w:rsidRDefault="008E54FB" w:rsidP="008E54FB">
      <w:r>
        <w:t xml:space="preserve">                                                                                        Živočichové opouští svá zimoviště.</w:t>
      </w:r>
    </w:p>
    <w:p w:rsidR="008E54FB" w:rsidRDefault="008E54FB" w:rsidP="008E54FB">
      <w:r>
        <w:t xml:space="preserve">         Sklízíme okurky.</w:t>
      </w:r>
    </w:p>
    <w:p w:rsidR="008E54FB" w:rsidRDefault="008E54FB" w:rsidP="008E54FB">
      <w:r>
        <w:t xml:space="preserve">                                                                                Vlaštovka hnízdí u lidského obydlí.</w:t>
      </w:r>
    </w:p>
    <w:p w:rsidR="008E54FB" w:rsidRDefault="008E54FB" w:rsidP="008E54FB">
      <w:r>
        <w:t xml:space="preserve">  Mlsáme třešně.</w:t>
      </w:r>
    </w:p>
    <w:p w:rsidR="008E54FB" w:rsidRDefault="008E54FB" w:rsidP="008E54FB">
      <w:r>
        <w:t xml:space="preserve">                                                                                                                          Kvetou růže.</w:t>
      </w:r>
    </w:p>
    <w:p w:rsidR="008E54FB" w:rsidRDefault="008E54FB" w:rsidP="008E54FB">
      <w:r>
        <w:t xml:space="preserve">              Živočichové vyvádějí svá mláďata.</w:t>
      </w:r>
    </w:p>
    <w:p w:rsidR="008E54FB" w:rsidRDefault="008E54FB" w:rsidP="008E54FB">
      <w:r>
        <w:t xml:space="preserve">                                                                                Samičky sedí na vajíčkách.</w:t>
      </w:r>
    </w:p>
    <w:p w:rsidR="008E54FB" w:rsidRDefault="008E54FB" w:rsidP="008E54FB">
      <w:r>
        <w:t>Nejteplejší dny v roce.</w:t>
      </w:r>
    </w:p>
    <w:p w:rsidR="008E54FB" w:rsidRDefault="008E54FB" w:rsidP="008E54FB">
      <w:r>
        <w:t xml:space="preserve">                                                                                                        Zimní spánek u netopýra.</w:t>
      </w:r>
    </w:p>
    <w:p w:rsidR="008E54FB" w:rsidRDefault="008E54FB" w:rsidP="008E54FB">
      <w:r>
        <w:t xml:space="preserve">                    Očesáváme meruňky.</w:t>
      </w:r>
    </w:p>
    <w:p w:rsidR="008E54FB" w:rsidRDefault="008E54FB" w:rsidP="008E54FB">
      <w:r>
        <w:t xml:space="preserve">                                                                                          Přikrmování ptáků.</w:t>
      </w:r>
    </w:p>
    <w:p w:rsidR="008E54FB" w:rsidRDefault="008E54FB" w:rsidP="008E54FB">
      <w:r>
        <w:t>Opadaný modřín.</w:t>
      </w:r>
    </w:p>
    <w:p w:rsidR="008E54FB" w:rsidRDefault="008E54FB" w:rsidP="008E54FB">
      <w:r>
        <w:t xml:space="preserve">                                                                                            Dřeviny stahují mízu do kořenů.</w:t>
      </w:r>
    </w:p>
    <w:p w:rsidR="008E54FB" w:rsidRDefault="008E54FB" w:rsidP="008E54FB">
      <w:r>
        <w:t xml:space="preserve">                     Užovka obojková ve stavu strnulosti.</w:t>
      </w:r>
    </w:p>
    <w:p w:rsidR="008E54FB" w:rsidRDefault="008E54FB" w:rsidP="008E54FB">
      <w:r>
        <w:t xml:space="preserve">                                                                                  Sklízíme ovoce z ovocného sadu.</w:t>
      </w:r>
    </w:p>
    <w:p w:rsidR="008E54FB" w:rsidRDefault="008E54FB" w:rsidP="008E54FB">
      <w:r>
        <w:t>Sychravé počasí, fouká vítr.                                           Odlet ptáků do teplých jižních krajů</w:t>
      </w:r>
    </w:p>
    <w:p w:rsidR="008E54FB" w:rsidRDefault="008E54FB" w:rsidP="008E54FB">
      <w:r>
        <w:t xml:space="preserve">                                      2. </w:t>
      </w:r>
      <w:r>
        <w:rPr>
          <w:u w:val="single"/>
        </w:rPr>
        <w:t>NAPADAJÍ TĚ DALŠÍ TVRZENÍ K ROČNÍM OBDOBÍM?</w:t>
      </w:r>
    </w:p>
    <w:p w:rsidR="008E54FB" w:rsidRDefault="008E54FB" w:rsidP="008E54FB">
      <w:pPr>
        <w:ind w:left="2124"/>
      </w:pPr>
      <w:r>
        <w:t xml:space="preserve">       3. </w:t>
      </w:r>
      <w:r>
        <w:rPr>
          <w:u w:val="single"/>
        </w:rPr>
        <w:t>NAKRESLI KE KAŽDÉMU ROČNÍMU OBDOBÍ OBRÁZEK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lastRenderedPageBreak/>
        <w:t xml:space="preserve">Cíl:   </w:t>
      </w:r>
      <w:r>
        <w:rPr>
          <w:rFonts w:ascii="Arial" w:eastAsia="Arial" w:hAnsi="Arial" w:cs="Arial"/>
        </w:rPr>
        <w:t xml:space="preserve"> Znát a vědět vliv přírody v každém ročním období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Forma:</w:t>
      </w:r>
      <w:r>
        <w:rPr>
          <w:rFonts w:ascii="Arial" w:eastAsia="Arial" w:hAnsi="Arial" w:cs="Arial"/>
        </w:rPr>
        <w:t xml:space="preserve"> individuální nebo skupinová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Metoda: </w:t>
      </w:r>
      <w:r>
        <w:rPr>
          <w:rFonts w:ascii="Arial" w:eastAsia="Arial" w:hAnsi="Arial" w:cs="Arial"/>
        </w:rPr>
        <w:t>informačně - receptivní, reproduktivní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Pomůcky: </w:t>
      </w:r>
      <w:r>
        <w:rPr>
          <w:rFonts w:ascii="Arial" w:eastAsia="Arial" w:hAnsi="Arial" w:cs="Arial"/>
        </w:rPr>
        <w:t>pastelky, encyklopedie zvířat a rostlin, plakáty přírody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Zdroje: </w:t>
      </w:r>
      <w:r>
        <w:rPr>
          <w:rFonts w:ascii="Arial" w:eastAsia="Arial" w:hAnsi="Arial" w:cs="Arial"/>
        </w:rPr>
        <w:t>vlastní</w:t>
      </w:r>
    </w:p>
    <w:p w:rsidR="008E54FB" w:rsidRDefault="008E54FB" w:rsidP="008E54F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8hod.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Zápis učiva do třídní knihy, absence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8,10hod.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Vyprávění o ročních obdobích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8,20 hod.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Přeměna přírody vlivem změn v ročních obdobích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Bez nového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9,30 hod.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Vyhodnocení pracovních listů, výstavka na nástěnku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Pracovní listy promítány i pomocí </w:t>
            </w:r>
            <w:proofErr w:type="spellStart"/>
            <w:r>
              <w:rPr>
                <w:rFonts w:ascii="Arial" w:hAnsi="Arial" w:cs="Arial"/>
                <w:lang w:eastAsia="en-US"/>
              </w:rPr>
              <w:t>inter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tabule, případně </w:t>
            </w:r>
            <w:proofErr w:type="spellStart"/>
            <w:r>
              <w:rPr>
                <w:rFonts w:ascii="Arial" w:hAnsi="Arial" w:cs="Arial"/>
                <w:lang w:eastAsia="en-US"/>
              </w:rPr>
              <w:t>nasdíleny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</w:t>
            </w:r>
            <w:proofErr w:type="spellEnd"/>
          </w:p>
        </w:tc>
      </w:tr>
      <w:tr w:rsidR="008E54FB" w:rsidTr="008E54F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9,40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Hodnocení a sebehodnocení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54FB" w:rsidRDefault="008E54F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168" w:rsidRDefault="00423168">
      <w:r>
        <w:separator/>
      </w:r>
    </w:p>
  </w:endnote>
  <w:endnote w:type="continuationSeparator" w:id="0">
    <w:p w:rsidR="00423168" w:rsidRDefault="00423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168" w:rsidRDefault="00423168">
      <w:r>
        <w:separator/>
      </w:r>
    </w:p>
  </w:footnote>
  <w:footnote w:type="continuationSeparator" w:id="0">
    <w:p w:rsidR="00423168" w:rsidRDefault="004231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3168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1F41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54FB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customStyle="1" w:styleId="GridTable1LightAccent1">
    <w:name w:val="Grid Table 1 Light Accent 1"/>
    <w:basedOn w:val="Normlntabulka"/>
    <w:uiPriority w:val="46"/>
    <w:rsid w:val="008E54FB"/>
    <w:rPr>
      <w:rFonts w:eastAsiaTheme="minorHAnsi"/>
      <w:lang w:eastAsia="en-U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9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8A55F8-A730-44D5-BA85-D4928FEFC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391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2015-06-15T11:49:00Z</dcterms:created>
  <dcterms:modified xsi:type="dcterms:W3CDTF">2015-06-15T11:49:00Z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