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AE3C2A" w:rsidRDefault="00AE3C2A" w:rsidP="00AE3C2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E3C2A" w:rsidRDefault="00AE3C2A" w:rsidP="00AE3C2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E3C2A" w:rsidRDefault="00AE3C2A" w:rsidP="00AE3C2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E3C2A" w:rsidRDefault="00AE3C2A" w:rsidP="00AE3C2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E3C2A" w:rsidRDefault="00AE3C2A" w:rsidP="00AE3C2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E3C2A" w:rsidRDefault="00AE3C2A" w:rsidP="00AE3C2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</w:t>
      </w:r>
      <w:r>
        <w:rPr>
          <w:rFonts w:ascii="Arial" w:hAnsi="Arial" w:cs="Arial"/>
          <w:bCs/>
          <w:iCs/>
        </w:rPr>
        <w:t xml:space="preserve">Hana </w:t>
      </w:r>
      <w:proofErr w:type="spellStart"/>
      <w:r>
        <w:rPr>
          <w:rFonts w:ascii="Arial" w:hAnsi="Arial" w:cs="Arial"/>
          <w:bCs/>
          <w:iCs/>
        </w:rPr>
        <w:t>Pelouchová</w:t>
      </w:r>
      <w:proofErr w:type="spellEnd"/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</w:rPr>
        <w:t xml:space="preserve"> chemie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1. ročník, kvinta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Složení a struktura atomu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Periodická soustava prvků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Cíl:</w:t>
      </w:r>
      <w:r>
        <w:rPr>
          <w:rFonts w:ascii="Arial" w:hAnsi="Arial" w:cs="Arial"/>
        </w:rPr>
        <w:t xml:space="preserve"> Pochopit periodický zákon, orientovat se v uspořádání periodické soustavy prvků, odvozovat vlastnosti prvků vyplývající z jejich postavení v PSP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frontální práce, práce jednotlivce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vysvětlování, procvičování a upevňování s využitím tabletu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proofErr w:type="spellStart"/>
      <w:r>
        <w:rPr>
          <w:rFonts w:ascii="Arial" w:hAnsi="Arial" w:cs="Arial"/>
        </w:rPr>
        <w:t>dataprojektor</w:t>
      </w:r>
      <w:proofErr w:type="spellEnd"/>
      <w:r>
        <w:rPr>
          <w:rFonts w:ascii="Arial" w:hAnsi="Arial" w:cs="Arial"/>
        </w:rPr>
        <w:t>, tablet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vlastní prezentace</w:t>
      </w:r>
    </w:p>
    <w:p w:rsidR="00AE3C2A" w:rsidRDefault="00AE3C2A" w:rsidP="00AE3C2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AE3C2A" w:rsidTr="00AE3C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AE3C2A" w:rsidTr="00AE3C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obsahem a 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E3C2A" w:rsidRDefault="00AE3C2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AE3C2A" w:rsidTr="00AE3C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Stavba elektronového obalu atomu</w:t>
            </w:r>
          </w:p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Zápis elektronové konfigurace atomů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ústní zkoušení</w:t>
            </w:r>
          </w:p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procvičování – ostatní studenti</w:t>
            </w:r>
          </w:p>
        </w:tc>
      </w:tr>
      <w:tr w:rsidR="00AE3C2A" w:rsidTr="00AE3C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Kolik chemických prvků bylo známo na konci 18. století a kolik nyní? Jaké hledisko byste použili pro jejich třídění? Proč se vědci pokoušeli o systematické uspořádání prvků? Znáte některé prvky s podobnými vlastnostmi?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- vyhledání informací – 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tabletem</w:t>
            </w:r>
            <w:proofErr w:type="spellEnd"/>
          </w:p>
        </w:tc>
      </w:tr>
      <w:tr w:rsidR="00AE3C2A" w:rsidTr="00AE3C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Periodický zákon, periodická soustava prvků, významné vlastnosti prvků vyplývající z elektronové konfigurace (velikost atomu, elektronegativita, ionizační energie, charakter sloučenin).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prezentace</w:t>
            </w:r>
          </w:p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-využití aplikace periodická tabulka prvků</w:t>
            </w:r>
          </w:p>
        </w:tc>
      </w:tr>
      <w:tr w:rsidR="00AE3C2A" w:rsidTr="00AE3C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Periodická tabulka (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Asparion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)</w:t>
            </w:r>
          </w:p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  <w:lang w:eastAsia="en-US"/>
                </w:rPr>
                <w:t>http://www.windowsphone.com/cs-cz/store/app/periodická-tabulka/64334edc-e17a-4e5c-bce1-9b9d7864aed8</w:t>
              </w:r>
            </w:hyperlink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E3C2A" w:rsidTr="00AE3C2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Shrnutí, zdůraznění významu periodického zákona.</w:t>
            </w:r>
          </w:p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E3C2A" w:rsidRDefault="00AE3C2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 materiál je vhodný pro použití tabletu</w:t>
            </w: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B05" w:rsidRDefault="00406B05">
      <w:r>
        <w:separator/>
      </w:r>
    </w:p>
  </w:endnote>
  <w:endnote w:type="continuationSeparator" w:id="0">
    <w:p w:rsidR="00406B05" w:rsidRDefault="00406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B05" w:rsidRDefault="00406B05">
      <w:r>
        <w:separator/>
      </w:r>
    </w:p>
  </w:footnote>
  <w:footnote w:type="continuationSeparator" w:id="0">
    <w:p w:rsidR="00406B05" w:rsidRDefault="00406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6B05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2E7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3C2A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windowsphone.com/cs-cz/store/app/periodick&#225;-tabulka/64334edc-e17a-4e5c-bce1-9b9d7864aed8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4A3207-B57D-4367-AB81-78E60CB99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251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2015-06-15T14:36:00Z</dcterms:created>
  <dcterms:modified xsi:type="dcterms:W3CDTF">2015-06-15T14:36:00Z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