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BB3482" w:rsidRDefault="00BB3482" w:rsidP="00BB348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B3482" w:rsidRDefault="00BB3482" w:rsidP="00BB348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B3482" w:rsidRDefault="00BB3482" w:rsidP="00BB348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BB3482" w:rsidRDefault="00BB3482" w:rsidP="00BB3482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BB3482" w:rsidRDefault="00BB3482" w:rsidP="00BB3482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BB3482" w:rsidRDefault="00BB3482" w:rsidP="00BB3482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Cs/>
        </w:rPr>
        <w:t xml:space="preserve"> Mgr. Eva </w:t>
      </w:r>
      <w:proofErr w:type="spellStart"/>
      <w:r>
        <w:rPr>
          <w:rFonts w:ascii="Arial" w:eastAsia="Arial" w:hAnsi="Arial" w:cs="Arial"/>
          <w:bCs/>
        </w:rPr>
        <w:t>Kapolková</w:t>
      </w:r>
      <w:proofErr w:type="spellEnd"/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a MŠ T. G. Masaryka </w:t>
      </w:r>
      <w:proofErr w:type="spellStart"/>
      <w:r>
        <w:rPr>
          <w:rFonts w:ascii="Arial" w:hAnsi="Arial" w:cs="Arial"/>
        </w:rPr>
        <w:t>Fulnek</w:t>
      </w:r>
      <w:proofErr w:type="spellEnd"/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Prvouka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2. ročník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 xml:space="preserve">Voda 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sz w:val="16"/>
          <w:szCs w:val="16"/>
        </w:rPr>
      </w:pP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Seznámení s vodou jako jednou ze základních podmínek života člověka.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sz w:val="16"/>
          <w:szCs w:val="16"/>
        </w:rPr>
      </w:pP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iCs/>
        </w:rPr>
        <w:t xml:space="preserve">Evokace znalostí o vodě, seznámení s novými pojmy k tématu 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(koloběh vody, voda sladká a slaná, voda jako podmínka života).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sz w:val="16"/>
          <w:szCs w:val="16"/>
        </w:rPr>
      </w:pP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 xml:space="preserve">Evokace k učivu o vodě pomocí obrázků, společná práce na interaktivní  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tabuli, individuální práce s </w:t>
      </w:r>
      <w:proofErr w:type="spellStart"/>
      <w:r>
        <w:rPr>
          <w:rFonts w:ascii="Arial" w:hAnsi="Arial" w:cs="Arial"/>
        </w:rPr>
        <w:t>tabletem</w:t>
      </w:r>
      <w:proofErr w:type="spellEnd"/>
      <w:r>
        <w:rPr>
          <w:rFonts w:ascii="Arial" w:hAnsi="Arial" w:cs="Arial"/>
        </w:rPr>
        <w:t>, společná kontrola.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sz w:val="16"/>
          <w:szCs w:val="16"/>
        </w:rPr>
      </w:pP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práce s textem, doplňování chybějících slov v textu, vytváření dvojic slov,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které spolu souvisí, myšlenková mapa.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</w:rPr>
        <w:t xml:space="preserve"> Obrázky o vodě, interaktivní tabule, tablety, prezentace o vodě 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sz w:val="16"/>
          <w:szCs w:val="16"/>
        </w:rPr>
      </w:pP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</w:rPr>
        <w:t xml:space="preserve"> obrázky z archivu autora, vlastní prezentace o vodě, 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  text ŽÁČEK, Jiří. </w:t>
      </w:r>
      <w:r>
        <w:rPr>
          <w:rFonts w:ascii="Arial" w:hAnsi="Arial" w:cs="Arial"/>
          <w:i/>
          <w:iCs/>
        </w:rPr>
        <w:t>Encyklopedie pro žáčky</w:t>
      </w:r>
      <w:r>
        <w:rPr>
          <w:rFonts w:ascii="Arial" w:hAnsi="Arial" w:cs="Arial"/>
        </w:rPr>
        <w:t>. Praha: Albatros, 2002, s. 192 -  193. ISBN 80-00-01088-7.</w:t>
      </w: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BB3482" w:rsidRDefault="00BB3482" w:rsidP="00BB348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BB3482" w:rsidTr="00BB348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BB3482" w:rsidTr="00BB3482">
        <w:trPr>
          <w:trHeight w:val="1580"/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 a 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minut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Evokace pomocí obrázků na téma voda – žáci si prohlížejí obrázky a přemýšlejí, o čem bude dnešní hodina.</w:t>
            </w:r>
          </w:p>
          <w:p w:rsidR="00BB3482" w:rsidRDefault="00BB3482" w:rsidP="00BB3482">
            <w:pPr>
              <w:pStyle w:val="Seznmek"/>
              <w:widowControl w:val="0"/>
              <w:numPr>
                <w:ilvl w:val="0"/>
                <w:numId w:val="43"/>
              </w:numPr>
              <w:spacing w:line="256" w:lineRule="auto"/>
              <w:ind w:left="0"/>
              <w:jc w:val="left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Seznámení s tématem, cílem hodiny, příprava </w:t>
            </w:r>
            <w:proofErr w:type="spellStart"/>
            <w:r>
              <w:rPr>
                <w:rFonts w:ascii="Arial" w:hAnsi="Arial" w:cs="Arial"/>
                <w:lang w:eastAsia="en-US"/>
              </w:rPr>
              <w:t>tabletů</w:t>
            </w:r>
            <w:proofErr w:type="spellEnd"/>
            <w:r>
              <w:rPr>
                <w:rFonts w:ascii="Arial" w:hAnsi="Arial" w:cs="Arial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3482" w:rsidRDefault="00BB348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BB3482" w:rsidTr="00BB348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25 minut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72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Práce s prezentací o vodě</w:t>
            </w:r>
          </w:p>
          <w:p w:rsidR="00BB3482" w:rsidRDefault="00BB3482" w:rsidP="00BB3482">
            <w:pPr>
              <w:pStyle w:val="Seznmek"/>
              <w:widowControl w:val="0"/>
              <w:numPr>
                <w:ilvl w:val="0"/>
                <w:numId w:val="44"/>
              </w:numPr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Žáci si přečtou vložený text o vodě na interaktivní tabuli</w:t>
            </w:r>
          </w:p>
          <w:p w:rsidR="00BB3482" w:rsidRDefault="00BB3482" w:rsidP="00BB3482">
            <w:pPr>
              <w:pStyle w:val="Seznmek"/>
              <w:widowControl w:val="0"/>
              <w:numPr>
                <w:ilvl w:val="0"/>
                <w:numId w:val="44"/>
              </w:numPr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Na základě přečteného textu doplní neúplné věty – pracují samostatně na </w:t>
            </w:r>
            <w:proofErr w:type="spellStart"/>
            <w:r>
              <w:rPr>
                <w:rFonts w:ascii="Arial" w:hAnsi="Arial" w:cs="Arial"/>
                <w:lang w:eastAsia="en-US"/>
              </w:rPr>
              <w:t>tabletech</w:t>
            </w:r>
            <w:proofErr w:type="spellEnd"/>
            <w:r>
              <w:rPr>
                <w:rFonts w:ascii="Arial" w:hAnsi="Arial" w:cs="Arial"/>
                <w:lang w:eastAsia="en-US"/>
              </w:rPr>
              <w:t>. Společná kontrola.</w:t>
            </w:r>
          </w:p>
          <w:p w:rsidR="00BB3482" w:rsidRDefault="00BB3482" w:rsidP="00BB3482">
            <w:pPr>
              <w:pStyle w:val="Seznmek"/>
              <w:widowControl w:val="0"/>
              <w:numPr>
                <w:ilvl w:val="0"/>
                <w:numId w:val="44"/>
              </w:numPr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Na základě přečteného textu spojují vhodná slova do dvojic – pracují společně na interaktivní tabuli. Je možné vytvořit i pracovní list. Společná kontrola.</w:t>
            </w:r>
          </w:p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720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B3482" w:rsidTr="00BB348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B3482" w:rsidTr="00BB348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minut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3482" w:rsidRDefault="00BB3482" w:rsidP="00BB3482">
            <w:pPr>
              <w:pStyle w:val="Seznmek"/>
              <w:widowControl w:val="0"/>
              <w:numPr>
                <w:ilvl w:val="0"/>
                <w:numId w:val="44"/>
              </w:numPr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Na závěr vytvoří každý žák svoji myšlenkovou mapu – napíše všechna důležitá slova, která souvisí s tématem. Mapu myšlenek prezentuje před ostatními. Pracuje na tabletu nebo na papír.</w:t>
            </w:r>
          </w:p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B3482" w:rsidTr="00BB348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minut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3482" w:rsidRDefault="00BB3482" w:rsidP="00BB3482">
            <w:pPr>
              <w:pStyle w:val="Seznmek"/>
              <w:widowControl w:val="0"/>
              <w:numPr>
                <w:ilvl w:val="0"/>
                <w:numId w:val="44"/>
              </w:numPr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Jak se nám dnes pracovalo – hodnocení.</w:t>
            </w:r>
          </w:p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3482" w:rsidRDefault="00BB348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528" w:rsidRDefault="00534528">
      <w:r>
        <w:separator/>
      </w:r>
    </w:p>
  </w:endnote>
  <w:endnote w:type="continuationSeparator" w:id="0">
    <w:p w:rsidR="00534528" w:rsidRDefault="00534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528" w:rsidRDefault="00534528">
      <w:r>
        <w:separator/>
      </w:r>
    </w:p>
  </w:footnote>
  <w:footnote w:type="continuationSeparator" w:id="0">
    <w:p w:rsidR="00534528" w:rsidRDefault="005345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925719"/>
    <w:multiLevelType w:val="hybridMultilevel"/>
    <w:tmpl w:val="44DC102C"/>
    <w:lvl w:ilvl="0" w:tplc="AC20B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CD1E6E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D8EF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DA8D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05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76D3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547B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3E49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543A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4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34528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B3482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440B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9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A2A9E3-99D4-4CD9-A816-6520B1AE7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267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2015-06-16T10:58:00Z</dcterms:created>
  <dcterms:modified xsi:type="dcterms:W3CDTF">2015-06-16T10:58:00Z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