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B1" w:rsidRDefault="00947BB1" w:rsidP="00947B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47BB1" w:rsidRDefault="00947BB1" w:rsidP="00947B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47BB1" w:rsidRPr="00A84231" w:rsidRDefault="00947BB1" w:rsidP="00947B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47BB1" w:rsidRDefault="00947BB1" w:rsidP="00947BB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947BB1" w:rsidRPr="00A84231" w:rsidRDefault="00947BB1" w:rsidP="00947BB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947BB1" w:rsidRPr="00A84231" w:rsidRDefault="00947BB1" w:rsidP="00947B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47BB1" w:rsidRPr="00A8423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47BB1" w:rsidRPr="00A8423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Marie Petrová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Horníkova 1, Brno, 628 00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 P11_</w:t>
      </w:r>
      <w:proofErr w:type="spellStart"/>
      <w:r>
        <w:rPr>
          <w:rFonts w:ascii="Arial" w:hAnsi="Arial" w:cs="Arial"/>
          <w:b/>
          <w:bCs/>
          <w:iCs/>
        </w:rPr>
        <w:t>dotkin</w:t>
      </w:r>
      <w:proofErr w:type="spellEnd"/>
      <w:r>
        <w:rPr>
          <w:rFonts w:ascii="Arial" w:hAnsi="Arial" w:cs="Arial"/>
          <w:b/>
          <w:bCs/>
          <w:iCs/>
        </w:rPr>
        <w:t>, tablet, pravěk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Anotace: Využití viděné skutečnosti v modelování</w:t>
      </w:r>
    </w:p>
    <w:p w:rsidR="00947BB1" w:rsidRPr="00A84231" w:rsidRDefault="00947BB1" w:rsidP="00947B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Výtvarná výchova, 2. hod. dotace</w:t>
      </w:r>
    </w:p>
    <w:p w:rsidR="00947BB1" w:rsidRPr="00A84231" w:rsidRDefault="00947BB1" w:rsidP="00947B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947BB1" w:rsidRPr="00A84231" w:rsidRDefault="00947BB1" w:rsidP="00947B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Pravěké výtvarné umění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47BB1" w:rsidRPr="00A8423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získávání vědomostí z pravěkého umění a seznámení se s prací s hlínou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Žák se seznámí s pravěkým výtvarným uměním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samostatná práce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názorná, demonstrační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keramická hlína, špachtle</w:t>
      </w:r>
    </w:p>
    <w:p w:rsidR="00947BB1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947BB1" w:rsidRPr="00A735B2" w:rsidRDefault="00947BB1" w:rsidP="00947B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47BB1" w:rsidRPr="00A84231" w:rsidTr="000448D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47BB1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Výtvarné umění v pravěku</w:t>
            </w:r>
          </w:p>
        </w:tc>
        <w:tc>
          <w:tcPr>
            <w:tcW w:w="2552" w:type="dxa"/>
          </w:tcPr>
          <w:p w:rsidR="00947BB1" w:rsidRPr="00A84231" w:rsidRDefault="00947BB1" w:rsidP="000448D8">
            <w:pPr>
              <w:widowControl w:val="0"/>
              <w:rPr>
                <w:rFonts w:ascii="Arial" w:hAnsi="Arial" w:cs="Arial"/>
              </w:rPr>
            </w:pPr>
          </w:p>
        </w:tc>
      </w:tr>
      <w:tr w:rsidR="00947BB1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Jak žili pravěcí lidé </w:t>
            </w:r>
          </w:p>
        </w:tc>
        <w:tc>
          <w:tcPr>
            <w:tcW w:w="2552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Informace o pravěku si žáci najdou v tabletu</w:t>
            </w:r>
          </w:p>
        </w:tc>
      </w:tr>
      <w:tr w:rsidR="00947BB1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Výtvarná tvorba pravěkých lidí, míchání barev, předměty denní potřeby, způsob lovu</w:t>
            </w:r>
          </w:p>
        </w:tc>
        <w:tc>
          <w:tcPr>
            <w:tcW w:w="2552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47BB1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10min.</w:t>
            </w:r>
          </w:p>
        </w:tc>
        <w:tc>
          <w:tcPr>
            <w:tcW w:w="5386" w:type="dxa"/>
          </w:tcPr>
          <w:p w:rsidR="00947BB1" w:rsidRDefault="00947BB1" w:rsidP="00947BB1">
            <w:pPr>
              <w:pStyle w:val="Seznmek"/>
              <w:widowControl w:val="0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Pravěké výtvarné umění</w:t>
            </w:r>
          </w:p>
          <w:p w:rsidR="00947BB1" w:rsidRDefault="00947BB1" w:rsidP="00947BB1">
            <w:pPr>
              <w:pStyle w:val="Seznmek"/>
              <w:widowControl w:val="0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se s materiálem -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keram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hlínou</w:t>
            </w:r>
          </w:p>
          <w:p w:rsidR="00947BB1" w:rsidRDefault="00947BB1" w:rsidP="00947BB1">
            <w:pPr>
              <w:pStyle w:val="Seznmek"/>
              <w:widowControl w:val="0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způsob zpracování</w:t>
            </w:r>
          </w:p>
          <w:p w:rsidR="00947BB1" w:rsidRPr="00A84231" w:rsidRDefault="00947BB1" w:rsidP="00947BB1">
            <w:pPr>
              <w:pStyle w:val="Seznmek"/>
              <w:widowControl w:val="0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používání  sochařských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nástrojů</w:t>
            </w:r>
          </w:p>
        </w:tc>
        <w:tc>
          <w:tcPr>
            <w:tcW w:w="2552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47BB1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pomocí tabletu najdou informace o jeskynních nálezech v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Altamiře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Lasco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podle jeskynních maleb vymodelují zvířata, nebo je přenesou na plochu jako reliéf</w:t>
            </w:r>
          </w:p>
        </w:tc>
        <w:tc>
          <w:tcPr>
            <w:tcW w:w="2552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Použití tabletu, práce s ker.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hlínou</w:t>
            </w:r>
            <w:proofErr w:type="gramEnd"/>
          </w:p>
        </w:tc>
      </w:tr>
      <w:tr w:rsidR="00947BB1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Porovnání vytvořených děl s viděným záznamem</w:t>
            </w:r>
          </w:p>
        </w:tc>
        <w:tc>
          <w:tcPr>
            <w:tcW w:w="2552" w:type="dxa"/>
          </w:tcPr>
          <w:p w:rsidR="00947BB1" w:rsidRPr="00A84231" w:rsidRDefault="00947BB1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2A2" w:rsidRDefault="009A32A2">
      <w:r>
        <w:separator/>
      </w:r>
    </w:p>
  </w:endnote>
  <w:endnote w:type="continuationSeparator" w:id="0">
    <w:p w:rsidR="009A32A2" w:rsidRDefault="009A3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2A2" w:rsidRDefault="009A32A2">
      <w:r>
        <w:separator/>
      </w:r>
    </w:p>
  </w:footnote>
  <w:footnote w:type="continuationSeparator" w:id="0">
    <w:p w:rsidR="009A32A2" w:rsidRDefault="009A3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56D4F94"/>
    <w:multiLevelType w:val="hybridMultilevel"/>
    <w:tmpl w:val="68502B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DB5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47BB1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2A2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3A6DFB-1B2B-41EF-98DF-4C49C599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2015-06-20T15:17:00Z</dcterms:created>
  <dcterms:modified xsi:type="dcterms:W3CDTF">2015-06-20T15:17:00Z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