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F84594">
        <w:rPr>
          <w:rFonts w:ascii="Arial" w:hAnsi="Arial" w:cs="Arial"/>
          <w:b/>
          <w:bCs/>
          <w:iCs/>
        </w:rPr>
        <w:t xml:space="preserve"> </w:t>
      </w:r>
      <w:r w:rsidR="00F84594" w:rsidRPr="00F84594">
        <w:rPr>
          <w:rFonts w:ascii="Arial" w:hAnsi="Arial" w:cs="Arial"/>
          <w:bCs/>
          <w:iCs/>
        </w:rPr>
        <w:t>Ludmila Čapková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F84594">
        <w:rPr>
          <w:rFonts w:ascii="Arial" w:hAnsi="Arial" w:cs="Arial"/>
          <w:b/>
          <w:bCs/>
          <w:iCs/>
        </w:rPr>
        <w:t xml:space="preserve"> </w:t>
      </w:r>
      <w:r w:rsidR="00F84594" w:rsidRPr="00F84594">
        <w:rPr>
          <w:rFonts w:ascii="Arial" w:hAnsi="Arial" w:cs="Arial"/>
          <w:bCs/>
          <w:iCs/>
        </w:rPr>
        <w:t>P 50</w:t>
      </w:r>
      <w:r w:rsidR="00F84594">
        <w:rPr>
          <w:rFonts w:ascii="Arial" w:hAnsi="Arial" w:cs="Arial"/>
          <w:bCs/>
          <w:iCs/>
        </w:rPr>
        <w:t xml:space="preserve">, </w:t>
      </w:r>
      <w:r w:rsidR="00F84594">
        <w:rPr>
          <w:rFonts w:ascii="Arial" w:hAnsi="Arial" w:cs="Arial"/>
        </w:rPr>
        <w:t>ZŠ TGM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F84594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F84594">
        <w:rPr>
          <w:rFonts w:ascii="Arial" w:hAnsi="Arial" w:cs="Arial"/>
          <w:b/>
        </w:rPr>
        <w:t xml:space="preserve"> </w:t>
      </w:r>
      <w:r w:rsidR="00090C66">
        <w:rPr>
          <w:rFonts w:ascii="Arial" w:hAnsi="Arial" w:cs="Arial"/>
        </w:rPr>
        <w:t>Matematika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F84594">
        <w:rPr>
          <w:rFonts w:ascii="Arial" w:hAnsi="Arial" w:cs="Arial"/>
          <w:b/>
        </w:rPr>
        <w:t xml:space="preserve"> </w:t>
      </w:r>
      <w:r w:rsidR="00090C66">
        <w:rPr>
          <w:rFonts w:ascii="Arial" w:hAnsi="Arial" w:cs="Arial"/>
        </w:rPr>
        <w:t>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F84594">
        <w:rPr>
          <w:rFonts w:ascii="Arial" w:hAnsi="Arial" w:cs="Arial"/>
          <w:b/>
        </w:rPr>
        <w:t xml:space="preserve"> </w:t>
      </w:r>
      <w:r w:rsidR="00090C66">
        <w:rPr>
          <w:rFonts w:ascii="Arial" w:hAnsi="Arial" w:cs="Arial"/>
        </w:rPr>
        <w:t>Matematické operace- sčítání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F84594" w:rsidRPr="00F84594">
        <w:rPr>
          <w:rFonts w:ascii="Arial" w:hAnsi="Arial" w:cs="Arial"/>
        </w:rPr>
        <w:t xml:space="preserve"> </w:t>
      </w:r>
      <w:r w:rsidR="00090C66">
        <w:rPr>
          <w:rFonts w:ascii="Arial" w:hAnsi="Arial" w:cs="Arial"/>
        </w:rPr>
        <w:t>procvič</w:t>
      </w:r>
      <w:r w:rsidR="00CA0848">
        <w:rPr>
          <w:rFonts w:ascii="Arial" w:hAnsi="Arial" w:cs="Arial"/>
        </w:rPr>
        <w:t>ování sčítání a odčítání do 100</w:t>
      </w:r>
      <w:r w:rsidR="00090C66">
        <w:rPr>
          <w:rFonts w:ascii="Arial" w:hAnsi="Arial" w:cs="Arial"/>
        </w:rPr>
        <w:t>, i s přechodem desítky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F84594" w:rsidRPr="00F84594">
        <w:rPr>
          <w:rFonts w:ascii="Arial" w:hAnsi="Arial" w:cs="Arial"/>
        </w:rPr>
        <w:t xml:space="preserve">zopakovat a upevnit </w:t>
      </w:r>
      <w:r w:rsidR="00090C66">
        <w:rPr>
          <w:rFonts w:ascii="Arial" w:hAnsi="Arial" w:cs="Arial"/>
        </w:rPr>
        <w:t>matematické operace sčítání a odčítání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Pr="00F84594">
        <w:rPr>
          <w:rFonts w:ascii="Arial" w:hAnsi="Arial" w:cs="Arial"/>
        </w:rPr>
        <w:t xml:space="preserve"> </w:t>
      </w:r>
      <w:r w:rsidR="00F84594" w:rsidRPr="00F84594">
        <w:rPr>
          <w:rFonts w:ascii="Arial" w:hAnsi="Arial" w:cs="Arial"/>
        </w:rPr>
        <w:t>individuální</w:t>
      </w:r>
      <w:r w:rsidR="00CA0848">
        <w:rPr>
          <w:rFonts w:ascii="Arial" w:hAnsi="Arial" w:cs="Arial"/>
        </w:rPr>
        <w:t xml:space="preserve"> (</w:t>
      </w:r>
      <w:r w:rsidR="00F84594">
        <w:rPr>
          <w:rFonts w:ascii="Arial" w:hAnsi="Arial" w:cs="Arial"/>
        </w:rPr>
        <w:t>částečně společná)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84594">
        <w:rPr>
          <w:rFonts w:ascii="Arial" w:hAnsi="Arial" w:cs="Arial"/>
          <w:b/>
        </w:rPr>
        <w:t xml:space="preserve"> </w:t>
      </w:r>
      <w:r w:rsidR="00090C66">
        <w:rPr>
          <w:rFonts w:ascii="Arial" w:hAnsi="Arial" w:cs="Arial"/>
        </w:rPr>
        <w:t xml:space="preserve">řešení </w:t>
      </w:r>
      <w:proofErr w:type="gramStart"/>
      <w:r w:rsidR="00090C66">
        <w:rPr>
          <w:rFonts w:ascii="Arial" w:hAnsi="Arial" w:cs="Arial"/>
        </w:rPr>
        <w:t>problémů</w:t>
      </w:r>
      <w:r w:rsidR="00482148" w:rsidRPr="00482148">
        <w:rPr>
          <w:rFonts w:ascii="Arial" w:hAnsi="Arial" w:cs="Arial"/>
        </w:rPr>
        <w:t xml:space="preserve">, </w:t>
      </w:r>
      <w:r w:rsidR="00CA0848">
        <w:rPr>
          <w:rFonts w:ascii="Arial" w:hAnsi="Arial" w:cs="Arial"/>
        </w:rPr>
        <w:t xml:space="preserve"> fixační</w:t>
      </w:r>
      <w:proofErr w:type="gramEnd"/>
      <w:r w:rsidR="00CA0848">
        <w:rPr>
          <w:rFonts w:ascii="Arial" w:hAnsi="Arial" w:cs="Arial"/>
        </w:rPr>
        <w:t xml:space="preserve"> metody</w:t>
      </w:r>
      <w:r w:rsidR="00090C66">
        <w:rPr>
          <w:rFonts w:ascii="Arial" w:hAnsi="Arial" w:cs="Arial"/>
        </w:rPr>
        <w:t xml:space="preserve">, </w:t>
      </w:r>
      <w:r w:rsidR="00482148" w:rsidRPr="00482148">
        <w:rPr>
          <w:rFonts w:ascii="Arial" w:hAnsi="Arial" w:cs="Arial"/>
        </w:rPr>
        <w:t>projekce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482148">
        <w:rPr>
          <w:rFonts w:ascii="Arial" w:hAnsi="Arial" w:cs="Arial"/>
          <w:b/>
        </w:rPr>
        <w:t xml:space="preserve"> </w:t>
      </w:r>
      <w:r w:rsidR="00482148" w:rsidRPr="00482148">
        <w:rPr>
          <w:rFonts w:ascii="Arial" w:hAnsi="Arial" w:cs="Arial"/>
        </w:rPr>
        <w:t>interaktivní tabule, tablety, sešity</w:t>
      </w:r>
      <w:bookmarkStart w:id="0" w:name="_GoBack"/>
      <w:bookmarkEnd w:id="0"/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82148">
        <w:rPr>
          <w:rFonts w:ascii="Arial" w:hAnsi="Arial" w:cs="Arial"/>
          <w:b/>
        </w:rPr>
        <w:t xml:space="preserve"> vlastní digitální učební materiál vytvořený ve SMART NOTEBOOK</w:t>
      </w:r>
    </w:p>
    <w:p w:rsidR="00E61086" w:rsidRDefault="00A45BC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0"/>
          <w:szCs w:val="20"/>
        </w:rPr>
      </w:pPr>
      <w:hyperlink r:id="rId7" w:history="1">
        <w:r w:rsidR="00585A92" w:rsidRPr="0014562D">
          <w:rPr>
            <w:rStyle w:val="Hypertextovodkaz"/>
            <w:rFonts w:ascii="Arial" w:hAnsi="Arial" w:cs="Arial"/>
            <w:b/>
            <w:sz w:val="20"/>
            <w:szCs w:val="20"/>
          </w:rPr>
          <w:t>http://www.veskole.cz/dumy/zakladni-skola-1-stupen/zakladni-pocetni-operace-4</w:t>
        </w:r>
      </w:hyperlink>
    </w:p>
    <w:p w:rsidR="00585A92" w:rsidRPr="00585A92" w:rsidRDefault="00585A9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482148" w:rsidP="00090C6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Dnes </w:t>
            </w:r>
            <w:r w:rsidR="00090C66">
              <w:rPr>
                <w:rFonts w:ascii="Arial" w:hAnsi="Arial" w:cs="Arial"/>
                <w:sz w:val="22"/>
                <w:szCs w:val="22"/>
              </w:rPr>
              <w:t xml:space="preserve">si zkusíme, jak správně umíme počítat do 100, </w:t>
            </w:r>
            <w:r>
              <w:rPr>
                <w:rFonts w:ascii="Arial" w:hAnsi="Arial" w:cs="Arial"/>
                <w:sz w:val="22"/>
                <w:szCs w:val="22"/>
              </w:rPr>
              <w:t>prověříme si znalosti společně i samostatně.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090C6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Zopakování číselné řady, řeknu číslo, děti napíší na tabulku číslo o jedno menší</w:t>
            </w:r>
            <w:r w:rsidR="00CA084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 větší.</w:t>
            </w:r>
          </w:p>
          <w:p w:rsidR="00090C66" w:rsidRPr="00A84231" w:rsidRDefault="00090C6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Zopakovat řadu desítek.</w:t>
            </w:r>
          </w:p>
        </w:tc>
        <w:tc>
          <w:tcPr>
            <w:tcW w:w="2552" w:type="dxa"/>
          </w:tcPr>
          <w:p w:rsidR="00A735B2" w:rsidRPr="00A84231" w:rsidRDefault="00090C6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 pohybem.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482148" w:rsidP="00090C6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Motivace – hra „Na </w:t>
            </w:r>
            <w:r w:rsidR="00090C66">
              <w:rPr>
                <w:rFonts w:ascii="Arial" w:hAnsi="Arial" w:cs="Arial"/>
                <w:sz w:val="22"/>
                <w:szCs w:val="22"/>
              </w:rPr>
              <w:t>domečky</w:t>
            </w:r>
            <w:r>
              <w:rPr>
                <w:rFonts w:ascii="Arial" w:hAnsi="Arial" w:cs="Arial"/>
                <w:sz w:val="22"/>
                <w:szCs w:val="22"/>
              </w:rPr>
              <w:t>“</w:t>
            </w:r>
            <w:r w:rsidR="00CA084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090C66">
              <w:rPr>
                <w:rFonts w:ascii="Arial" w:hAnsi="Arial" w:cs="Arial"/>
                <w:sz w:val="22"/>
                <w:szCs w:val="22"/>
              </w:rPr>
              <w:t xml:space="preserve">kdo napíše na tabulku příklad a zařadí se správně do </w:t>
            </w:r>
            <w:proofErr w:type="gramStart"/>
            <w:r w:rsidR="00090C66">
              <w:rPr>
                <w:rFonts w:ascii="Arial" w:hAnsi="Arial" w:cs="Arial"/>
                <w:sz w:val="22"/>
                <w:szCs w:val="22"/>
              </w:rPr>
              <w:t xml:space="preserve">domečku                          </w:t>
            </w:r>
            <w:r w:rsidR="00090C66" w:rsidRPr="00090C66">
              <w:rPr>
                <w:rFonts w:ascii="Arial" w:hAnsi="Arial" w:cs="Arial"/>
                <w:b/>
                <w:sz w:val="22"/>
                <w:szCs w:val="22"/>
              </w:rPr>
              <w:t>60</w:t>
            </w:r>
            <w:proofErr w:type="gramEnd"/>
            <w:r w:rsidR="00CA0848">
              <w:rPr>
                <w:rFonts w:ascii="Arial" w:hAnsi="Arial" w:cs="Arial"/>
                <w:b/>
                <w:sz w:val="22"/>
                <w:szCs w:val="22"/>
              </w:rPr>
              <w:t xml:space="preserve"> (20 + 40</w:t>
            </w:r>
            <w:r w:rsidR="00090C66">
              <w:rPr>
                <w:rFonts w:ascii="Arial" w:hAnsi="Arial" w:cs="Arial"/>
                <w:b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090C6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pochvala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CB3A2B" w:rsidRDefault="00090C6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Procvičování sčítání a</w:t>
            </w:r>
            <w:r w:rsidR="00CA0848">
              <w:rPr>
                <w:rFonts w:ascii="Arial" w:hAnsi="Arial" w:cs="Arial"/>
                <w:sz w:val="22"/>
                <w:szCs w:val="22"/>
              </w:rPr>
              <w:t xml:space="preserve"> odčítání ve slovních úlohách (</w:t>
            </w:r>
            <w:r>
              <w:rPr>
                <w:rFonts w:ascii="Arial" w:hAnsi="Arial" w:cs="Arial"/>
                <w:sz w:val="22"/>
                <w:szCs w:val="22"/>
              </w:rPr>
              <w:t>na interaktivní tabuli</w:t>
            </w:r>
            <w:r w:rsidR="00CA0848">
              <w:rPr>
                <w:rFonts w:ascii="Arial" w:hAnsi="Arial" w:cs="Arial"/>
                <w:sz w:val="22"/>
                <w:szCs w:val="22"/>
              </w:rPr>
              <w:t xml:space="preserve"> –</w:t>
            </w:r>
            <w:r>
              <w:rPr>
                <w:rFonts w:ascii="Arial" w:hAnsi="Arial" w:cs="Arial"/>
                <w:sz w:val="22"/>
                <w:szCs w:val="22"/>
              </w:rPr>
              <w:t xml:space="preserve"> obrázky</w:t>
            </w:r>
            <w:r w:rsidR="00CA0848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. Žáci zapisují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příklad na tabulku.</w:t>
            </w:r>
          </w:p>
          <w:p w:rsidR="00090C66" w:rsidRDefault="00090C6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Výpočet řetězce příkladů. Společná kontrola</w:t>
            </w:r>
            <w:r w:rsidR="00CA084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- pochvala.</w:t>
            </w:r>
          </w:p>
          <w:p w:rsidR="00090C66" w:rsidRDefault="00090C66" w:rsidP="00090C6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Samostatná práce s</w:t>
            </w:r>
            <w:r w:rsidR="00CA0848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 w:rsidR="00CA084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- výpočet „ žebříků, housenky, přiřazování příkladů do </w:t>
            </w:r>
            <w:r w:rsidR="00CA0848">
              <w:rPr>
                <w:rFonts w:ascii="Arial" w:hAnsi="Arial" w:cs="Arial"/>
                <w:sz w:val="22"/>
                <w:szCs w:val="22"/>
              </w:rPr>
              <w:t>„</w:t>
            </w:r>
            <w:r>
              <w:rPr>
                <w:rFonts w:ascii="Arial" w:hAnsi="Arial" w:cs="Arial"/>
                <w:sz w:val="22"/>
                <w:szCs w:val="22"/>
              </w:rPr>
              <w:t>domečků.“  Kontrola správnosti výsledků.</w:t>
            </w:r>
          </w:p>
          <w:p w:rsidR="00090C66" w:rsidRPr="00A84231" w:rsidRDefault="00090C66" w:rsidP="00090C6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Opis příkladů do sešitů.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Default="00CA0848" w:rsidP="00CB3A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Vlastní DUM</w:t>
            </w:r>
            <w:r w:rsidR="00CB3A2B">
              <w:rPr>
                <w:rFonts w:ascii="Arial" w:hAnsi="Arial" w:cs="Arial"/>
                <w:sz w:val="22"/>
                <w:szCs w:val="22"/>
              </w:rPr>
              <w:t>, vytvořený ve SMART NOTEBOOK</w:t>
            </w:r>
          </w:p>
          <w:p w:rsidR="00CB3A2B" w:rsidRPr="00A84231" w:rsidRDefault="00090C66" w:rsidP="00CB3A2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090C66">
              <w:rPr>
                <w:rFonts w:ascii="Arial" w:hAnsi="Arial" w:cs="Arial"/>
                <w:sz w:val="22"/>
                <w:szCs w:val="22"/>
              </w:rPr>
              <w:t>http://www.veskole.cz/dumy/zakladni-skola-1-stupen/zakladni-pocetni-operace-4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CB3A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žáků a jejich aktivity v hodině, úspěšnost v samostatné práci s 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45BC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54D" w:rsidRDefault="0070354D" w:rsidP="00A84231">
      <w:pPr>
        <w:spacing w:line="240" w:lineRule="auto"/>
      </w:pPr>
      <w:r>
        <w:separator/>
      </w:r>
    </w:p>
  </w:endnote>
  <w:endnote w:type="continuationSeparator" w:id="0">
    <w:p w:rsidR="0070354D" w:rsidRDefault="0070354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CA0848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4952365</wp:posOffset>
          </wp:positionH>
          <wp:positionV relativeFrom="paragraph">
            <wp:posOffset>-330835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54D" w:rsidRDefault="0070354D" w:rsidP="00A84231">
      <w:pPr>
        <w:spacing w:line="240" w:lineRule="auto"/>
      </w:pPr>
      <w:r>
        <w:separator/>
      </w:r>
    </w:p>
  </w:footnote>
  <w:footnote w:type="continuationSeparator" w:id="0">
    <w:p w:rsidR="0070354D" w:rsidRDefault="0070354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90C66"/>
    <w:rsid w:val="00166255"/>
    <w:rsid w:val="00482148"/>
    <w:rsid w:val="00484068"/>
    <w:rsid w:val="004F75B6"/>
    <w:rsid w:val="00585A92"/>
    <w:rsid w:val="00670641"/>
    <w:rsid w:val="0070354D"/>
    <w:rsid w:val="0075666F"/>
    <w:rsid w:val="008F0348"/>
    <w:rsid w:val="00A45BC5"/>
    <w:rsid w:val="00A63902"/>
    <w:rsid w:val="00A735B2"/>
    <w:rsid w:val="00A84231"/>
    <w:rsid w:val="00B847A0"/>
    <w:rsid w:val="00CA0848"/>
    <w:rsid w:val="00CA3C79"/>
    <w:rsid w:val="00CB3A2B"/>
    <w:rsid w:val="00CE77F4"/>
    <w:rsid w:val="00E61086"/>
    <w:rsid w:val="00F84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90C6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85A92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eskole.cz/dumy/zakladni-skola-1-stupen/zakladni-pocetni-operace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2015-06-29T16:36:00Z</dcterms:created>
  <dcterms:modified xsi:type="dcterms:W3CDTF">2015-06-29T16:36:00Z</dcterms:modified>
</cp:coreProperties>
</file>