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6D9" w:rsidRDefault="000F66D9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F66D9" w:rsidRDefault="000F66D9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F66D9" w:rsidRPr="00A84231" w:rsidRDefault="000F66D9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0F66D9" w:rsidRPr="00A84231" w:rsidRDefault="000F66D9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0F66D9" w:rsidRPr="00A84231" w:rsidRDefault="000F66D9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F66D9" w:rsidRPr="00A84231" w:rsidRDefault="000F66D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F66D9" w:rsidRPr="00A84231" w:rsidRDefault="000F66D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bookmarkStart w:id="0" w:name="_GoBack"/>
      <w:bookmarkEnd w:id="0"/>
      <w:r w:rsidRPr="00A84231">
        <w:rPr>
          <w:rFonts w:ascii="Arial" w:hAnsi="Arial" w:cs="Arial"/>
          <w:b/>
          <w:bCs/>
          <w:iCs/>
        </w:rPr>
        <w:t>:</w:t>
      </w:r>
      <w:r w:rsidR="0029661C">
        <w:rPr>
          <w:rFonts w:ascii="Arial" w:hAnsi="Arial" w:cs="Arial"/>
          <w:b/>
          <w:bCs/>
          <w:iCs/>
        </w:rPr>
        <w:t xml:space="preserve"> </w:t>
      </w:r>
      <w:r w:rsidR="0029661C" w:rsidRPr="0029661C">
        <w:rPr>
          <w:rFonts w:ascii="Arial" w:hAnsi="Arial" w:cs="Arial"/>
          <w:bCs/>
          <w:iCs/>
        </w:rPr>
        <w:t>Radka Lásková</w:t>
      </w:r>
    </w:p>
    <w:p w:rsidR="000F66D9" w:rsidRDefault="000F66D9" w:rsidP="005F42F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29661C">
        <w:rPr>
          <w:rFonts w:ascii="Arial" w:hAnsi="Arial" w:cs="Arial"/>
          <w:b/>
          <w:bCs/>
          <w:iCs/>
        </w:rPr>
        <w:t xml:space="preserve"> </w:t>
      </w:r>
      <w:r w:rsidR="0029661C">
        <w:rPr>
          <w:rFonts w:ascii="Arial" w:hAnsi="Arial" w:cs="Arial"/>
          <w:bCs/>
          <w:iCs/>
        </w:rPr>
        <w:t>ZŠ T.G.Masaryka v Lomnici n.Pop., Školní náměstí 1000, 512 51</w:t>
      </w:r>
    </w:p>
    <w:p w:rsidR="000F66D9" w:rsidRPr="0029661C" w:rsidRDefault="000F66D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29661C">
        <w:rPr>
          <w:rFonts w:ascii="Arial" w:hAnsi="Arial" w:cs="Arial"/>
          <w:b/>
        </w:rPr>
        <w:t xml:space="preserve"> </w:t>
      </w:r>
      <w:r w:rsidR="0029661C">
        <w:rPr>
          <w:rFonts w:ascii="Arial" w:hAnsi="Arial" w:cs="Arial"/>
        </w:rPr>
        <w:t>Prvouka</w:t>
      </w:r>
    </w:p>
    <w:p w:rsidR="000F66D9" w:rsidRPr="0029661C" w:rsidRDefault="000F66D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29661C">
        <w:rPr>
          <w:rFonts w:ascii="Arial" w:hAnsi="Arial" w:cs="Arial"/>
          <w:b/>
        </w:rPr>
        <w:t xml:space="preserve"> </w:t>
      </w:r>
      <w:r w:rsidR="0029661C">
        <w:rPr>
          <w:rFonts w:ascii="Arial" w:hAnsi="Arial" w:cs="Arial"/>
        </w:rPr>
        <w:t>3.</w:t>
      </w:r>
    </w:p>
    <w:p w:rsidR="000F66D9" w:rsidRPr="005F42F5" w:rsidRDefault="000F66D9" w:rsidP="005F42F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29661C" w:rsidRPr="0029661C">
        <w:rPr>
          <w:rFonts w:ascii="Arial" w:hAnsi="Arial" w:cs="Arial"/>
        </w:rPr>
        <w:t xml:space="preserve"> Živočichové</w:t>
      </w:r>
      <w:r w:rsidR="0029661C">
        <w:rPr>
          <w:rFonts w:ascii="Arial" w:hAnsi="Arial" w:cs="Arial"/>
        </w:rPr>
        <w:t xml:space="preserve"> – dělení – obratlovci, bezobratlí</w:t>
      </w:r>
    </w:p>
    <w:p w:rsidR="000F66D9" w:rsidRPr="00A84231" w:rsidRDefault="000F66D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29661C">
        <w:rPr>
          <w:rFonts w:ascii="Arial" w:hAnsi="Arial" w:cs="Arial"/>
          <w:b/>
        </w:rPr>
        <w:t xml:space="preserve"> </w:t>
      </w:r>
      <w:r w:rsidR="0029661C" w:rsidRPr="0029661C">
        <w:rPr>
          <w:rFonts w:ascii="Arial" w:hAnsi="Arial" w:cs="Arial"/>
        </w:rPr>
        <w:t>Opakování učiva</w:t>
      </w:r>
    </w:p>
    <w:p w:rsidR="000F66D9" w:rsidRDefault="000F66D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29661C" w:rsidRPr="0029661C">
        <w:rPr>
          <w:rFonts w:ascii="Arial" w:hAnsi="Arial" w:cs="Arial"/>
        </w:rPr>
        <w:t>Procvičení učiva</w:t>
      </w:r>
      <w:r w:rsidR="0029661C">
        <w:rPr>
          <w:rFonts w:ascii="Arial" w:hAnsi="Arial" w:cs="Arial"/>
          <w:b/>
        </w:rPr>
        <w:t xml:space="preserve">, </w:t>
      </w:r>
      <w:r w:rsidR="0029661C" w:rsidRPr="0029661C">
        <w:rPr>
          <w:rFonts w:ascii="Arial" w:hAnsi="Arial" w:cs="Arial"/>
        </w:rPr>
        <w:t>seznámení se s dalšími druhy jednotlivých skupin živočichů</w:t>
      </w:r>
    </w:p>
    <w:p w:rsidR="000F66D9" w:rsidRDefault="000F66D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415AE6" w:rsidRPr="00415AE6">
        <w:rPr>
          <w:rFonts w:ascii="Arial" w:hAnsi="Arial" w:cs="Arial"/>
        </w:rPr>
        <w:t>Skupinová</w:t>
      </w:r>
    </w:p>
    <w:p w:rsidR="000F66D9" w:rsidRDefault="000F66D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415AE6">
        <w:rPr>
          <w:rFonts w:ascii="Arial" w:hAnsi="Arial" w:cs="Arial"/>
          <w:b/>
        </w:rPr>
        <w:t xml:space="preserve"> </w:t>
      </w:r>
      <w:r w:rsidR="00415AE6" w:rsidRPr="00415AE6">
        <w:rPr>
          <w:rFonts w:ascii="Arial" w:hAnsi="Arial" w:cs="Arial"/>
        </w:rPr>
        <w:t>Aktivní, názorná</w:t>
      </w:r>
    </w:p>
    <w:p w:rsidR="000F66D9" w:rsidRDefault="000F66D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415AE6">
        <w:rPr>
          <w:rFonts w:ascii="Arial" w:hAnsi="Arial" w:cs="Arial"/>
          <w:b/>
        </w:rPr>
        <w:t xml:space="preserve"> </w:t>
      </w:r>
      <w:r w:rsidR="00415AE6" w:rsidRPr="00415AE6">
        <w:rPr>
          <w:rFonts w:ascii="Arial" w:hAnsi="Arial" w:cs="Arial"/>
        </w:rPr>
        <w:t>Tablety, miracast, projektor</w:t>
      </w:r>
    </w:p>
    <w:p w:rsidR="000F66D9" w:rsidRPr="00415AE6" w:rsidRDefault="000F66D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415AE6">
        <w:rPr>
          <w:rFonts w:ascii="Arial" w:hAnsi="Arial" w:cs="Arial"/>
          <w:b/>
        </w:rPr>
        <w:t xml:space="preserve"> </w:t>
      </w:r>
      <w:r w:rsidR="00582069">
        <w:rPr>
          <w:rFonts w:ascii="Arial" w:hAnsi="Arial" w:cs="Arial"/>
        </w:rPr>
        <w:t>Pexesa.</w:t>
      </w:r>
      <w:r w:rsidR="00415AE6" w:rsidRPr="00415AE6">
        <w:rPr>
          <w:rFonts w:ascii="Arial" w:hAnsi="Arial" w:cs="Arial"/>
        </w:rPr>
        <w:t>net – dostupné z </w:t>
      </w:r>
      <w:r w:rsidR="00415AE6">
        <w:rPr>
          <w:rFonts w:ascii="Arial" w:hAnsi="Arial" w:cs="Arial"/>
        </w:rPr>
        <w:t>M</w:t>
      </w:r>
      <w:r w:rsidR="00415AE6" w:rsidRPr="00415AE6">
        <w:rPr>
          <w:rFonts w:ascii="Arial" w:hAnsi="Arial" w:cs="Arial"/>
        </w:rPr>
        <w:t xml:space="preserve">icrosoft </w:t>
      </w:r>
      <w:r w:rsidR="00415AE6">
        <w:rPr>
          <w:rFonts w:ascii="Arial" w:hAnsi="Arial" w:cs="Arial"/>
        </w:rPr>
        <w:t>S</w:t>
      </w:r>
      <w:r w:rsidR="00415AE6" w:rsidRPr="00415AE6">
        <w:rPr>
          <w:rFonts w:ascii="Arial" w:hAnsi="Arial" w:cs="Arial"/>
        </w:rPr>
        <w:t>tore</w:t>
      </w:r>
      <w:r w:rsidR="00582069">
        <w:rPr>
          <w:rFonts w:ascii="Arial" w:hAnsi="Arial" w:cs="Arial"/>
        </w:rPr>
        <w:t xml:space="preserve"> – </w:t>
      </w:r>
      <w:hyperlink r:id="rId7" w:history="1">
        <w:r w:rsidR="00582069" w:rsidRPr="008C47CA">
          <w:rPr>
            <w:rStyle w:val="Hypertextovodkaz"/>
            <w:rFonts w:ascii="Arial" w:hAnsi="Arial" w:cs="Arial"/>
          </w:rPr>
          <w:t>www.pexesa.net</w:t>
        </w:r>
      </w:hyperlink>
      <w:r w:rsidR="00582069">
        <w:rPr>
          <w:rFonts w:ascii="Arial" w:hAnsi="Arial" w:cs="Arial"/>
        </w:rPr>
        <w:t xml:space="preserve"> </w:t>
      </w:r>
    </w:p>
    <w:p w:rsidR="000F66D9" w:rsidRPr="00A735B2" w:rsidRDefault="000F66D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0F66D9" w:rsidRPr="00A842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F66D9" w:rsidRPr="00A842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415AE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415AE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 s žáky, motivace – zvířata, seznámení žáků s tématem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0F66D9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0F66D9" w:rsidRPr="00A842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415AE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415AE6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Opakování </w:t>
            </w:r>
            <w:r w:rsidR="005F42F5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5F42F5">
              <w:rPr>
                <w:rFonts w:ascii="Arial" w:hAnsi="Arial" w:cs="Arial"/>
              </w:rPr>
              <w:t>do jakých skupin dělíme živočichy, které skupiny živočichů patří mezi obratlovce, které mezi bezobratlé, vyjmenuj některé zástupce….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0F66D9" w:rsidRPr="00A842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5F42F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5F42F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Rozdání tabletů, promítnutí postupů, jak spustit ap</w:t>
            </w:r>
            <w:r w:rsidR="00582069">
              <w:rPr>
                <w:rFonts w:ascii="Arial" w:hAnsi="Arial" w:cs="Arial"/>
              </w:rPr>
              <w:t>likaci, využití aplikace pexeso.</w:t>
            </w:r>
            <w:r>
              <w:rPr>
                <w:rFonts w:ascii="Arial" w:hAnsi="Arial" w:cs="Arial"/>
              </w:rPr>
              <w:t>net</w:t>
            </w:r>
            <w:r w:rsidR="00582069">
              <w:rPr>
                <w:rFonts w:ascii="Arial" w:hAnsi="Arial" w:cs="Arial"/>
              </w:rPr>
              <w:t xml:space="preserve"> – dostupné z Microsoft Store (</w:t>
            </w:r>
            <w:r>
              <w:rPr>
                <w:rFonts w:ascii="Arial" w:hAnsi="Arial" w:cs="Arial"/>
              </w:rPr>
              <w:t>různé rasy psů, druhy ryb a motýlů), práce ve skupině 2 – 4 hráči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0F66D9" w:rsidRPr="00A8423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5F42F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5F42F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Hodnocení úspěš</w:t>
            </w:r>
            <w:r w:rsidR="004273FF">
              <w:rPr>
                <w:rFonts w:ascii="Arial" w:hAnsi="Arial" w:cs="Arial"/>
              </w:rPr>
              <w:t>nosti hry ve skupině,</w:t>
            </w:r>
            <w:r>
              <w:rPr>
                <w:rFonts w:ascii="Arial" w:hAnsi="Arial" w:cs="Arial"/>
              </w:rPr>
              <w:t xml:space="preserve"> poznání nových druhů živočichů, sběr tabletů.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F66D9" w:rsidRPr="00A84231" w:rsidRDefault="000F66D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0F66D9" w:rsidRPr="00A84231" w:rsidRDefault="000F66D9" w:rsidP="00A84231">
      <w:pPr>
        <w:ind w:firstLine="0"/>
        <w:rPr>
          <w:rFonts w:ascii="Arial" w:hAnsi="Arial" w:cs="Arial"/>
        </w:rPr>
      </w:pPr>
    </w:p>
    <w:sectPr w:rsidR="000F66D9" w:rsidRPr="00A84231" w:rsidSect="0003218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407" w:rsidRDefault="00627407" w:rsidP="00A84231">
      <w:pPr>
        <w:spacing w:line="240" w:lineRule="auto"/>
      </w:pPr>
      <w:r>
        <w:separator/>
      </w:r>
    </w:p>
  </w:endnote>
  <w:endnote w:type="continuationSeparator" w:id="0">
    <w:p w:rsidR="00627407" w:rsidRDefault="0062740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6D9" w:rsidRDefault="00582069" w:rsidP="00A84231">
    <w:pPr>
      <w:pStyle w:val="Zpat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5089525</wp:posOffset>
          </wp:positionH>
          <wp:positionV relativeFrom="paragraph">
            <wp:posOffset>-288925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5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19050" t="0" r="0" b="0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F66D9" w:rsidRPr="00664B28">
      <w:rPr>
        <w:sz w:val="16"/>
        <w:szCs w:val="16"/>
      </w:rPr>
      <w:t>Tento projekt je spolufinancován Evropským sociálním fondem a státním rozpočtem České republiky</w:t>
    </w:r>
    <w:r w:rsidR="000F66D9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407" w:rsidRDefault="00627407" w:rsidP="00A84231">
      <w:pPr>
        <w:spacing w:line="240" w:lineRule="auto"/>
      </w:pPr>
      <w:r>
        <w:separator/>
      </w:r>
    </w:p>
  </w:footnote>
  <w:footnote w:type="continuationSeparator" w:id="0">
    <w:p w:rsidR="00627407" w:rsidRDefault="0062740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6D9" w:rsidRDefault="00582069">
    <w:pPr>
      <w:pStyle w:val="Zhlav"/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19050" t="0" r="0" b="0"/>
          <wp:wrapTight wrapText="bothSides">
            <wp:wrapPolygon edited="0">
              <wp:start x="-225" y="0"/>
              <wp:lineTo x="-225" y="20829"/>
              <wp:lineTo x="21600" y="20829"/>
              <wp:lineTo x="21600" y="0"/>
              <wp:lineTo x="-225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32189"/>
    <w:rsid w:val="000F66D9"/>
    <w:rsid w:val="00166255"/>
    <w:rsid w:val="00241DFE"/>
    <w:rsid w:val="0029661C"/>
    <w:rsid w:val="00415AE6"/>
    <w:rsid w:val="004273FF"/>
    <w:rsid w:val="004F75B6"/>
    <w:rsid w:val="00582069"/>
    <w:rsid w:val="005A14B6"/>
    <w:rsid w:val="005A5A28"/>
    <w:rsid w:val="005F42F5"/>
    <w:rsid w:val="00627407"/>
    <w:rsid w:val="00664B28"/>
    <w:rsid w:val="0080613B"/>
    <w:rsid w:val="008F0348"/>
    <w:rsid w:val="00A735B2"/>
    <w:rsid w:val="00A84231"/>
    <w:rsid w:val="00CA3C79"/>
    <w:rsid w:val="00CE77F4"/>
    <w:rsid w:val="00D70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locked/>
    <w:rsid w:val="00A84231"/>
    <w:rPr>
      <w:rFonts w:cs="Times New Roman"/>
    </w:rPr>
  </w:style>
  <w:style w:type="paragraph" w:styleId="Zpat">
    <w:name w:val="footer"/>
    <w:basedOn w:val="Normln"/>
    <w:link w:val="ZpatChar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locked/>
    <w:rsid w:val="00A84231"/>
    <w:rPr>
      <w:rFonts w:cs="Times New Roman"/>
    </w:rPr>
  </w:style>
  <w:style w:type="paragraph" w:customStyle="1" w:styleId="Seznmek">
    <w:name w:val="Seznámek"/>
    <w:basedOn w:val="Normln"/>
    <w:rsid w:val="00A84231"/>
    <w:pPr>
      <w:keepLines/>
      <w:numPr>
        <w:numId w:val="1"/>
      </w:numPr>
      <w:spacing w:before="40" w:after="80" w:line="240" w:lineRule="auto"/>
    </w:pPr>
  </w:style>
  <w:style w:type="paragraph" w:customStyle="1" w:styleId="ListParagraph">
    <w:name w:val="List Paragraph"/>
    <w:basedOn w:val="Normln"/>
    <w:rsid w:val="00A84231"/>
    <w:pPr>
      <w:ind w:left="720"/>
    </w:pPr>
  </w:style>
  <w:style w:type="character" w:styleId="Hypertextovodkaz">
    <w:name w:val="Hyperlink"/>
    <w:basedOn w:val="Standardnpsmoodstavce"/>
    <w:rsid w:val="005820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exesa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Dotkněte se inovací CZ</vt:lpstr>
    </vt:vector>
  </TitlesOfParts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dcterms:created xsi:type="dcterms:W3CDTF">2015-06-29T15:15:00Z</dcterms:created>
  <dcterms:modified xsi:type="dcterms:W3CDTF">2015-06-29T15:15:00Z</dcterms:modified>
</cp:coreProperties>
</file>