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5FC8" w:rsidRDefault="00585FC8" w:rsidP="00950C44">
      <w:pPr>
        <w:jc w:val="center"/>
      </w:pPr>
      <w:r w:rsidRPr="00E959A3"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2" o:spid="_x0000_i1025" type="#_x0000_t75" style="width:416.25pt;height:84.75pt;visibility:visible">
            <v:imagedata r:id="rId7" o:title="" croptop="2621f" cropbottom="30074f" cropleft="1566f" cropright="1370f"/>
          </v:shape>
        </w:pict>
      </w:r>
    </w:p>
    <w:p w:rsidR="00585FC8" w:rsidRDefault="00585FC8" w:rsidP="00BA16C2"/>
    <w:p w:rsidR="00585FC8" w:rsidRDefault="00585FC8" w:rsidP="00BA16C2">
      <w:r>
        <w:t xml:space="preserve">Název projektu: </w:t>
      </w:r>
      <w:r>
        <w:tab/>
      </w:r>
      <w:r>
        <w:tab/>
      </w:r>
      <w:r>
        <w:tab/>
        <w:t>Modernizace vzdělávání</w:t>
      </w:r>
    </w:p>
    <w:p w:rsidR="00585FC8" w:rsidRDefault="00585FC8" w:rsidP="00BA16C2">
      <w:r>
        <w:t>Pořadové číslo projektu:</w:t>
      </w:r>
      <w:r>
        <w:tab/>
      </w:r>
      <w:r>
        <w:tab/>
        <w:t>CZ.1.07/1.4.00/21.3</w:t>
      </w:r>
      <w:bookmarkStart w:id="0" w:name="_GoBack"/>
      <w:bookmarkEnd w:id="0"/>
      <w:r>
        <w:t>811</w:t>
      </w:r>
    </w:p>
    <w:p w:rsidR="00585FC8" w:rsidRDefault="00585FC8" w:rsidP="00BA16C2">
      <w:r>
        <w:t>Název klíčové aktivity:</w:t>
      </w:r>
      <w:r>
        <w:tab/>
      </w:r>
      <w:r>
        <w:tab/>
      </w:r>
      <w:r>
        <w:tab/>
        <w:t>INOVACE A ZKVALITNĚNÍ VÝUKY V OBLASTI PŘÍRODNÍCH VĚD</w:t>
      </w:r>
    </w:p>
    <w:p w:rsidR="00585FC8" w:rsidRDefault="00585FC8" w:rsidP="00BA16C2">
      <w:r>
        <w:t>Číslo klíčové aktivity:</w:t>
      </w:r>
      <w:r>
        <w:tab/>
      </w:r>
      <w:r>
        <w:tab/>
        <w:t xml:space="preserve"> </w:t>
      </w:r>
      <w:r>
        <w:tab/>
        <w:t>V/2</w:t>
      </w:r>
    </w:p>
    <w:p w:rsidR="00585FC8" w:rsidRDefault="00585FC8" w:rsidP="00BA16C2">
      <w:r>
        <w:t xml:space="preserve">Název DUM: </w:t>
      </w:r>
      <w:r>
        <w:tab/>
      </w:r>
      <w:r>
        <w:tab/>
      </w:r>
      <w:r>
        <w:tab/>
      </w:r>
      <w:r>
        <w:tab/>
        <w:t>CHEMICKÉ VLASTNOSTI NEROSTŮ</w:t>
      </w:r>
    </w:p>
    <w:p w:rsidR="00585FC8" w:rsidRDefault="00585FC8" w:rsidP="00BA16C2">
      <w:r>
        <w:t>Číslo DUM:</w:t>
      </w:r>
      <w:r>
        <w:tab/>
      </w:r>
      <w:r>
        <w:tab/>
      </w:r>
      <w:r>
        <w:tab/>
      </w:r>
      <w:r>
        <w:tab/>
        <w:t>V/2/PC/2/1/14</w:t>
      </w:r>
    </w:p>
    <w:p w:rsidR="00585FC8" w:rsidRDefault="00585FC8" w:rsidP="00BA16C2">
      <w:r>
        <w:t>Vzdělávací předmět:</w:t>
      </w:r>
      <w:r>
        <w:tab/>
      </w:r>
      <w:r>
        <w:tab/>
      </w:r>
      <w:r>
        <w:tab/>
        <w:t>PŘÍRODOPIS</w:t>
      </w:r>
    </w:p>
    <w:p w:rsidR="00585FC8" w:rsidRDefault="00585FC8" w:rsidP="00007FB0">
      <w:r>
        <w:t>Tematická oblast:</w:t>
      </w:r>
      <w:r>
        <w:tab/>
      </w:r>
      <w:r>
        <w:tab/>
      </w:r>
      <w:r>
        <w:tab/>
        <w:t>MINERALOGIE</w:t>
      </w:r>
    </w:p>
    <w:p w:rsidR="00585FC8" w:rsidRDefault="00585FC8" w:rsidP="00007FB0">
      <w:r>
        <w:t>Jméno autora:</w:t>
      </w:r>
      <w:r>
        <w:tab/>
      </w:r>
      <w:r>
        <w:tab/>
      </w:r>
      <w:r>
        <w:tab/>
      </w:r>
      <w:r>
        <w:tab/>
        <w:t>Mgr. Ilona Korandová</w:t>
      </w:r>
    </w:p>
    <w:p w:rsidR="00585FC8" w:rsidRDefault="00585FC8" w:rsidP="00D90E76">
      <w:pPr>
        <w:ind w:left="3540" w:hanging="3540"/>
      </w:pPr>
      <w:r>
        <w:t>Anotace:</w:t>
      </w:r>
      <w:r>
        <w:tab/>
        <w:t xml:space="preserve">Žák se seznámí se základními činnostmi vedoucími k charakteristickým chemickým vlastnostem nerostů. </w:t>
      </w:r>
    </w:p>
    <w:p w:rsidR="00585FC8" w:rsidRDefault="00585FC8" w:rsidP="00007FB0">
      <w:pPr>
        <w:ind w:left="3540" w:hanging="3540"/>
      </w:pPr>
      <w:r>
        <w:t>Klíčová slova:</w:t>
      </w:r>
      <w:r>
        <w:tab/>
        <w:t>Geochemie, rozpustnost, tavení, žíhání.</w:t>
      </w:r>
    </w:p>
    <w:p w:rsidR="00585FC8" w:rsidRDefault="00585FC8" w:rsidP="00007FB0">
      <w:r>
        <w:t>Metodické pokyny:</w:t>
      </w:r>
      <w:r>
        <w:tab/>
      </w:r>
      <w:r>
        <w:tab/>
      </w:r>
      <w:r>
        <w:tab/>
        <w:t>PC, TV, metodické pokyny jsou součástí materiálu.</w:t>
      </w:r>
    </w:p>
    <w:p w:rsidR="00585FC8" w:rsidRDefault="00585FC8" w:rsidP="00007FB0">
      <w:r>
        <w:t>Druh učebního materiálu:</w:t>
      </w:r>
      <w:r>
        <w:tab/>
      </w:r>
      <w:r>
        <w:tab/>
        <w:t xml:space="preserve">Pracovní list - výklad </w:t>
      </w:r>
    </w:p>
    <w:p w:rsidR="00585FC8" w:rsidRDefault="00585FC8" w:rsidP="00007FB0">
      <w:r>
        <w:t>Druh interaktivity:</w:t>
      </w:r>
      <w:r>
        <w:tab/>
      </w:r>
      <w:r>
        <w:tab/>
      </w:r>
      <w:r>
        <w:tab/>
        <w:t xml:space="preserve">Kombinovaná </w:t>
      </w:r>
    </w:p>
    <w:p w:rsidR="00585FC8" w:rsidRDefault="00585FC8" w:rsidP="00007FB0">
      <w:r>
        <w:t>Cílová skupina:</w:t>
      </w:r>
      <w:r>
        <w:tab/>
      </w:r>
      <w:r>
        <w:tab/>
      </w:r>
      <w:r>
        <w:tab/>
      </w:r>
      <w:r>
        <w:tab/>
        <w:t>Žáci 9. ročníku</w:t>
      </w:r>
    </w:p>
    <w:p w:rsidR="00585FC8" w:rsidRDefault="00585FC8" w:rsidP="00A859FC">
      <w:r>
        <w:t>Datum vzniku šablony:</w:t>
      </w:r>
      <w:r>
        <w:tab/>
      </w:r>
      <w:r>
        <w:tab/>
      </w:r>
      <w:r>
        <w:tab/>
        <w:t>8. 8. 2013</w:t>
      </w:r>
    </w:p>
    <w:p w:rsidR="00585FC8" w:rsidRDefault="00585FC8" w:rsidP="00A859FC"/>
    <w:p w:rsidR="00585FC8" w:rsidRDefault="00585FC8" w:rsidP="00A859FC"/>
    <w:p w:rsidR="00585FC8" w:rsidRDefault="00585FC8" w:rsidP="00A859FC"/>
    <w:p w:rsidR="00585FC8" w:rsidRDefault="00585FC8" w:rsidP="00A859FC"/>
    <w:p w:rsidR="00585FC8" w:rsidRDefault="00585FC8" w:rsidP="00A859FC"/>
    <w:p w:rsidR="00585FC8" w:rsidRDefault="00585FC8" w:rsidP="00A859FC"/>
    <w:p w:rsidR="00585FC8" w:rsidRDefault="00585FC8" w:rsidP="00A859FC"/>
    <w:p w:rsidR="00585FC8" w:rsidRDefault="00585FC8" w:rsidP="00A859FC"/>
    <w:p w:rsidR="00585FC8" w:rsidRDefault="00585FC8" w:rsidP="00A859FC"/>
    <w:p w:rsidR="00585FC8" w:rsidRPr="00950C44" w:rsidRDefault="00585FC8" w:rsidP="007B6822">
      <w:pPr>
        <w:jc w:val="center"/>
        <w:rPr>
          <w:b/>
          <w:sz w:val="56"/>
          <w:szCs w:val="56"/>
        </w:rPr>
      </w:pPr>
      <w:r w:rsidRPr="00950C44">
        <w:rPr>
          <w:b/>
          <w:sz w:val="56"/>
          <w:szCs w:val="56"/>
        </w:rPr>
        <w:t>CHEMICKÉ VLASTNOSTI NEROSTŮ</w:t>
      </w:r>
    </w:p>
    <w:p w:rsidR="00585FC8" w:rsidRDefault="00585FC8" w:rsidP="007B6822">
      <w:pPr>
        <w:pStyle w:val="ListParagraph"/>
        <w:numPr>
          <w:ilvl w:val="0"/>
          <w:numId w:val="15"/>
        </w:numPr>
      </w:pPr>
      <w:r>
        <w:t>chemickým složením zemské kůry se zabývá věda nazvaná GEOCHEMIE</w:t>
      </w:r>
    </w:p>
    <w:p w:rsidR="00585FC8" w:rsidRDefault="00585FC8" w:rsidP="007B6822">
      <w:pPr>
        <w:pStyle w:val="ListParagraph"/>
        <w:numPr>
          <w:ilvl w:val="0"/>
          <w:numId w:val="15"/>
        </w:numPr>
      </w:pPr>
      <w:r>
        <w:t>chemické vlastnosti plynou z chemického složení a struktury krystalové mřížky</w:t>
      </w:r>
    </w:p>
    <w:p w:rsidR="00585FC8" w:rsidRDefault="00585FC8" w:rsidP="007B6822">
      <w:pPr>
        <w:pStyle w:val="ListParagraph"/>
        <w:numPr>
          <w:ilvl w:val="0"/>
          <w:numId w:val="15"/>
        </w:numPr>
      </w:pPr>
      <w:r>
        <w:t>základní činnosti k určení chemických vlastností minerálů:</w:t>
      </w:r>
    </w:p>
    <w:p w:rsidR="00585FC8" w:rsidRDefault="00585FC8" w:rsidP="007B6822">
      <w:pPr>
        <w:pStyle w:val="ListParagraph"/>
      </w:pPr>
    </w:p>
    <w:p w:rsidR="00585FC8" w:rsidRDefault="00585FC8" w:rsidP="007B6822">
      <w:pPr>
        <w:pStyle w:val="ListParagraph"/>
        <w:numPr>
          <w:ilvl w:val="0"/>
          <w:numId w:val="16"/>
        </w:numPr>
        <w:ind w:left="709" w:hanging="425"/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ROZPUSTNOST VE VODĚ</w:t>
      </w:r>
      <w:r>
        <w:rPr>
          <w:b/>
          <w:color w:val="FF0000"/>
          <w:sz w:val="28"/>
          <w:szCs w:val="28"/>
        </w:rPr>
        <w:tab/>
      </w:r>
      <w:r>
        <w:rPr>
          <w:b/>
          <w:color w:val="FF0000"/>
          <w:sz w:val="28"/>
          <w:szCs w:val="28"/>
        </w:rPr>
        <w:tab/>
      </w:r>
    </w:p>
    <w:p w:rsidR="00585FC8" w:rsidRPr="00371A32" w:rsidRDefault="00585FC8" w:rsidP="00407B5B">
      <w:pPr>
        <w:pStyle w:val="ListParagraph"/>
        <w:numPr>
          <w:ilvl w:val="0"/>
          <w:numId w:val="17"/>
        </w:numPr>
        <w:spacing w:line="360" w:lineRule="auto"/>
        <w:rPr>
          <w:b/>
          <w:color w:val="FF0000"/>
          <w:sz w:val="28"/>
          <w:szCs w:val="28"/>
        </w:rPr>
      </w:pPr>
      <w:r>
        <w:t xml:space="preserve">zjišťujeme rozpustnost minerálu ve studené a teplé vodě </w:t>
      </w:r>
    </w:p>
    <w:p w:rsidR="00585FC8" w:rsidRPr="00371A32" w:rsidRDefault="00585FC8" w:rsidP="00371A32">
      <w:pPr>
        <w:spacing w:after="0"/>
        <w:ind w:left="1069"/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př.:</w:t>
      </w:r>
    </w:p>
    <w:p w:rsidR="00585FC8" w:rsidRDefault="00585FC8" w:rsidP="00EF5132">
      <w:pPr>
        <w:pStyle w:val="ListParagraph"/>
        <w:numPr>
          <w:ilvl w:val="1"/>
          <w:numId w:val="30"/>
        </w:numPr>
        <w:spacing w:line="360" w:lineRule="auto"/>
      </w:pPr>
      <w:r>
        <w:t>halit (sůl kamenná) – rozpustný v obou typech vody</w:t>
      </w:r>
    </w:p>
    <w:p w:rsidR="00585FC8" w:rsidRDefault="00585FC8" w:rsidP="00EF5132">
      <w:pPr>
        <w:pStyle w:val="ListParagraph"/>
        <w:numPr>
          <w:ilvl w:val="1"/>
          <w:numId w:val="30"/>
        </w:numPr>
        <w:spacing w:line="360" w:lineRule="auto"/>
      </w:pPr>
      <w:r>
        <w:t>křemen – nerozpustný v obou typech vody</w:t>
      </w:r>
    </w:p>
    <w:p w:rsidR="00585FC8" w:rsidRPr="00FE1E3E" w:rsidRDefault="00585FC8" w:rsidP="00407B5B">
      <w:pPr>
        <w:pStyle w:val="ListParagraph"/>
        <w:spacing w:line="360" w:lineRule="auto"/>
        <w:ind w:left="709"/>
        <w:rPr>
          <w:b/>
          <w:color w:val="FF0000"/>
          <w:sz w:val="16"/>
          <w:szCs w:val="16"/>
        </w:rPr>
      </w:pPr>
    </w:p>
    <w:p w:rsidR="00585FC8" w:rsidRDefault="00585FC8" w:rsidP="00407B5B">
      <w:pPr>
        <w:pStyle w:val="ListParagraph"/>
        <w:numPr>
          <w:ilvl w:val="0"/>
          <w:numId w:val="16"/>
        </w:numPr>
        <w:spacing w:line="360" w:lineRule="auto"/>
        <w:ind w:left="709" w:hanging="425"/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ROZPUSTNOST V KYSELINÁCH</w:t>
      </w:r>
    </w:p>
    <w:p w:rsidR="00585FC8" w:rsidRPr="00EF5132" w:rsidRDefault="00585FC8" w:rsidP="00407B5B">
      <w:pPr>
        <w:pStyle w:val="ListParagraph"/>
        <w:numPr>
          <w:ilvl w:val="0"/>
          <w:numId w:val="18"/>
        </w:numPr>
        <w:spacing w:line="360" w:lineRule="auto"/>
        <w:rPr>
          <w:b/>
          <w:color w:val="FF0000"/>
          <w:sz w:val="28"/>
          <w:szCs w:val="28"/>
        </w:rPr>
      </w:pPr>
      <w:r>
        <w:t>nejčastěji se používá kyselina chlorovodíková (HCl), kalcity reagují i s octem (kyselina octová 8%)</w:t>
      </w:r>
    </w:p>
    <w:p w:rsidR="00585FC8" w:rsidRPr="00371A32" w:rsidRDefault="00585FC8" w:rsidP="00407B5B">
      <w:pPr>
        <w:pStyle w:val="ListParagraph"/>
        <w:numPr>
          <w:ilvl w:val="0"/>
          <w:numId w:val="18"/>
        </w:numPr>
        <w:spacing w:line="360" w:lineRule="auto"/>
        <w:rPr>
          <w:b/>
          <w:color w:val="FF0000"/>
          <w:sz w:val="28"/>
          <w:szCs w:val="28"/>
        </w:rPr>
      </w:pPr>
      <w:r>
        <w:t>zkouška se provádí za studena a také po nahřátí nerostu</w:t>
      </w:r>
    </w:p>
    <w:p w:rsidR="00585FC8" w:rsidRDefault="00585FC8" w:rsidP="00371A32">
      <w:pPr>
        <w:spacing w:after="0"/>
        <w:ind w:left="1080"/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př.:</w:t>
      </w:r>
    </w:p>
    <w:p w:rsidR="00585FC8" w:rsidRDefault="00585FC8" w:rsidP="00371A32">
      <w:pPr>
        <w:pStyle w:val="ListParagraph"/>
        <w:numPr>
          <w:ilvl w:val="1"/>
          <w:numId w:val="30"/>
        </w:numPr>
        <w:spacing w:line="360" w:lineRule="auto"/>
      </w:pPr>
      <w:r>
        <w:t>kalcit – za studena s HCl</w:t>
      </w:r>
    </w:p>
    <w:p w:rsidR="00585FC8" w:rsidRDefault="00585FC8" w:rsidP="00371A32">
      <w:pPr>
        <w:pStyle w:val="ListParagraph"/>
        <w:numPr>
          <w:ilvl w:val="1"/>
          <w:numId w:val="30"/>
        </w:numPr>
        <w:spacing w:line="360" w:lineRule="auto"/>
      </w:pPr>
      <w:r>
        <w:t>živec – za tepla s HCl</w:t>
      </w:r>
    </w:p>
    <w:p w:rsidR="00585FC8" w:rsidRDefault="00585FC8" w:rsidP="00371A32">
      <w:pPr>
        <w:pStyle w:val="ListParagraph"/>
        <w:numPr>
          <w:ilvl w:val="1"/>
          <w:numId w:val="30"/>
        </w:numPr>
        <w:spacing w:line="360" w:lineRule="auto"/>
      </w:pPr>
      <w:r>
        <w:t>křemen – nereaguje s HCl</w:t>
      </w:r>
    </w:p>
    <w:p w:rsidR="00585FC8" w:rsidRDefault="00585FC8" w:rsidP="00371A32">
      <w:pPr>
        <w:pStyle w:val="ListParagraph"/>
        <w:numPr>
          <w:ilvl w:val="1"/>
          <w:numId w:val="30"/>
        </w:numPr>
        <w:spacing w:before="240" w:line="480" w:lineRule="auto"/>
      </w:pPr>
      <w:r>
        <w:t>lučavka královská (HNO</w:t>
      </w:r>
      <w:r>
        <w:rPr>
          <w:vertAlign w:val="subscript"/>
        </w:rPr>
        <w:t xml:space="preserve">3 </w:t>
      </w:r>
      <w:r>
        <w:t>s HCl v poměru 1:3 rozpouští zlato Au)</w:t>
      </w:r>
    </w:p>
    <w:p w:rsidR="00585FC8" w:rsidRDefault="00585FC8" w:rsidP="00371A32">
      <w:pPr>
        <w:pStyle w:val="ListParagraph"/>
        <w:spacing w:after="0" w:line="480" w:lineRule="auto"/>
        <w:ind w:left="1440"/>
      </w:pPr>
    </w:p>
    <w:p w:rsidR="00585FC8" w:rsidRDefault="00585FC8" w:rsidP="00371A32">
      <w:pPr>
        <w:pStyle w:val="ListParagraph"/>
        <w:numPr>
          <w:ilvl w:val="0"/>
          <w:numId w:val="16"/>
        </w:numPr>
        <w:tabs>
          <w:tab w:val="left" w:pos="1560"/>
        </w:tabs>
        <w:spacing w:before="240" w:line="480" w:lineRule="auto"/>
        <w:ind w:left="709" w:hanging="425"/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TAVENÍ VE ZKUMAVCE</w:t>
      </w:r>
    </w:p>
    <w:p w:rsidR="00585FC8" w:rsidRPr="004373DA" w:rsidRDefault="00585FC8" w:rsidP="00371A32">
      <w:pPr>
        <w:pStyle w:val="ListParagraph"/>
        <w:numPr>
          <w:ilvl w:val="0"/>
          <w:numId w:val="19"/>
        </w:numPr>
        <w:spacing w:line="360" w:lineRule="auto"/>
        <w:rPr>
          <w:b/>
          <w:color w:val="FF0000"/>
          <w:sz w:val="28"/>
          <w:szCs w:val="28"/>
        </w:rPr>
      </w:pPr>
      <w:r>
        <w:t>minerál ve zkumavce zahříváme ve vodní lázni, ve chvíli, kdy látka začne tát, se její teplota nezvyšuje až do roztátí celého objemu látky (přestože ji stále zahříváme)</w:t>
      </w:r>
    </w:p>
    <w:p w:rsidR="00585FC8" w:rsidRPr="002F38C9" w:rsidRDefault="00585FC8" w:rsidP="002F38C9">
      <w:pPr>
        <w:pStyle w:val="ListParagraph"/>
        <w:numPr>
          <w:ilvl w:val="0"/>
          <w:numId w:val="19"/>
        </w:numPr>
        <w:spacing w:line="360" w:lineRule="auto"/>
        <w:rPr>
          <w:b/>
          <w:color w:val="FF0000"/>
          <w:sz w:val="28"/>
          <w:szCs w:val="28"/>
        </w:rPr>
      </w:pPr>
      <w:r>
        <w:t>každá látka má určitou teplotu tání (viz matematicko-fyzikální a chemické tabulky)</w:t>
      </w:r>
    </w:p>
    <w:p w:rsidR="00585FC8" w:rsidRPr="00371A32" w:rsidRDefault="00585FC8" w:rsidP="00371A32">
      <w:pPr>
        <w:pStyle w:val="ListParagraph"/>
        <w:spacing w:line="360" w:lineRule="auto"/>
        <w:ind w:left="1440"/>
        <w:rPr>
          <w:b/>
          <w:color w:val="FF0000"/>
          <w:sz w:val="28"/>
          <w:szCs w:val="28"/>
        </w:rPr>
      </w:pPr>
    </w:p>
    <w:p w:rsidR="00585FC8" w:rsidRDefault="00585FC8" w:rsidP="00371A32">
      <w:pPr>
        <w:pStyle w:val="ListParagraph"/>
        <w:numPr>
          <w:ilvl w:val="0"/>
          <w:numId w:val="16"/>
        </w:numPr>
        <w:spacing w:line="360" w:lineRule="auto"/>
        <w:ind w:left="709" w:hanging="425"/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ŽÍHÁNÍ NA DŘEVĚNÉM UHLÍ</w:t>
      </w:r>
    </w:p>
    <w:p w:rsidR="00585FC8" w:rsidRPr="000D4063" w:rsidRDefault="00585FC8" w:rsidP="00407B5B">
      <w:pPr>
        <w:pStyle w:val="ListParagraph"/>
        <w:numPr>
          <w:ilvl w:val="0"/>
          <w:numId w:val="20"/>
        </w:numPr>
        <w:spacing w:line="360" w:lineRule="auto"/>
        <w:rPr>
          <w:b/>
          <w:color w:val="FF0000"/>
          <w:sz w:val="28"/>
          <w:szCs w:val="28"/>
        </w:rPr>
      </w:pPr>
      <w:r>
        <w:t xml:space="preserve">žíhání je tepelné zpracování kovů zlepšující jeho povrchovou tvrdost, probíhá při teplotě od </w:t>
      </w:r>
      <w:smartTag w:uri="urn:schemas-microsoft-com:office:smarttags" w:element="metricconverter">
        <w:smartTagPr>
          <w:attr w:name="ProductID" w:val="500°C"/>
        </w:smartTagPr>
        <w:r>
          <w:t>500°C</w:t>
        </w:r>
      </w:smartTag>
      <w:r>
        <w:t xml:space="preserve"> až do </w:t>
      </w:r>
      <w:smartTag w:uri="urn:schemas-microsoft-com:office:smarttags" w:element="metricconverter">
        <w:smartTagPr>
          <w:attr w:name="ProductID" w:val="1200°C"/>
        </w:smartTagPr>
        <w:r>
          <w:t>1200°C</w:t>
        </w:r>
      </w:smartTag>
    </w:p>
    <w:p w:rsidR="00585FC8" w:rsidRPr="00373561" w:rsidRDefault="00585FC8" w:rsidP="00407B5B">
      <w:pPr>
        <w:pStyle w:val="ListParagraph"/>
        <w:numPr>
          <w:ilvl w:val="0"/>
          <w:numId w:val="20"/>
        </w:numPr>
        <w:spacing w:line="360" w:lineRule="auto"/>
        <w:rPr>
          <w:b/>
          <w:color w:val="FF0000"/>
          <w:sz w:val="28"/>
          <w:szCs w:val="28"/>
        </w:rPr>
      </w:pPr>
      <w:r>
        <w:t>v dřevěném uhlí vytvoříme malou prohlubeň, do které vložíme zkoumanou látku, tu budeme v oxidačním a redukčním plamenu opatrně žíhat, pro urychlení pokusu použijeme dmuchavku</w:t>
      </w:r>
    </w:p>
    <w:p w:rsidR="00585FC8" w:rsidRPr="00373561" w:rsidRDefault="00585FC8" w:rsidP="00373561">
      <w:pPr>
        <w:pStyle w:val="ListParagraph"/>
        <w:numPr>
          <w:ilvl w:val="0"/>
          <w:numId w:val="20"/>
        </w:numPr>
        <w:spacing w:line="360" w:lineRule="auto"/>
        <w:rPr>
          <w:b/>
          <w:color w:val="FF0000"/>
          <w:sz w:val="28"/>
          <w:szCs w:val="28"/>
        </w:rPr>
      </w:pPr>
      <w:hyperlink r:id="rId8" w:tooltip="Chemical Stalagmite" w:history="1">
        <w:r w:rsidRPr="00373561">
          <w:rPr>
            <w:rStyle w:val="Hyperlink"/>
            <w:rFonts w:ascii="Verdana" w:hAnsi="Verdana"/>
            <w:color w:val="0000CC"/>
            <w:sz w:val="17"/>
            <w:szCs w:val="17"/>
          </w:rPr>
          <w:t>http://www.chem-toddler.com/solutions-and-solubility/chemical-stalagmite.html</w:t>
        </w:r>
      </w:hyperlink>
      <w:r w:rsidRPr="00373561">
        <w:rPr>
          <w:rStyle w:val="apple-converted-space"/>
          <w:rFonts w:ascii="Verdana" w:hAnsi="Verdana"/>
          <w:color w:val="333333"/>
          <w:sz w:val="17"/>
          <w:szCs w:val="17"/>
        </w:rPr>
        <w:t> </w:t>
      </w:r>
      <w:r w:rsidRPr="00373561">
        <w:rPr>
          <w:rFonts w:ascii="Verdana" w:hAnsi="Verdana"/>
          <w:color w:val="333333"/>
          <w:sz w:val="17"/>
          <w:szCs w:val="17"/>
        </w:rPr>
        <w:t>(</w:t>
      </w:r>
      <w:r w:rsidRPr="00373561">
        <w:rPr>
          <w:rStyle w:val="Strong"/>
          <w:rFonts w:ascii="Verdana" w:hAnsi="Verdana"/>
          <w:color w:val="333333"/>
          <w:sz w:val="17"/>
          <w:szCs w:val="17"/>
        </w:rPr>
        <w:t>Chemical Stalagmite</w:t>
      </w:r>
      <w:r w:rsidRPr="00373561">
        <w:rPr>
          <w:rFonts w:ascii="Verdana" w:hAnsi="Verdana"/>
          <w:color w:val="333333"/>
          <w:sz w:val="17"/>
          <w:szCs w:val="17"/>
        </w:rPr>
        <w:t>, praktické využití – zahřívací polštářky)</w:t>
      </w:r>
      <w:r w:rsidRPr="00373561">
        <w:rPr>
          <w:rFonts w:ascii="Verdana" w:hAnsi="Verdana"/>
          <w:color w:val="333333"/>
          <w:sz w:val="17"/>
          <w:szCs w:val="17"/>
        </w:rPr>
        <w:br/>
      </w:r>
      <w:hyperlink r:id="rId9" w:tooltip="Horký led" w:history="1">
        <w:r w:rsidRPr="00373561">
          <w:rPr>
            <w:rStyle w:val="Hyperlink"/>
            <w:rFonts w:ascii="Verdana" w:hAnsi="Verdana"/>
            <w:color w:val="0000CC"/>
            <w:sz w:val="17"/>
            <w:szCs w:val="17"/>
          </w:rPr>
          <w:t>http://www.ceskatelevize.cz/program/port/250-horky-led/video/</w:t>
        </w:r>
      </w:hyperlink>
      <w:r w:rsidRPr="00373561">
        <w:rPr>
          <w:rStyle w:val="apple-converted-space"/>
          <w:rFonts w:ascii="Verdana" w:hAnsi="Verdana"/>
          <w:color w:val="333333"/>
          <w:sz w:val="17"/>
          <w:szCs w:val="17"/>
        </w:rPr>
        <w:t> </w:t>
      </w:r>
      <w:r w:rsidRPr="00373561">
        <w:rPr>
          <w:rFonts w:ascii="Verdana" w:hAnsi="Verdana"/>
          <w:color w:val="333333"/>
          <w:sz w:val="17"/>
          <w:szCs w:val="17"/>
        </w:rPr>
        <w:t>(</w:t>
      </w:r>
      <w:r w:rsidRPr="00373561">
        <w:rPr>
          <w:rStyle w:val="Strong"/>
          <w:rFonts w:ascii="Verdana" w:hAnsi="Verdana"/>
          <w:color w:val="333333"/>
          <w:sz w:val="17"/>
          <w:szCs w:val="17"/>
        </w:rPr>
        <w:t>Horký led</w:t>
      </w:r>
      <w:r w:rsidRPr="00373561">
        <w:rPr>
          <w:rFonts w:ascii="Verdana" w:hAnsi="Verdana"/>
          <w:color w:val="333333"/>
          <w:sz w:val="17"/>
          <w:szCs w:val="17"/>
        </w:rPr>
        <w:t>, video z pořadu PORT (Česká televize) – Michaelovy experimenty, od 2:35, zahřívací polštářky)</w:t>
      </w:r>
      <w:r w:rsidRPr="00373561">
        <w:rPr>
          <w:rFonts w:ascii="Verdana" w:hAnsi="Verdana"/>
          <w:color w:val="333333"/>
          <w:sz w:val="17"/>
          <w:szCs w:val="17"/>
        </w:rPr>
        <w:br/>
      </w:r>
      <w:hyperlink r:id="rId10" w:tooltip="Hot Ice" w:history="1">
        <w:r w:rsidRPr="00373561">
          <w:rPr>
            <w:rStyle w:val="Hyperlink"/>
            <w:rFonts w:ascii="Verdana" w:hAnsi="Verdana"/>
            <w:color w:val="0000CC"/>
            <w:sz w:val="17"/>
            <w:szCs w:val="17"/>
          </w:rPr>
          <w:t>http://www.youtube.com/watch?v=mxO9rtVjoR4</w:t>
        </w:r>
      </w:hyperlink>
      <w:r w:rsidRPr="00373561">
        <w:rPr>
          <w:rStyle w:val="apple-converted-space"/>
          <w:rFonts w:ascii="Verdana" w:hAnsi="Verdana"/>
          <w:color w:val="333333"/>
          <w:sz w:val="17"/>
          <w:szCs w:val="17"/>
        </w:rPr>
        <w:t> </w:t>
      </w:r>
      <w:r w:rsidRPr="00373561">
        <w:rPr>
          <w:rFonts w:ascii="Verdana" w:hAnsi="Verdana"/>
          <w:color w:val="333333"/>
          <w:sz w:val="17"/>
          <w:szCs w:val="17"/>
        </w:rPr>
        <w:t>(</w:t>
      </w:r>
      <w:r w:rsidRPr="00373561">
        <w:rPr>
          <w:rStyle w:val="Strong"/>
          <w:rFonts w:ascii="Verdana" w:hAnsi="Verdana"/>
          <w:color w:val="333333"/>
          <w:sz w:val="17"/>
          <w:szCs w:val="17"/>
        </w:rPr>
        <w:t>Hot Ice (HD) Crystals (Sodium Acetate)</w:t>
      </w:r>
      <w:r w:rsidRPr="00373561">
        <w:rPr>
          <w:rFonts w:ascii="Verdana" w:hAnsi="Verdana"/>
          <w:color w:val="333333"/>
          <w:sz w:val="17"/>
          <w:szCs w:val="17"/>
        </w:rPr>
        <w:t xml:space="preserve"> – vznik ,,krápníku“, vlastní krystalizace)</w:t>
      </w:r>
      <w:r w:rsidRPr="00373561">
        <w:rPr>
          <w:rFonts w:ascii="Verdana" w:hAnsi="Verdana"/>
          <w:color w:val="333333"/>
          <w:sz w:val="17"/>
          <w:szCs w:val="17"/>
        </w:rPr>
        <w:br/>
      </w:r>
      <w:hyperlink r:id="rId11" w:tooltip="Instant Ice Sculptures" w:history="1">
        <w:r w:rsidRPr="00373561">
          <w:rPr>
            <w:rStyle w:val="Hyperlink"/>
            <w:rFonts w:ascii="Verdana" w:hAnsi="Verdana"/>
            <w:color w:val="0000CC"/>
            <w:sz w:val="17"/>
            <w:szCs w:val="17"/>
          </w:rPr>
          <w:t>http://www.youtube.com/watch?v=i-xw2zlp_lw</w:t>
        </w:r>
      </w:hyperlink>
      <w:r w:rsidRPr="00373561">
        <w:rPr>
          <w:rStyle w:val="apple-converted-space"/>
          <w:rFonts w:ascii="Verdana" w:hAnsi="Verdana"/>
          <w:color w:val="0000CC"/>
          <w:sz w:val="17"/>
          <w:szCs w:val="17"/>
        </w:rPr>
        <w:t> </w:t>
      </w:r>
      <w:r w:rsidRPr="00373561">
        <w:rPr>
          <w:rFonts w:ascii="Verdana" w:hAnsi="Verdana"/>
          <w:color w:val="333333"/>
          <w:sz w:val="17"/>
          <w:szCs w:val="17"/>
        </w:rPr>
        <w:t>(</w:t>
      </w:r>
      <w:r w:rsidRPr="00373561">
        <w:rPr>
          <w:rStyle w:val="Strong"/>
          <w:rFonts w:ascii="Verdana" w:hAnsi="Verdana"/>
          <w:color w:val="333333"/>
          <w:sz w:val="17"/>
          <w:szCs w:val="17"/>
        </w:rPr>
        <w:t>Scientific Tuesdays – Instant Ice Sculptures (hot ice)</w:t>
      </w:r>
      <w:r w:rsidRPr="00373561">
        <w:rPr>
          <w:rFonts w:ascii="Verdana" w:hAnsi="Verdana"/>
          <w:color w:val="333333"/>
          <w:sz w:val="17"/>
          <w:szCs w:val="17"/>
        </w:rPr>
        <w:t>, využitelné do 2:40, vznik ,,krápníků“ – použit octan sodný z polštářků)</w:t>
      </w:r>
    </w:p>
    <w:p w:rsidR="00585FC8" w:rsidRDefault="00585FC8" w:rsidP="00016046">
      <w:pPr>
        <w:pStyle w:val="NormalWeb"/>
        <w:numPr>
          <w:ilvl w:val="0"/>
          <w:numId w:val="20"/>
        </w:numPr>
        <w:spacing w:line="248" w:lineRule="atLeast"/>
        <w:jc w:val="center"/>
        <w:rPr>
          <w:rFonts w:ascii="Verdana" w:hAnsi="Verdana"/>
          <w:color w:val="333333"/>
          <w:sz w:val="17"/>
          <w:szCs w:val="17"/>
        </w:rPr>
      </w:pPr>
      <w:r>
        <w:rPr>
          <w:rFonts w:ascii="Verdana" w:hAnsi="Verdana"/>
          <w:color w:val="333333"/>
          <w:sz w:val="17"/>
          <w:szCs w:val="17"/>
        </w:rPr>
        <w:t> </w:t>
      </w:r>
    </w:p>
    <w:p w:rsidR="00585FC8" w:rsidRPr="00A956F7" w:rsidRDefault="00585FC8" w:rsidP="00407B5B">
      <w:pPr>
        <w:pStyle w:val="ListParagraph"/>
        <w:spacing w:line="360" w:lineRule="auto"/>
        <w:ind w:left="709"/>
        <w:rPr>
          <w:b/>
          <w:color w:val="FF0000"/>
          <w:sz w:val="16"/>
          <w:szCs w:val="16"/>
        </w:rPr>
      </w:pPr>
    </w:p>
    <w:sectPr w:rsidR="00585FC8" w:rsidRPr="00A956F7" w:rsidSect="00950C44">
      <w:footerReference w:type="default" r:id="rId12"/>
      <w:pgSz w:w="11906" w:h="16838"/>
      <w:pgMar w:top="720" w:right="566" w:bottom="720" w:left="720" w:header="708" w:footer="37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5FC8" w:rsidRDefault="00585FC8" w:rsidP="00950C44">
      <w:pPr>
        <w:spacing w:after="0" w:line="240" w:lineRule="auto"/>
      </w:pPr>
      <w:r>
        <w:separator/>
      </w:r>
    </w:p>
  </w:endnote>
  <w:endnote w:type="continuationSeparator" w:id="0">
    <w:p w:rsidR="00585FC8" w:rsidRDefault="00585FC8" w:rsidP="00950C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5FC8" w:rsidRDefault="00585FC8" w:rsidP="00EA67AE">
    <w:pPr>
      <w:pStyle w:val="Footer"/>
    </w:pPr>
    <w:r w:rsidRPr="009A1A9E">
      <w:rPr>
        <w:rFonts w:cs="Arial"/>
        <w:kern w:val="24"/>
        <w:sz w:val="20"/>
        <w:szCs w:val="20"/>
      </w:rPr>
      <w:t xml:space="preserve">Autorem materiálu a všech jeho částí, není-li uvedeno jinak, je Mgr. Ilona Korandová.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5FC8" w:rsidRDefault="00585FC8" w:rsidP="00950C44">
      <w:pPr>
        <w:spacing w:after="0" w:line="240" w:lineRule="auto"/>
      </w:pPr>
      <w:r>
        <w:separator/>
      </w:r>
    </w:p>
  </w:footnote>
  <w:footnote w:type="continuationSeparator" w:id="0">
    <w:p w:rsidR="00585FC8" w:rsidRDefault="00585FC8" w:rsidP="00950C4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13A71"/>
    <w:multiLevelType w:val="hybridMultilevel"/>
    <w:tmpl w:val="99F844B6"/>
    <w:lvl w:ilvl="0" w:tplc="0405000B">
      <w:start w:val="1"/>
      <w:numFmt w:val="bullet"/>
      <w:lvlText w:val=""/>
      <w:lvlJc w:val="left"/>
      <w:pPr>
        <w:ind w:left="2143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863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358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0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23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574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6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183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903" w:hanging="360"/>
      </w:pPr>
      <w:rPr>
        <w:rFonts w:ascii="Wingdings" w:hAnsi="Wingdings" w:hint="default"/>
      </w:rPr>
    </w:lvl>
  </w:abstractNum>
  <w:abstractNum w:abstractNumId="1">
    <w:nsid w:val="07697ACC"/>
    <w:multiLevelType w:val="hybridMultilevel"/>
    <w:tmpl w:val="21E6CB7C"/>
    <w:lvl w:ilvl="0" w:tplc="80DE543E">
      <w:numFmt w:val="bullet"/>
      <w:lvlText w:val="-"/>
      <w:lvlJc w:val="left"/>
      <w:pPr>
        <w:ind w:left="3900" w:hanging="360"/>
      </w:pPr>
      <w:rPr>
        <w:rFonts w:ascii="Calibri" w:eastAsia="Times New Roman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2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94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9660" w:hanging="360"/>
      </w:pPr>
      <w:rPr>
        <w:rFonts w:ascii="Wingdings" w:hAnsi="Wingdings" w:hint="default"/>
      </w:rPr>
    </w:lvl>
  </w:abstractNum>
  <w:abstractNum w:abstractNumId="2">
    <w:nsid w:val="081F45EC"/>
    <w:multiLevelType w:val="hybridMultilevel"/>
    <w:tmpl w:val="8578F30E"/>
    <w:lvl w:ilvl="0" w:tplc="76703D0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50017">
      <w:start w:val="1"/>
      <w:numFmt w:val="lowerLetter"/>
      <w:lvlText w:val="%2)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FBD0712"/>
    <w:multiLevelType w:val="hybridMultilevel"/>
    <w:tmpl w:val="B66E374C"/>
    <w:lvl w:ilvl="0" w:tplc="04050019">
      <w:start w:val="1"/>
      <w:numFmt w:val="lowerLetter"/>
      <w:lvlText w:val="%1."/>
      <w:lvlJc w:val="left"/>
      <w:pPr>
        <w:ind w:left="21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28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36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43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50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7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64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72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920" w:hanging="180"/>
      </w:pPr>
      <w:rPr>
        <w:rFonts w:cs="Times New Roman"/>
      </w:rPr>
    </w:lvl>
  </w:abstractNum>
  <w:abstractNum w:abstractNumId="4">
    <w:nsid w:val="13C75F50"/>
    <w:multiLevelType w:val="hybridMultilevel"/>
    <w:tmpl w:val="77F093A4"/>
    <w:lvl w:ilvl="0" w:tplc="2020B530">
      <w:start w:val="1"/>
      <w:numFmt w:val="decimal"/>
      <w:lvlText w:val="%1)"/>
      <w:lvlJc w:val="left"/>
      <w:pPr>
        <w:ind w:left="1423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2143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63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583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03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23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43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63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183" w:hanging="180"/>
      </w:pPr>
      <w:rPr>
        <w:rFonts w:cs="Times New Roman"/>
      </w:rPr>
    </w:lvl>
  </w:abstractNum>
  <w:abstractNum w:abstractNumId="5">
    <w:nsid w:val="17606790"/>
    <w:multiLevelType w:val="hybridMultilevel"/>
    <w:tmpl w:val="7AB8799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92F5AF9"/>
    <w:multiLevelType w:val="hybridMultilevel"/>
    <w:tmpl w:val="A740CFAA"/>
    <w:lvl w:ilvl="0" w:tplc="1674A8C6">
      <w:start w:val="1"/>
      <w:numFmt w:val="bullet"/>
      <w:lvlText w:val=""/>
      <w:lvlJc w:val="left"/>
      <w:pPr>
        <w:ind w:left="1485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57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1629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1701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1773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1845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1917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989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20610" w:hanging="360"/>
      </w:pPr>
      <w:rPr>
        <w:rFonts w:ascii="Wingdings" w:hAnsi="Wingdings" w:hint="default"/>
      </w:rPr>
    </w:lvl>
  </w:abstractNum>
  <w:abstractNum w:abstractNumId="7">
    <w:nsid w:val="194C304E"/>
    <w:multiLevelType w:val="hybridMultilevel"/>
    <w:tmpl w:val="B7F60534"/>
    <w:lvl w:ilvl="0" w:tplc="1674A8C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1FF6FD9"/>
    <w:multiLevelType w:val="hybridMultilevel"/>
    <w:tmpl w:val="7C98353A"/>
    <w:lvl w:ilvl="0" w:tplc="73B216A8">
      <w:start w:val="1"/>
      <w:numFmt w:val="decimal"/>
      <w:lvlText w:val="%1)"/>
      <w:lvlJc w:val="left"/>
      <w:pPr>
        <w:ind w:left="1423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22F97538"/>
    <w:multiLevelType w:val="hybridMultilevel"/>
    <w:tmpl w:val="7960E1DA"/>
    <w:lvl w:ilvl="0" w:tplc="1674A8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68D2848"/>
    <w:multiLevelType w:val="hybridMultilevel"/>
    <w:tmpl w:val="B8261CD2"/>
    <w:lvl w:ilvl="0" w:tplc="0405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1">
    <w:nsid w:val="27FC22B0"/>
    <w:multiLevelType w:val="hybridMultilevel"/>
    <w:tmpl w:val="DB583CC0"/>
    <w:lvl w:ilvl="0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>
    <w:nsid w:val="286573B7"/>
    <w:multiLevelType w:val="hybridMultilevel"/>
    <w:tmpl w:val="CA721594"/>
    <w:lvl w:ilvl="0" w:tplc="0405000B">
      <w:start w:val="1"/>
      <w:numFmt w:val="bullet"/>
      <w:lvlText w:val=""/>
      <w:lvlJc w:val="left"/>
      <w:pPr>
        <w:ind w:left="2061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863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358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0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23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574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6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183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903" w:hanging="360"/>
      </w:pPr>
      <w:rPr>
        <w:rFonts w:ascii="Wingdings" w:hAnsi="Wingdings" w:hint="default"/>
      </w:rPr>
    </w:lvl>
  </w:abstractNum>
  <w:abstractNum w:abstractNumId="13">
    <w:nsid w:val="29763C29"/>
    <w:multiLevelType w:val="hybridMultilevel"/>
    <w:tmpl w:val="B7EEB71A"/>
    <w:lvl w:ilvl="0" w:tplc="1674A8C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602C37E">
      <w:numFmt w:val="bullet"/>
      <w:lvlText w:val="–"/>
      <w:lvlJc w:val="left"/>
      <w:pPr>
        <w:ind w:left="2149" w:hanging="360"/>
      </w:pPr>
      <w:rPr>
        <w:rFonts w:ascii="Calibri" w:eastAsia="Times New Roman" w:hAnsi="Calibri" w:hint="default"/>
      </w:rPr>
    </w:lvl>
    <w:lvl w:ilvl="2" w:tplc="040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2A50003F"/>
    <w:multiLevelType w:val="hybridMultilevel"/>
    <w:tmpl w:val="4BC432C0"/>
    <w:lvl w:ilvl="0" w:tplc="645A6B08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353E5329"/>
    <w:multiLevelType w:val="hybridMultilevel"/>
    <w:tmpl w:val="352664B4"/>
    <w:lvl w:ilvl="0" w:tplc="2020B530">
      <w:start w:val="1"/>
      <w:numFmt w:val="decimal"/>
      <w:lvlText w:val="%1)"/>
      <w:lvlJc w:val="left"/>
      <w:pPr>
        <w:ind w:left="2846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2863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3583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4303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5023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743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6463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7183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903" w:hanging="180"/>
      </w:pPr>
      <w:rPr>
        <w:rFonts w:cs="Times New Roman"/>
      </w:rPr>
    </w:lvl>
  </w:abstractNum>
  <w:abstractNum w:abstractNumId="16">
    <w:nsid w:val="3551233C"/>
    <w:multiLevelType w:val="hybridMultilevel"/>
    <w:tmpl w:val="CDBAD6DE"/>
    <w:lvl w:ilvl="0" w:tplc="1674A8C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376D0730"/>
    <w:multiLevelType w:val="hybridMultilevel"/>
    <w:tmpl w:val="C04A4CC4"/>
    <w:lvl w:ilvl="0" w:tplc="7D04A9C4">
      <w:start w:val="6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3CD16D0B"/>
    <w:multiLevelType w:val="hybridMultilevel"/>
    <w:tmpl w:val="1B7A56AC"/>
    <w:lvl w:ilvl="0" w:tplc="1674A8C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4736375D"/>
    <w:multiLevelType w:val="hybridMultilevel"/>
    <w:tmpl w:val="4FD04E84"/>
    <w:lvl w:ilvl="0" w:tplc="1674A8C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59D04D48"/>
    <w:multiLevelType w:val="hybridMultilevel"/>
    <w:tmpl w:val="2A1E2626"/>
    <w:lvl w:ilvl="0" w:tplc="0602C37E">
      <w:numFmt w:val="bullet"/>
      <w:lvlText w:val="–"/>
      <w:lvlJc w:val="left"/>
      <w:pPr>
        <w:ind w:left="1429" w:hanging="360"/>
      </w:pPr>
      <w:rPr>
        <w:rFonts w:ascii="Calibri" w:eastAsia="Times New Roman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5E0E01FA"/>
    <w:multiLevelType w:val="hybridMultilevel"/>
    <w:tmpl w:val="FEDE55AE"/>
    <w:lvl w:ilvl="0" w:tplc="1674A8C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607E0813"/>
    <w:multiLevelType w:val="hybridMultilevel"/>
    <w:tmpl w:val="B2ACF002"/>
    <w:lvl w:ilvl="0" w:tplc="1674A8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2BF156B"/>
    <w:multiLevelType w:val="hybridMultilevel"/>
    <w:tmpl w:val="9C74751E"/>
    <w:lvl w:ilvl="0" w:tplc="1674A8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51F3112"/>
    <w:multiLevelType w:val="hybridMultilevel"/>
    <w:tmpl w:val="7156754E"/>
    <w:lvl w:ilvl="0" w:tplc="07B280D2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5F82BEF"/>
    <w:multiLevelType w:val="hybridMultilevel"/>
    <w:tmpl w:val="313A03E6"/>
    <w:lvl w:ilvl="0" w:tplc="1674A8C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66FC31AD"/>
    <w:multiLevelType w:val="hybridMultilevel"/>
    <w:tmpl w:val="91E0E13C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68567DF6"/>
    <w:multiLevelType w:val="hybridMultilevel"/>
    <w:tmpl w:val="43DE2BF6"/>
    <w:lvl w:ilvl="0" w:tplc="1674A8C6">
      <w:start w:val="1"/>
      <w:numFmt w:val="bullet"/>
      <w:lvlText w:val=""/>
      <w:lvlJc w:val="left"/>
      <w:pPr>
        <w:ind w:left="177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8">
    <w:nsid w:val="6D471D16"/>
    <w:multiLevelType w:val="hybridMultilevel"/>
    <w:tmpl w:val="81D8B26A"/>
    <w:lvl w:ilvl="0" w:tplc="EA60E66C">
      <w:numFmt w:val="bullet"/>
      <w:lvlText w:val="-"/>
      <w:lvlJc w:val="left"/>
      <w:pPr>
        <w:ind w:left="3900" w:hanging="360"/>
      </w:pPr>
      <w:rPr>
        <w:rFonts w:ascii="Calibri" w:eastAsia="Times New Roman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2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94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9660" w:hanging="360"/>
      </w:pPr>
      <w:rPr>
        <w:rFonts w:ascii="Wingdings" w:hAnsi="Wingdings" w:hint="default"/>
      </w:rPr>
    </w:lvl>
  </w:abstractNum>
  <w:abstractNum w:abstractNumId="29">
    <w:nsid w:val="71F22605"/>
    <w:multiLevelType w:val="hybridMultilevel"/>
    <w:tmpl w:val="C2EA0878"/>
    <w:lvl w:ilvl="0" w:tplc="07B280D2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399788D"/>
    <w:multiLevelType w:val="hybridMultilevel"/>
    <w:tmpl w:val="01CAEB32"/>
    <w:lvl w:ilvl="0" w:tplc="9DD2F202">
      <w:start w:val="1"/>
      <w:numFmt w:val="decimal"/>
      <w:lvlText w:val="%1)"/>
      <w:lvlJc w:val="left"/>
      <w:pPr>
        <w:ind w:left="1423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2143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63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583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03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23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43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63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183" w:hanging="180"/>
      </w:pPr>
      <w:rPr>
        <w:rFonts w:cs="Times New Roman"/>
      </w:rPr>
    </w:lvl>
  </w:abstractNum>
  <w:abstractNum w:abstractNumId="31">
    <w:nsid w:val="774C7CA1"/>
    <w:multiLevelType w:val="hybridMultilevel"/>
    <w:tmpl w:val="DD5CB308"/>
    <w:lvl w:ilvl="0" w:tplc="1674A8C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24"/>
  </w:num>
  <w:num w:numId="3">
    <w:abstractNumId w:val="29"/>
  </w:num>
  <w:num w:numId="4">
    <w:abstractNumId w:val="10"/>
  </w:num>
  <w:num w:numId="5">
    <w:abstractNumId w:val="3"/>
  </w:num>
  <w:num w:numId="6">
    <w:abstractNumId w:val="2"/>
  </w:num>
  <w:num w:numId="7">
    <w:abstractNumId w:val="17"/>
  </w:num>
  <w:num w:numId="8">
    <w:abstractNumId w:val="30"/>
  </w:num>
  <w:num w:numId="9">
    <w:abstractNumId w:val="12"/>
  </w:num>
  <w:num w:numId="10">
    <w:abstractNumId w:val="0"/>
  </w:num>
  <w:num w:numId="11">
    <w:abstractNumId w:val="8"/>
  </w:num>
  <w:num w:numId="12">
    <w:abstractNumId w:val="14"/>
  </w:num>
  <w:num w:numId="13">
    <w:abstractNumId w:val="4"/>
  </w:num>
  <w:num w:numId="14">
    <w:abstractNumId w:val="15"/>
  </w:num>
  <w:num w:numId="15">
    <w:abstractNumId w:val="22"/>
  </w:num>
  <w:num w:numId="16">
    <w:abstractNumId w:val="26"/>
  </w:num>
  <w:num w:numId="17">
    <w:abstractNumId w:val="13"/>
  </w:num>
  <w:num w:numId="18">
    <w:abstractNumId w:val="25"/>
  </w:num>
  <w:num w:numId="19">
    <w:abstractNumId w:val="18"/>
  </w:num>
  <w:num w:numId="20">
    <w:abstractNumId w:val="7"/>
  </w:num>
  <w:num w:numId="21">
    <w:abstractNumId w:val="21"/>
  </w:num>
  <w:num w:numId="22">
    <w:abstractNumId w:val="19"/>
  </w:num>
  <w:num w:numId="23">
    <w:abstractNumId w:val="6"/>
  </w:num>
  <w:num w:numId="24">
    <w:abstractNumId w:val="9"/>
  </w:num>
  <w:num w:numId="25">
    <w:abstractNumId w:val="23"/>
  </w:num>
  <w:num w:numId="26">
    <w:abstractNumId w:val="16"/>
  </w:num>
  <w:num w:numId="27">
    <w:abstractNumId w:val="31"/>
  </w:num>
  <w:num w:numId="28">
    <w:abstractNumId w:val="1"/>
  </w:num>
  <w:num w:numId="29">
    <w:abstractNumId w:val="28"/>
  </w:num>
  <w:num w:numId="30">
    <w:abstractNumId w:val="5"/>
  </w:num>
  <w:num w:numId="31">
    <w:abstractNumId w:val="11"/>
  </w:num>
  <w:num w:numId="32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7FB0"/>
    <w:rsid w:val="00007FB0"/>
    <w:rsid w:val="00016046"/>
    <w:rsid w:val="00020523"/>
    <w:rsid w:val="0005307F"/>
    <w:rsid w:val="000A7A7F"/>
    <w:rsid w:val="000C2885"/>
    <w:rsid w:val="000D4063"/>
    <w:rsid w:val="00105B37"/>
    <w:rsid w:val="00127FD2"/>
    <w:rsid w:val="00142BC0"/>
    <w:rsid w:val="00155088"/>
    <w:rsid w:val="001A3C49"/>
    <w:rsid w:val="00232B55"/>
    <w:rsid w:val="00234B2C"/>
    <w:rsid w:val="00242842"/>
    <w:rsid w:val="002E265C"/>
    <w:rsid w:val="002F232F"/>
    <w:rsid w:val="002F38C9"/>
    <w:rsid w:val="002F68AB"/>
    <w:rsid w:val="00301467"/>
    <w:rsid w:val="003254E4"/>
    <w:rsid w:val="00341366"/>
    <w:rsid w:val="00371A32"/>
    <w:rsid w:val="00373561"/>
    <w:rsid w:val="00386AB4"/>
    <w:rsid w:val="00407B5B"/>
    <w:rsid w:val="00417136"/>
    <w:rsid w:val="004373DA"/>
    <w:rsid w:val="00447B30"/>
    <w:rsid w:val="0049698F"/>
    <w:rsid w:val="004A19AF"/>
    <w:rsid w:val="004D6515"/>
    <w:rsid w:val="005513DD"/>
    <w:rsid w:val="00585FC8"/>
    <w:rsid w:val="00592CD4"/>
    <w:rsid w:val="006079EA"/>
    <w:rsid w:val="006F6484"/>
    <w:rsid w:val="0072676F"/>
    <w:rsid w:val="00756ACF"/>
    <w:rsid w:val="007B6822"/>
    <w:rsid w:val="0080217C"/>
    <w:rsid w:val="00835FAF"/>
    <w:rsid w:val="008B1F6F"/>
    <w:rsid w:val="008E76C6"/>
    <w:rsid w:val="00903700"/>
    <w:rsid w:val="00933EE8"/>
    <w:rsid w:val="00950C44"/>
    <w:rsid w:val="00960A79"/>
    <w:rsid w:val="00972603"/>
    <w:rsid w:val="00991776"/>
    <w:rsid w:val="009956B9"/>
    <w:rsid w:val="009A1A9E"/>
    <w:rsid w:val="009B7177"/>
    <w:rsid w:val="009C4521"/>
    <w:rsid w:val="009D1C02"/>
    <w:rsid w:val="00A5047A"/>
    <w:rsid w:val="00A859FC"/>
    <w:rsid w:val="00A956F7"/>
    <w:rsid w:val="00AA55DC"/>
    <w:rsid w:val="00AC00FB"/>
    <w:rsid w:val="00B23A2C"/>
    <w:rsid w:val="00B44A0A"/>
    <w:rsid w:val="00BA16C2"/>
    <w:rsid w:val="00BB6FAE"/>
    <w:rsid w:val="00BF7B98"/>
    <w:rsid w:val="00C04166"/>
    <w:rsid w:val="00C61C1B"/>
    <w:rsid w:val="00C64C17"/>
    <w:rsid w:val="00C67A85"/>
    <w:rsid w:val="00CB480A"/>
    <w:rsid w:val="00D05052"/>
    <w:rsid w:val="00D43162"/>
    <w:rsid w:val="00D90E76"/>
    <w:rsid w:val="00DE5E64"/>
    <w:rsid w:val="00E35460"/>
    <w:rsid w:val="00E4290B"/>
    <w:rsid w:val="00E66575"/>
    <w:rsid w:val="00E959A3"/>
    <w:rsid w:val="00EA67AE"/>
    <w:rsid w:val="00ED6C51"/>
    <w:rsid w:val="00EF5132"/>
    <w:rsid w:val="00F5583F"/>
    <w:rsid w:val="00F872D5"/>
    <w:rsid w:val="00FA0DA4"/>
    <w:rsid w:val="00FA2504"/>
    <w:rsid w:val="00FA292D"/>
    <w:rsid w:val="00FA2986"/>
    <w:rsid w:val="00FE1E3E"/>
    <w:rsid w:val="00FE1F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6FAE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007FB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835F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35FAF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9956B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950C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950C44"/>
    <w:rPr>
      <w:rFonts w:cs="Times New Roman"/>
    </w:rPr>
  </w:style>
  <w:style w:type="paragraph" w:styleId="Footer">
    <w:name w:val="footer"/>
    <w:basedOn w:val="Normal"/>
    <w:link w:val="FooterChar"/>
    <w:uiPriority w:val="99"/>
    <w:rsid w:val="00950C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950C44"/>
    <w:rPr>
      <w:rFonts w:cs="Times New Roman"/>
    </w:rPr>
  </w:style>
  <w:style w:type="paragraph" w:styleId="NormalWeb">
    <w:name w:val="Normal (Web)"/>
    <w:basedOn w:val="Normal"/>
    <w:uiPriority w:val="99"/>
    <w:semiHidden/>
    <w:rsid w:val="0001604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styleId="Hyperlink">
    <w:name w:val="Hyperlink"/>
    <w:basedOn w:val="DefaultParagraphFont"/>
    <w:uiPriority w:val="99"/>
    <w:semiHidden/>
    <w:rsid w:val="00016046"/>
    <w:rPr>
      <w:rFonts w:cs="Times New Roman"/>
      <w:color w:val="0000FF"/>
      <w:u w:val="single"/>
    </w:rPr>
  </w:style>
  <w:style w:type="character" w:customStyle="1" w:styleId="apple-converted-space">
    <w:name w:val="apple-converted-space"/>
    <w:basedOn w:val="DefaultParagraphFont"/>
    <w:uiPriority w:val="99"/>
    <w:rsid w:val="00016046"/>
    <w:rPr>
      <w:rFonts w:cs="Times New Roman"/>
    </w:rPr>
  </w:style>
  <w:style w:type="character" w:styleId="Strong">
    <w:name w:val="Strong"/>
    <w:basedOn w:val="DefaultParagraphFont"/>
    <w:uiPriority w:val="99"/>
    <w:qFormat/>
    <w:rsid w:val="00016046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33221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2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hem-toddler.com/solutions-and-solubility/chemical-stalagmite.html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youtube.com/watch?v=i-xw2zlp_lw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youtube.com/watch?v=mxO9rtVjoR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ceskatelevize.cz/program/port/250-horky-led/video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3</Pages>
  <Words>444</Words>
  <Characters>2621</Characters>
  <Application>Microsoft Office Outlook</Application>
  <DocSecurity>0</DocSecurity>
  <Lines>0</Lines>
  <Paragraphs>0</Paragraphs>
  <ScaleCrop>false</ScaleCrop>
  <Company>Statutarni mesto Most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Jiř Koranda</dc:creator>
  <cp:keywords/>
  <dc:description/>
  <cp:lastModifiedBy>DUM</cp:lastModifiedBy>
  <cp:revision>2</cp:revision>
  <cp:lastPrinted>2013-11-04T21:56:00Z</cp:lastPrinted>
  <dcterms:created xsi:type="dcterms:W3CDTF">2015-07-15T15:46:00Z</dcterms:created>
  <dcterms:modified xsi:type="dcterms:W3CDTF">2015-07-15T15:46:00Z</dcterms:modified>
</cp:coreProperties>
</file>